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474" w:rsidRPr="001E5474" w:rsidRDefault="001E5474" w:rsidP="001E5474">
      <w:pPr>
        <w:jc w:val="center"/>
        <w:rPr>
          <w:b/>
          <w:bCs/>
          <w:sz w:val="28"/>
          <w:szCs w:val="28"/>
        </w:rPr>
      </w:pPr>
      <w:r w:rsidRPr="001E5474">
        <w:rPr>
          <w:b/>
          <w:bCs/>
          <w:sz w:val="28"/>
          <w:szCs w:val="28"/>
        </w:rPr>
        <w:t xml:space="preserve">PENGARUH NAUNGAN TERHADAP PERTUMBUHAN DAN HASIL TIGA VARIETAS CABAI MERAH </w:t>
      </w:r>
      <w:r w:rsidRPr="001E5474">
        <w:rPr>
          <w:b/>
          <w:bCs/>
          <w:iCs/>
          <w:sz w:val="28"/>
          <w:szCs w:val="28"/>
        </w:rPr>
        <w:t>(</w:t>
      </w:r>
      <w:r w:rsidRPr="001E5474">
        <w:rPr>
          <w:b/>
          <w:bCs/>
          <w:i/>
          <w:sz w:val="28"/>
          <w:szCs w:val="28"/>
        </w:rPr>
        <w:t xml:space="preserve">Capsicum </w:t>
      </w:r>
      <w:r w:rsidRPr="001E5474">
        <w:rPr>
          <w:b/>
          <w:bCs/>
          <w:i/>
          <w:sz w:val="28"/>
          <w:szCs w:val="28"/>
          <w:lang w:val="id-ID"/>
        </w:rPr>
        <w:t>a</w:t>
      </w:r>
      <w:r w:rsidRPr="001E5474">
        <w:rPr>
          <w:b/>
          <w:bCs/>
          <w:i/>
          <w:sz w:val="28"/>
          <w:szCs w:val="28"/>
        </w:rPr>
        <w:t xml:space="preserve">nnuum </w:t>
      </w:r>
      <w:r w:rsidRPr="001E5474">
        <w:rPr>
          <w:b/>
          <w:bCs/>
          <w:iCs/>
          <w:sz w:val="28"/>
          <w:szCs w:val="28"/>
          <w:lang w:val="id-ID"/>
        </w:rPr>
        <w:t>L.</w:t>
      </w:r>
      <w:r w:rsidRPr="001E5474">
        <w:rPr>
          <w:b/>
          <w:bCs/>
          <w:iCs/>
          <w:sz w:val="28"/>
          <w:szCs w:val="28"/>
        </w:rPr>
        <w:t>)</w:t>
      </w:r>
      <w:r w:rsidRPr="001E5474">
        <w:rPr>
          <w:b/>
          <w:bCs/>
          <w:sz w:val="28"/>
          <w:szCs w:val="28"/>
        </w:rPr>
        <w:t>.</w:t>
      </w:r>
    </w:p>
    <w:p w:rsidR="001E5474" w:rsidRPr="001E5474" w:rsidRDefault="001E5474" w:rsidP="001E5474">
      <w:pPr>
        <w:spacing w:after="160" w:line="259" w:lineRule="auto"/>
        <w:jc w:val="center"/>
        <w:rPr>
          <w:b/>
          <w:sz w:val="28"/>
          <w:szCs w:val="28"/>
          <w:lang w:val="id-ID"/>
        </w:rPr>
      </w:pPr>
    </w:p>
    <w:p w:rsidR="00DF20B9" w:rsidRDefault="00D47305">
      <w:pPr>
        <w:spacing w:after="160" w:line="259" w:lineRule="auto"/>
        <w:jc w:val="center"/>
        <w:rPr>
          <w:bCs/>
          <w:lang w:val="id-ID"/>
        </w:rPr>
      </w:pPr>
      <w:r>
        <w:rPr>
          <w:b/>
          <w:lang w:val="id-ID"/>
        </w:rPr>
        <w:t>THE EFFECT OF SHAD</w:t>
      </w:r>
      <w:r>
        <w:rPr>
          <w:b/>
        </w:rPr>
        <w:t>ING</w:t>
      </w:r>
      <w:r>
        <w:rPr>
          <w:b/>
          <w:lang w:val="id-ID"/>
        </w:rPr>
        <w:t xml:space="preserve"> ON GROWTH AND </w:t>
      </w:r>
      <w:r>
        <w:rPr>
          <w:b/>
        </w:rPr>
        <w:t>YIELD</w:t>
      </w:r>
      <w:r>
        <w:rPr>
          <w:b/>
          <w:lang w:val="id-ID"/>
        </w:rPr>
        <w:t>S OF THREE RED CHILI VARIETIES (</w:t>
      </w:r>
      <w:r>
        <w:rPr>
          <w:b/>
          <w:i/>
          <w:iCs/>
          <w:lang w:val="id-ID"/>
        </w:rPr>
        <w:t>CAPSICUM ANNUUM</w:t>
      </w:r>
      <w:r>
        <w:rPr>
          <w:b/>
          <w:lang w:val="id-ID"/>
        </w:rPr>
        <w:t xml:space="preserve"> L).</w:t>
      </w:r>
    </w:p>
    <w:p w:rsidR="00DF20B9" w:rsidRDefault="00DF20B9">
      <w:pPr>
        <w:spacing w:line="260" w:lineRule="auto"/>
        <w:jc w:val="both"/>
        <w:rPr>
          <w:b/>
          <w:lang w:val="id-ID"/>
        </w:rPr>
      </w:pPr>
    </w:p>
    <w:p w:rsidR="00DF20B9" w:rsidRDefault="00D47305">
      <w:pPr>
        <w:spacing w:line="260" w:lineRule="auto"/>
        <w:jc w:val="center"/>
        <w:rPr>
          <w:bCs/>
          <w:lang w:val="id-ID"/>
        </w:rPr>
      </w:pPr>
      <w:r>
        <w:rPr>
          <w:bCs/>
          <w:lang w:val="id-ID"/>
        </w:rPr>
        <w:t>Syamad Ramayana</w:t>
      </w:r>
      <w:r>
        <w:rPr>
          <w:bCs/>
          <w:vertAlign w:val="superscript"/>
          <w:lang w:val="id-ID"/>
        </w:rPr>
        <w:t xml:space="preserve">1) </w:t>
      </w:r>
      <w:r>
        <w:rPr>
          <w:bCs/>
          <w:lang w:val="id-ID"/>
        </w:rPr>
        <w:t xml:space="preserve">, </w:t>
      </w:r>
      <w:r>
        <w:rPr>
          <w:bCs/>
          <w:lang w:val="id-ID"/>
        </w:rPr>
        <w:t>Bambang Supriyanto</w:t>
      </w:r>
      <w:r>
        <w:rPr>
          <w:bCs/>
          <w:vertAlign w:val="superscript"/>
          <w:lang w:val="id-ID"/>
        </w:rPr>
        <w:t>2)</w:t>
      </w:r>
      <w:r>
        <w:rPr>
          <w:bCs/>
          <w:lang w:val="id-ID"/>
        </w:rPr>
        <w:t>, Arip Nurahman</w:t>
      </w:r>
      <w:r>
        <w:rPr>
          <w:bCs/>
          <w:vertAlign w:val="superscript"/>
          <w:lang w:val="id-ID"/>
        </w:rPr>
        <w:t>3)</w:t>
      </w:r>
    </w:p>
    <w:p w:rsidR="00DF20B9" w:rsidRDefault="00D47305">
      <w:pPr>
        <w:spacing w:line="260" w:lineRule="auto"/>
        <w:jc w:val="center"/>
        <w:rPr>
          <w:bCs/>
          <w:lang w:val="id-ID"/>
        </w:rPr>
      </w:pPr>
      <w:r>
        <w:rPr>
          <w:bCs/>
          <w:vertAlign w:val="superscript"/>
          <w:lang w:val="id-ID"/>
        </w:rPr>
        <w:t>1),  2), 3)</w:t>
      </w:r>
      <w:r>
        <w:rPr>
          <w:bCs/>
          <w:lang w:val="id-ID"/>
        </w:rPr>
        <w:t>Mulawarman University Faculty of Agriculture</w:t>
      </w:r>
    </w:p>
    <w:p w:rsidR="00DF20B9" w:rsidRPr="008D3FE8" w:rsidRDefault="008D3FE8">
      <w:pPr>
        <w:spacing w:line="260" w:lineRule="auto"/>
        <w:jc w:val="center"/>
        <w:rPr>
          <w:bCs/>
          <w:lang w:val="id-ID"/>
        </w:rPr>
      </w:pPr>
      <w:r>
        <w:rPr>
          <w:bCs/>
        </w:rPr>
        <w:t xml:space="preserve">E-Mail: </w:t>
      </w:r>
      <w:hyperlink r:id="rId6" w:history="1">
        <w:r w:rsidR="00D47305" w:rsidRPr="008D3FE8">
          <w:rPr>
            <w:rStyle w:val="Hyperlink"/>
            <w:bCs/>
            <w:color w:val="auto"/>
            <w:u w:val="none"/>
            <w:lang w:val="id-ID"/>
          </w:rPr>
          <w:t>syamadramayana@gmail.com</w:t>
        </w:r>
      </w:hyperlink>
      <w:bookmarkStart w:id="0" w:name="_GoBack"/>
      <w:bookmarkEnd w:id="0"/>
    </w:p>
    <w:p w:rsidR="00DF20B9" w:rsidRDefault="00DF20B9">
      <w:pPr>
        <w:spacing w:line="260" w:lineRule="auto"/>
        <w:jc w:val="both"/>
        <w:rPr>
          <w:bCs/>
          <w:lang w:val="id-ID"/>
        </w:rPr>
      </w:pPr>
    </w:p>
    <w:p w:rsidR="001E5474" w:rsidRDefault="001E5474" w:rsidP="001E5474">
      <w:pPr>
        <w:spacing w:after="160" w:line="259" w:lineRule="auto"/>
        <w:jc w:val="center"/>
        <w:rPr>
          <w:b/>
          <w:lang w:val="id-ID"/>
        </w:rPr>
      </w:pPr>
      <w:r>
        <w:rPr>
          <w:b/>
          <w:lang w:val="id-ID"/>
        </w:rPr>
        <w:t>ABSTRACT</w:t>
      </w:r>
    </w:p>
    <w:p w:rsidR="00DF20B9" w:rsidRDefault="00D47305">
      <w:pPr>
        <w:spacing w:after="160" w:line="259" w:lineRule="auto"/>
        <w:jc w:val="both"/>
        <w:rPr>
          <w:bCs/>
          <w:lang w:val="id-ID"/>
        </w:rPr>
      </w:pPr>
      <w:r>
        <w:rPr>
          <w:bCs/>
          <w:lang w:val="id-ID"/>
        </w:rPr>
        <w:t xml:space="preserve">The purpose of this research is to find out the interaction of </w:t>
      </w:r>
      <w:r>
        <w:rPr>
          <w:bCs/>
        </w:rPr>
        <w:t>shading</w:t>
      </w:r>
      <w:r>
        <w:rPr>
          <w:bCs/>
          <w:lang w:val="id-ID"/>
        </w:rPr>
        <w:t xml:space="preserve"> on the growth and yield of three red chili varieties, determine the </w:t>
      </w:r>
      <w:r>
        <w:rPr>
          <w:bCs/>
        </w:rPr>
        <w:t>shading</w:t>
      </w:r>
      <w:r>
        <w:rPr>
          <w:bCs/>
          <w:lang w:val="id-ID"/>
        </w:rPr>
        <w:t xml:space="preserve"> that can provide the best growth a</w:t>
      </w:r>
      <w:r>
        <w:rPr>
          <w:bCs/>
          <w:lang w:val="id-ID"/>
        </w:rPr>
        <w:t>nd yield of red chili varieties, and find out the red chili varieties that provide the best growth and yield.</w:t>
      </w:r>
    </w:p>
    <w:p w:rsidR="00DF20B9" w:rsidRDefault="00D47305">
      <w:pPr>
        <w:spacing w:after="160" w:line="259" w:lineRule="auto"/>
        <w:jc w:val="both"/>
        <w:rPr>
          <w:bCs/>
          <w:lang w:val="id-ID"/>
        </w:rPr>
      </w:pPr>
      <w:r>
        <w:rPr>
          <w:bCs/>
          <w:lang w:val="id-ID"/>
        </w:rPr>
        <w:t>The study was conducted from June to October 2019 on Sambaliung</w:t>
      </w:r>
      <w:r>
        <w:rPr>
          <w:bCs/>
        </w:rPr>
        <w:t xml:space="preserve"> Street</w:t>
      </w:r>
      <w:r>
        <w:rPr>
          <w:bCs/>
          <w:lang w:val="id-ID"/>
        </w:rPr>
        <w:t>, Mulawarman University, Samarinda, East Kalimantan.</w:t>
      </w:r>
    </w:p>
    <w:p w:rsidR="00DF20B9" w:rsidRDefault="00D47305">
      <w:pPr>
        <w:spacing w:after="160" w:line="259" w:lineRule="auto"/>
        <w:jc w:val="both"/>
        <w:rPr>
          <w:bCs/>
          <w:lang w:val="id-ID"/>
        </w:rPr>
      </w:pPr>
      <w:r>
        <w:rPr>
          <w:bCs/>
          <w:lang w:val="id-ID"/>
        </w:rPr>
        <w:t>This research was arran</w:t>
      </w:r>
      <w:r>
        <w:rPr>
          <w:bCs/>
          <w:lang w:val="id-ID"/>
        </w:rPr>
        <w:t xml:space="preserve">ged in a 3x5 Split </w:t>
      </w:r>
      <w:r>
        <w:rPr>
          <w:bCs/>
          <w:lang w:val="id-ID"/>
        </w:rPr>
        <w:t>P</w:t>
      </w:r>
      <w:r>
        <w:rPr>
          <w:bCs/>
          <w:lang w:val="id-ID"/>
        </w:rPr>
        <w:t xml:space="preserve">lot </w:t>
      </w:r>
      <w:r>
        <w:rPr>
          <w:bCs/>
          <w:lang w:val="id-ID"/>
        </w:rPr>
        <w:t>D</w:t>
      </w:r>
      <w:r>
        <w:rPr>
          <w:bCs/>
          <w:lang w:val="id-ID"/>
        </w:rPr>
        <w:t>esign that was repeated 5 times. As the main plot is the treatment of shad</w:t>
      </w:r>
      <w:r>
        <w:rPr>
          <w:bCs/>
        </w:rPr>
        <w:t>ing</w:t>
      </w:r>
      <w:r>
        <w:rPr>
          <w:bCs/>
          <w:lang w:val="id-ID"/>
        </w:rPr>
        <w:t xml:space="preserve"> (N) consisting of 3 levels namely, 0%, 25%, and 50%, and as subplots is the treatment of variet</w:t>
      </w:r>
      <w:r>
        <w:rPr>
          <w:bCs/>
        </w:rPr>
        <w:t>ies</w:t>
      </w:r>
      <w:r>
        <w:rPr>
          <w:bCs/>
          <w:lang w:val="id-ID"/>
        </w:rPr>
        <w:t xml:space="preserve"> (V) consisting of</w:t>
      </w:r>
      <w:r>
        <w:rPr>
          <w:bCs/>
        </w:rPr>
        <w:t xml:space="preserve"> </w:t>
      </w:r>
      <w:r>
        <w:rPr>
          <w:bCs/>
          <w:lang w:val="id-ID"/>
        </w:rPr>
        <w:t xml:space="preserve">3 levels namely, Darmais </w:t>
      </w:r>
      <w:r>
        <w:rPr>
          <w:bCs/>
          <w:lang w:val="id-ID"/>
        </w:rPr>
        <w:t>F</w:t>
      </w:r>
      <w:r>
        <w:rPr>
          <w:bCs/>
          <w:lang w:val="id-ID"/>
        </w:rPr>
        <w:t xml:space="preserve">1, Astina </w:t>
      </w:r>
      <w:r>
        <w:rPr>
          <w:bCs/>
          <w:lang w:val="id-ID"/>
        </w:rPr>
        <w:t>F</w:t>
      </w:r>
      <w:r>
        <w:rPr>
          <w:bCs/>
          <w:lang w:val="id-ID"/>
        </w:rPr>
        <w:t xml:space="preserve">1 and Tanaka </w:t>
      </w:r>
      <w:r>
        <w:rPr>
          <w:bCs/>
          <w:lang w:val="id-ID"/>
        </w:rPr>
        <w:t>F</w:t>
      </w:r>
      <w:r>
        <w:rPr>
          <w:bCs/>
          <w:lang w:val="id-ID"/>
        </w:rPr>
        <w:t>1. The data obtained were analyzed using variance analysis. If there is a real effect then to compare between the average of two treatments followed by a 5% LSD test.</w:t>
      </w:r>
    </w:p>
    <w:p w:rsidR="00DF20B9" w:rsidRDefault="00D47305">
      <w:pPr>
        <w:spacing w:after="160" w:line="259" w:lineRule="auto"/>
        <w:jc w:val="both"/>
        <w:rPr>
          <w:bCs/>
          <w:lang w:val="id-ID"/>
        </w:rPr>
      </w:pPr>
      <w:r>
        <w:rPr>
          <w:bCs/>
          <w:lang w:val="id-ID"/>
        </w:rPr>
        <w:t>Results of analysis of variance showed that there was no interaction betwe</w:t>
      </w:r>
      <w:r>
        <w:rPr>
          <w:bCs/>
          <w:lang w:val="id-ID"/>
        </w:rPr>
        <w:t>en shad</w:t>
      </w:r>
      <w:r>
        <w:rPr>
          <w:bCs/>
        </w:rPr>
        <w:t>ing</w:t>
      </w:r>
      <w:r>
        <w:rPr>
          <w:bCs/>
          <w:lang w:val="id-ID"/>
        </w:rPr>
        <w:t xml:space="preserve"> treatment and red chili varieties, </w:t>
      </w:r>
      <w:r>
        <w:rPr>
          <w:bCs/>
        </w:rPr>
        <w:t xml:space="preserve">the </w:t>
      </w:r>
      <w:r>
        <w:rPr>
          <w:bCs/>
          <w:lang w:val="id-ID"/>
        </w:rPr>
        <w:t>shad</w:t>
      </w:r>
      <w:r>
        <w:rPr>
          <w:bCs/>
        </w:rPr>
        <w:t>ing</w:t>
      </w:r>
      <w:r>
        <w:rPr>
          <w:bCs/>
          <w:lang w:val="id-ID"/>
        </w:rPr>
        <w:t xml:space="preserve"> treatment had no significant effect on all observed variables, as well as the treatment of varieties had no significant effect on all observed variables.</w:t>
      </w:r>
    </w:p>
    <w:p w:rsidR="00DF20B9" w:rsidRDefault="00D47305">
      <w:pPr>
        <w:spacing w:after="160" w:line="259" w:lineRule="auto"/>
        <w:rPr>
          <w:b/>
          <w:lang w:val="id-ID"/>
        </w:rPr>
      </w:pPr>
      <w:r>
        <w:rPr>
          <w:bCs/>
          <w:lang w:val="id-ID"/>
        </w:rPr>
        <w:t xml:space="preserve">Keywords: </w:t>
      </w:r>
      <w:r>
        <w:rPr>
          <w:bCs/>
          <w:lang w:val="id-ID"/>
        </w:rPr>
        <w:t>S</w:t>
      </w:r>
      <w:r>
        <w:rPr>
          <w:bCs/>
          <w:lang w:val="id-ID"/>
        </w:rPr>
        <w:t>had</w:t>
      </w:r>
      <w:r>
        <w:rPr>
          <w:bCs/>
        </w:rPr>
        <w:t>ing</w:t>
      </w:r>
      <w:r>
        <w:rPr>
          <w:bCs/>
          <w:lang w:val="id-ID"/>
        </w:rPr>
        <w:t xml:space="preserve">, </w:t>
      </w:r>
      <w:r>
        <w:rPr>
          <w:bCs/>
          <w:lang w:val="id-ID"/>
        </w:rPr>
        <w:t>G</w:t>
      </w:r>
      <w:r>
        <w:rPr>
          <w:bCs/>
          <w:lang w:val="id-ID"/>
        </w:rPr>
        <w:t xml:space="preserve">rowth, </w:t>
      </w:r>
      <w:r>
        <w:rPr>
          <w:bCs/>
          <w:lang w:val="id-ID"/>
        </w:rPr>
        <w:t>Y</w:t>
      </w:r>
      <w:r>
        <w:rPr>
          <w:bCs/>
          <w:lang w:val="id-ID"/>
        </w:rPr>
        <w:t xml:space="preserve">ield, </w:t>
      </w:r>
      <w:r>
        <w:rPr>
          <w:bCs/>
          <w:lang w:val="id-ID"/>
        </w:rPr>
        <w:t>V</w:t>
      </w:r>
      <w:r>
        <w:rPr>
          <w:bCs/>
          <w:lang w:val="id-ID"/>
        </w:rPr>
        <w:t>ariet</w:t>
      </w:r>
      <w:r>
        <w:rPr>
          <w:bCs/>
        </w:rPr>
        <w:t>ies</w:t>
      </w:r>
      <w:r>
        <w:rPr>
          <w:bCs/>
          <w:lang w:val="id-ID"/>
        </w:rPr>
        <w:t xml:space="preserve">, </w:t>
      </w:r>
      <w:r>
        <w:rPr>
          <w:bCs/>
          <w:lang w:val="id-ID"/>
        </w:rPr>
        <w:t>R</w:t>
      </w:r>
      <w:r>
        <w:rPr>
          <w:bCs/>
          <w:lang w:val="id-ID"/>
        </w:rPr>
        <w:t xml:space="preserve">ed </w:t>
      </w:r>
      <w:r>
        <w:rPr>
          <w:bCs/>
          <w:lang w:val="id-ID"/>
        </w:rPr>
        <w:t>C</w:t>
      </w:r>
      <w:r>
        <w:rPr>
          <w:bCs/>
          <w:lang w:val="id-ID"/>
        </w:rPr>
        <w:t>hili</w:t>
      </w:r>
      <w:r>
        <w:rPr>
          <w:b/>
          <w:lang w:val="id-ID"/>
        </w:rPr>
        <w:br w:type="page"/>
      </w:r>
    </w:p>
    <w:p w:rsidR="00DF20B9" w:rsidRDefault="00D47305">
      <w:pPr>
        <w:spacing w:after="160" w:line="259" w:lineRule="auto"/>
        <w:jc w:val="center"/>
        <w:rPr>
          <w:b/>
        </w:rPr>
      </w:pPr>
      <w:r>
        <w:rPr>
          <w:b/>
        </w:rPr>
        <w:lastRenderedPageBreak/>
        <w:t>ABSTRAK</w:t>
      </w:r>
    </w:p>
    <w:p w:rsidR="00DF20B9" w:rsidRDefault="00D47305">
      <w:pPr>
        <w:ind w:firstLine="720"/>
        <w:jc w:val="both"/>
        <w:rPr>
          <w:bCs/>
        </w:rPr>
      </w:pPr>
      <w:r>
        <w:rPr>
          <w:bCs/>
        </w:rPr>
        <w:t xml:space="preserve">Pengaruh Naungan Terhadap Pertumbuhan Dan Hasil Tiga Varietas Cabai Merah </w:t>
      </w:r>
      <w:r>
        <w:rPr>
          <w:bCs/>
          <w:iCs/>
        </w:rPr>
        <w:t>(</w:t>
      </w:r>
      <w:r>
        <w:rPr>
          <w:bCs/>
          <w:i/>
        </w:rPr>
        <w:t xml:space="preserve">Capsicum </w:t>
      </w:r>
      <w:r>
        <w:rPr>
          <w:bCs/>
          <w:i/>
          <w:lang w:val="id-ID"/>
        </w:rPr>
        <w:t>a</w:t>
      </w:r>
      <w:r>
        <w:rPr>
          <w:bCs/>
          <w:i/>
        </w:rPr>
        <w:t xml:space="preserve">nnuum </w:t>
      </w:r>
      <w:r>
        <w:rPr>
          <w:bCs/>
          <w:iCs/>
          <w:lang w:val="id-ID"/>
        </w:rPr>
        <w:t>L.</w:t>
      </w:r>
      <w:r>
        <w:rPr>
          <w:bCs/>
          <w:iCs/>
        </w:rPr>
        <w:t>)</w:t>
      </w:r>
      <w:r>
        <w:rPr>
          <w:bCs/>
        </w:rPr>
        <w:t>.</w:t>
      </w:r>
    </w:p>
    <w:p w:rsidR="00DF20B9" w:rsidRDefault="00D47305">
      <w:pPr>
        <w:ind w:firstLine="567"/>
        <w:jc w:val="both"/>
      </w:pPr>
      <w:r>
        <w:t>Tujuan</w:t>
      </w:r>
      <w:r>
        <w:rPr>
          <w:lang w:val="id-ID"/>
        </w:rPr>
        <w:t xml:space="preserve"> </w:t>
      </w:r>
      <w:r>
        <w:t>penelit</w:t>
      </w:r>
      <w:r>
        <w:rPr>
          <w:lang w:val="id-ID"/>
        </w:rPr>
        <w:t>i</w:t>
      </w:r>
      <w:r>
        <w:t>an adalah untuk mengetahui</w:t>
      </w:r>
      <w:r>
        <w:rPr>
          <w:lang w:val="id-ID"/>
        </w:rPr>
        <w:t xml:space="preserve"> </w:t>
      </w:r>
      <w:r>
        <w:t>interaksi naungan terhadap pertumbuhan dan hasil tiga varietas cabai merah, mengetahui naungan</w:t>
      </w:r>
      <w:r>
        <w:rPr>
          <w:lang w:val="id-ID"/>
        </w:rPr>
        <w:t xml:space="preserve"> </w:t>
      </w:r>
      <w:r>
        <w:t>ya</w:t>
      </w:r>
      <w:r>
        <w:t>ng dapat memberikan pertumbuhan dan hasil varietas cabe merah terbaik, dan mengetahui varietas cabe merah yang memberikan pertumbuhan dan hasil terbaik.</w:t>
      </w:r>
    </w:p>
    <w:p w:rsidR="00DF20B9" w:rsidRDefault="00D47305">
      <w:pPr>
        <w:ind w:firstLine="567"/>
        <w:jc w:val="both"/>
      </w:pPr>
      <w:r>
        <w:t>Penelitian telah dilaksanakan dari bulan Juni sampai Oktober 2019 di Jl Sambaliung</w:t>
      </w:r>
      <w:r>
        <w:rPr>
          <w:lang w:val="id-ID"/>
        </w:rPr>
        <w:t>,</w:t>
      </w:r>
      <w:r>
        <w:t xml:space="preserve"> Universitas Mulawar</w:t>
      </w:r>
      <w:r>
        <w:t>man Samarinda Kalimantan Timur.</w:t>
      </w:r>
    </w:p>
    <w:p w:rsidR="00DF20B9" w:rsidRDefault="00D47305">
      <w:pPr>
        <w:ind w:firstLine="567"/>
        <w:jc w:val="both"/>
      </w:pPr>
      <w:r>
        <w:t xml:space="preserve">Penelitian ini disusun dalam </w:t>
      </w:r>
      <w:r>
        <w:rPr>
          <w:lang w:val="id-ID"/>
        </w:rPr>
        <w:t>R</w:t>
      </w:r>
      <w:r>
        <w:t xml:space="preserve">ancangan </w:t>
      </w:r>
      <w:r>
        <w:rPr>
          <w:lang w:val="id-ID"/>
        </w:rPr>
        <w:t>P</w:t>
      </w:r>
      <w:r>
        <w:t xml:space="preserve">etak </w:t>
      </w:r>
      <w:r>
        <w:rPr>
          <w:lang w:val="id-ID"/>
        </w:rPr>
        <w:t>T</w:t>
      </w:r>
      <w:r>
        <w:t>erbagi/</w:t>
      </w:r>
      <w:r>
        <w:rPr>
          <w:iCs/>
        </w:rPr>
        <w:t xml:space="preserve">Split </w:t>
      </w:r>
      <w:r>
        <w:rPr>
          <w:iCs/>
          <w:lang w:val="id-ID"/>
        </w:rPr>
        <w:t>P</w:t>
      </w:r>
      <w:r>
        <w:rPr>
          <w:iCs/>
        </w:rPr>
        <w:t xml:space="preserve">lot </w:t>
      </w:r>
      <w:r>
        <w:rPr>
          <w:iCs/>
          <w:lang w:val="id-ID"/>
        </w:rPr>
        <w:t>D</w:t>
      </w:r>
      <w:r>
        <w:rPr>
          <w:iCs/>
        </w:rPr>
        <w:t>esign</w:t>
      </w:r>
      <w:r>
        <w:rPr>
          <w:i/>
        </w:rPr>
        <w:t xml:space="preserve"> </w:t>
      </w:r>
      <w:r>
        <w:t>3x5 yang diulang sebanyak 5 kali.  Sebagai petak utama adalah perlakuan naungan (N) yang terdiri dari 3 taraf yaitu, 0%, 25 %, dan 50 %, serta sebagai an</w:t>
      </w:r>
      <w:r>
        <w:t xml:space="preserve">ak petak adalah perlakuan varietas (V) yang terdiri dari 3 taraf yaitu, Darmais </w:t>
      </w:r>
      <w:r>
        <w:rPr>
          <w:lang w:val="id-ID"/>
        </w:rPr>
        <w:t>F</w:t>
      </w:r>
      <w:r>
        <w:t xml:space="preserve">1, Astina </w:t>
      </w:r>
      <w:r>
        <w:rPr>
          <w:lang w:val="id-ID"/>
        </w:rPr>
        <w:t>F</w:t>
      </w:r>
      <w:r>
        <w:t xml:space="preserve">1 dan Tanaka </w:t>
      </w:r>
      <w:r>
        <w:rPr>
          <w:lang w:val="id-ID"/>
        </w:rPr>
        <w:t>F</w:t>
      </w:r>
      <w:r>
        <w:t xml:space="preserve">1. Data yang diperoleh dianalisis dengan menggunakan sidik ragam. Apabila terdapat pengaruh nyata maka untuk membandingkan antara rata-rata dua </w:t>
      </w:r>
      <w:r>
        <w:t>pelakuan dilanjutkan dengan uji BNT 5 %.</w:t>
      </w:r>
    </w:p>
    <w:p w:rsidR="00DF20B9" w:rsidRDefault="00D47305">
      <w:pPr>
        <w:ind w:firstLine="567"/>
        <w:jc w:val="both"/>
      </w:pPr>
      <w:r>
        <w:t>Hasil analisis sidik ragam menunjuk</w:t>
      </w:r>
      <w:r>
        <w:rPr>
          <w:lang w:val="id-ID"/>
        </w:rPr>
        <w:t>k</w:t>
      </w:r>
      <w:r>
        <w:t>an bahwa tidak terdapat interaksi antara perlakuan naungan dan varietas cabai merah, perlakuan naungan berpengaruh tidak nyata terhadap semua variabel pengamatan, begitu juga deng</w:t>
      </w:r>
      <w:r>
        <w:t>an perlakuan varietas berpengaruh tidak nyata terhadap semua variabel pengamatan.</w:t>
      </w:r>
    </w:p>
    <w:p w:rsidR="00DF20B9" w:rsidRDefault="00DF20B9">
      <w:pPr>
        <w:jc w:val="both"/>
      </w:pPr>
    </w:p>
    <w:p w:rsidR="00DF20B9" w:rsidRDefault="00D47305">
      <w:pPr>
        <w:jc w:val="both"/>
      </w:pPr>
      <w:r>
        <w:t xml:space="preserve">Kata Kunci : </w:t>
      </w:r>
      <w:r>
        <w:rPr>
          <w:lang w:val="id-ID"/>
        </w:rPr>
        <w:t>N</w:t>
      </w:r>
      <w:r>
        <w:t xml:space="preserve">aungan, </w:t>
      </w:r>
      <w:r>
        <w:rPr>
          <w:lang w:val="id-ID"/>
        </w:rPr>
        <w:t>P</w:t>
      </w:r>
      <w:r>
        <w:t xml:space="preserve">ertumbuhan, </w:t>
      </w:r>
      <w:r>
        <w:rPr>
          <w:lang w:val="id-ID"/>
        </w:rPr>
        <w:t>H</w:t>
      </w:r>
      <w:r>
        <w:t xml:space="preserve">asil, </w:t>
      </w:r>
      <w:r>
        <w:rPr>
          <w:lang w:val="id-ID"/>
        </w:rPr>
        <w:t>V</w:t>
      </w:r>
      <w:r>
        <w:t xml:space="preserve">arietas, </w:t>
      </w:r>
      <w:r>
        <w:rPr>
          <w:lang w:val="id-ID"/>
        </w:rPr>
        <w:t>C</w:t>
      </w:r>
      <w:r>
        <w:t xml:space="preserve">abai </w:t>
      </w:r>
      <w:r>
        <w:rPr>
          <w:lang w:val="id-ID"/>
        </w:rPr>
        <w:t>M</w:t>
      </w:r>
      <w:r>
        <w:t>erah</w:t>
      </w:r>
    </w:p>
    <w:p w:rsidR="00DF20B9" w:rsidRDefault="00DF20B9">
      <w:pPr>
        <w:spacing w:after="160" w:line="259" w:lineRule="auto"/>
        <w:rPr>
          <w:b/>
          <w:lang w:val="id-ID"/>
        </w:rPr>
      </w:pPr>
    </w:p>
    <w:p w:rsidR="00DF20B9" w:rsidRDefault="00DF20B9">
      <w:pPr>
        <w:spacing w:line="720" w:lineRule="auto"/>
        <w:jc w:val="center"/>
        <w:rPr>
          <w:b/>
          <w:lang w:val="id-ID"/>
        </w:rPr>
      </w:pPr>
    </w:p>
    <w:p w:rsidR="00DF20B9" w:rsidRDefault="00D47305">
      <w:pPr>
        <w:spacing w:after="160" w:line="259" w:lineRule="auto"/>
        <w:rPr>
          <w:b/>
          <w:lang w:val="id-ID"/>
        </w:rPr>
      </w:pPr>
      <w:r>
        <w:rPr>
          <w:b/>
          <w:lang w:val="id-ID"/>
        </w:rPr>
        <w:br w:type="page"/>
      </w:r>
    </w:p>
    <w:p w:rsidR="00DF20B9" w:rsidRDefault="00DF20B9"/>
    <w:sectPr w:rsidR="00DF20B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305" w:rsidRDefault="00D47305">
      <w:r>
        <w:separator/>
      </w:r>
    </w:p>
  </w:endnote>
  <w:endnote w:type="continuationSeparator" w:id="0">
    <w:p w:rsidR="00D47305" w:rsidRDefault="00D4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305" w:rsidRDefault="00D47305">
      <w:r>
        <w:separator/>
      </w:r>
    </w:p>
  </w:footnote>
  <w:footnote w:type="continuationSeparator" w:id="0">
    <w:p w:rsidR="00D47305" w:rsidRDefault="00D47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B9"/>
    <w:rsid w:val="001E5474"/>
    <w:rsid w:val="008D3FE8"/>
    <w:rsid w:val="00D47305"/>
    <w:rsid w:val="00DF20B9"/>
    <w:rsid w:val="3FD3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3EF059"/>
  <w15:docId w15:val="{CEA6126B-DEDE-465B-A647-2913399B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amadramayan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dcterms:created xsi:type="dcterms:W3CDTF">2023-10-02T04:01:00Z</dcterms:created>
  <dcterms:modified xsi:type="dcterms:W3CDTF">2023-10-02T07:01:00Z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1057-12.2.0.13215</vt:lpwstr>
  </property>
  <property fmtid="{D5CDD505-2E9C-101B-9397-08002B2CF9AE}" pid="3" name="ICV">
    <vt:lpwstr>55832D8A73B5449C9343922AE5987265_12</vt:lpwstr>
  </property>
</Properties>
</file>