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sz w:val="28"/>
          <w:szCs w:val="28"/>
        </w:rPr>
        <w:t>KEWENANGAN PEMERINTAH DAERAH TERHADAP PEMBERIAN IJIN MENDIRIKAN BANGUNAN (IMB) DI KOTA SAMARINDA</w:t>
      </w:r>
    </w:p>
    <w:p>
      <w:pPr>
        <w:rPr>
          <w:sz w:val="24"/>
          <w:szCs w:val="24"/>
        </w:rPr>
      </w:pPr>
    </w:p>
    <w:p>
      <w:pPr>
        <w:jc w:val="center"/>
        <w:rPr>
          <w:sz w:val="24"/>
          <w:szCs w:val="24"/>
        </w:rPr>
      </w:pPr>
      <w:bookmarkStart w:id="0" w:name="_GoBack"/>
      <w:r>
        <w:rPr>
          <w:sz w:val="24"/>
          <w:szCs w:val="24"/>
        </w:rPr>
        <w:t>MUHAMMAD RIZQAN</w:t>
      </w:r>
    </w:p>
    <w:bookmarkEnd w:id="0"/>
    <w:p>
      <w:pPr>
        <w:tabs>
          <w:tab w:val="left" w:pos="2835"/>
        </w:tabs>
        <w:jc w:val="center"/>
        <w:rPr>
          <w:sz w:val="24"/>
          <w:szCs w:val="24"/>
          <w:lang w:val="en-US"/>
        </w:rPr>
      </w:pPr>
      <w:r>
        <w:rPr>
          <w:sz w:val="24"/>
          <w:szCs w:val="24"/>
          <w:lang w:val="en-US"/>
        </w:rPr>
        <w:t>Fakultas Hukum, Jurusan Ilmu Hukum</w:t>
      </w:r>
    </w:p>
    <w:p>
      <w:pPr>
        <w:tabs>
          <w:tab w:val="left" w:pos="2835"/>
        </w:tabs>
        <w:jc w:val="center"/>
        <w:rPr>
          <w:sz w:val="24"/>
          <w:szCs w:val="24"/>
        </w:rPr>
      </w:pPr>
      <w:r>
        <w:rPr>
          <w:sz w:val="24"/>
          <w:szCs w:val="24"/>
          <w:lang w:val="en-US"/>
        </w:rPr>
        <w:t>Universitas 17 Agustus 1945 Samarinda. Indonesia</w:t>
      </w:r>
      <w:r>
        <w:rPr>
          <w:sz w:val="24"/>
          <w:szCs w:val="24"/>
        </w:rPr>
        <w:br w:type="textWrapping"/>
      </w:r>
    </w:p>
    <w:p>
      <w:pPr>
        <w:tabs>
          <w:tab w:val="left" w:pos="2835"/>
        </w:tabs>
        <w:jc w:val="center"/>
        <w:rPr>
          <w:sz w:val="28"/>
          <w:szCs w:val="28"/>
        </w:rPr>
      </w:pPr>
    </w:p>
    <w:p>
      <w:pPr>
        <w:pStyle w:val="3"/>
        <w:tabs>
          <w:tab w:val="left" w:pos="-2790"/>
          <w:tab w:val="left" w:pos="-2430"/>
        </w:tabs>
        <w:spacing w:line="360" w:lineRule="auto"/>
        <w:ind w:firstLine="0"/>
        <w:jc w:val="center"/>
        <w:rPr>
          <w:b/>
        </w:rPr>
        <w:sectPr>
          <w:headerReference r:id="rId4" w:type="default"/>
          <w:footerReference r:id="rId5" w:type="default"/>
          <w:footerReference r:id="rId6" w:type="even"/>
          <w:pgSz w:w="11909" w:h="16834"/>
          <w:pgMar w:top="2268" w:right="1701" w:bottom="1701" w:left="2268" w:header="454" w:footer="1134" w:gutter="0"/>
          <w:paperSrc/>
          <w:pgNumType w:start="1"/>
          <w:cols w:space="0" w:num="1"/>
          <w:rtlGutter w:val="0"/>
          <w:docGrid w:linePitch="272" w:charSpace="0"/>
        </w:sectPr>
      </w:pPr>
    </w:p>
    <w:p>
      <w:pPr>
        <w:pStyle w:val="3"/>
        <w:tabs>
          <w:tab w:val="left" w:pos="-2790"/>
          <w:tab w:val="left" w:pos="-2430"/>
        </w:tabs>
        <w:spacing w:line="360" w:lineRule="auto"/>
        <w:ind w:firstLine="0"/>
        <w:jc w:val="center"/>
        <w:rPr>
          <w:b/>
        </w:rPr>
      </w:pPr>
      <w:r>
        <w:rPr>
          <w:b/>
        </w:rPr>
        <w:t>ABSTRAK</w:t>
      </w:r>
    </w:p>
    <w:p>
      <w:pPr>
        <w:spacing w:line="360" w:lineRule="auto"/>
        <w:jc w:val="both"/>
        <w:rPr>
          <w:rFonts w:asciiTheme="majorBidi" w:hAnsiTheme="majorBidi" w:cstheme="majorBidi"/>
          <w:bCs/>
          <w:sz w:val="24"/>
          <w:szCs w:val="24"/>
        </w:rPr>
      </w:pPr>
      <w:r>
        <w:rPr>
          <w:rFonts w:asciiTheme="majorBidi" w:hAnsiTheme="majorBidi" w:cstheme="majorBidi"/>
          <w:bCs/>
          <w:sz w:val="24"/>
          <w:szCs w:val="24"/>
          <w:lang w:val="id-ID"/>
        </w:rPr>
        <w:t xml:space="preserve">Skripsi </w:t>
      </w:r>
      <w:r>
        <w:rPr>
          <w:rFonts w:asciiTheme="majorBidi" w:hAnsiTheme="majorBidi" w:cstheme="majorBidi"/>
          <w:bCs/>
          <w:sz w:val="24"/>
          <w:szCs w:val="24"/>
        </w:rPr>
        <w:t>ini berjudul “</w:t>
      </w:r>
      <w:r>
        <w:rPr>
          <w:rFonts w:asciiTheme="majorBidi" w:hAnsiTheme="majorBidi" w:cstheme="majorBidi"/>
          <w:b/>
          <w:bCs/>
          <w:sz w:val="24"/>
          <w:szCs w:val="24"/>
        </w:rPr>
        <w:t>Kewenangan Pemerintah Daerah Terhadap Pemberian Ijin Mendirikan Bangunan (IMB) Di Kota Samarinda</w:t>
      </w:r>
      <w:r>
        <w:rPr>
          <w:rFonts w:asciiTheme="majorBidi" w:hAnsiTheme="majorBidi" w:cstheme="majorBidi"/>
          <w:bCs/>
          <w:sz w:val="24"/>
          <w:szCs w:val="24"/>
        </w:rPr>
        <w:t>”, dengan 3 (tiga) Pokok permasalahan yaitu:</w:t>
      </w:r>
    </w:p>
    <w:p>
      <w:pPr>
        <w:pStyle w:val="14"/>
        <w:numPr>
          <w:ilvl w:val="0"/>
          <w:numId w:val="1"/>
        </w:numPr>
        <w:spacing w:after="0" w:line="360" w:lineRule="auto"/>
        <w:ind w:hanging="450"/>
        <w:jc w:val="both"/>
        <w:rPr>
          <w:rFonts w:eastAsia="Times New Roman" w:asciiTheme="majorBidi" w:hAnsiTheme="majorBidi" w:cstheme="majorBidi"/>
          <w:bCs/>
          <w:sz w:val="24"/>
          <w:szCs w:val="24"/>
        </w:rPr>
      </w:pPr>
      <w:r>
        <w:rPr>
          <w:rFonts w:eastAsia="Times New Roman" w:asciiTheme="majorBidi" w:hAnsiTheme="majorBidi" w:cstheme="majorBidi"/>
          <w:bCs/>
          <w:sz w:val="24"/>
          <w:szCs w:val="24"/>
          <w:lang w:val="id-ID"/>
        </w:rPr>
        <w:t xml:space="preserve">Bagaimana Dasar Hukum Pemberian Ijin Mendirikan Bangunan (IMB) Di Kota Samarinda? </w:t>
      </w:r>
    </w:p>
    <w:p>
      <w:pPr>
        <w:pStyle w:val="14"/>
        <w:numPr>
          <w:ilvl w:val="0"/>
          <w:numId w:val="1"/>
        </w:numPr>
        <w:spacing w:after="0" w:line="360" w:lineRule="auto"/>
        <w:ind w:hanging="450"/>
        <w:jc w:val="both"/>
        <w:rPr>
          <w:rFonts w:eastAsia="Times New Roman" w:asciiTheme="majorBidi" w:hAnsiTheme="majorBidi" w:cstheme="majorBidi"/>
          <w:bCs/>
          <w:sz w:val="24"/>
          <w:szCs w:val="24"/>
        </w:rPr>
      </w:pPr>
      <w:r>
        <w:rPr>
          <w:rFonts w:eastAsia="Times New Roman" w:asciiTheme="majorBidi" w:hAnsiTheme="majorBidi" w:cstheme="majorBidi"/>
          <w:bCs/>
          <w:sz w:val="24"/>
          <w:szCs w:val="24"/>
          <w:lang w:val="id-ID"/>
        </w:rPr>
        <w:t xml:space="preserve">Bagaimana Tanggungjawab Pemerintah Terhadap Pemberian Izin Mendirikan Bangunan (IMB) Di Kota Samarinda? </w:t>
      </w:r>
    </w:p>
    <w:p>
      <w:pPr>
        <w:pStyle w:val="14"/>
        <w:numPr>
          <w:ilvl w:val="0"/>
          <w:numId w:val="1"/>
        </w:numPr>
        <w:spacing w:after="0" w:line="360" w:lineRule="auto"/>
        <w:ind w:hanging="450"/>
        <w:jc w:val="both"/>
        <w:rPr>
          <w:rFonts w:eastAsia="Times New Roman" w:asciiTheme="majorBidi" w:hAnsiTheme="majorBidi" w:cstheme="majorBidi"/>
          <w:bCs/>
          <w:sz w:val="24"/>
          <w:szCs w:val="24"/>
        </w:rPr>
      </w:pPr>
      <w:r>
        <w:rPr>
          <w:rFonts w:eastAsia="Times New Roman" w:asciiTheme="majorBidi" w:hAnsiTheme="majorBidi" w:cstheme="majorBidi"/>
          <w:bCs/>
          <w:sz w:val="24"/>
          <w:szCs w:val="24"/>
          <w:lang w:val="id-ID"/>
        </w:rPr>
        <w:t>Bagaimana Tindakan Hukum Pemerintah Daerah Terhadap  Pelanggar Ijin Mendirikan Bangunan (IMB) Di  Kota Samarinda?</w:t>
      </w:r>
    </w:p>
    <w:p>
      <w:pPr>
        <w:spacing w:line="360" w:lineRule="auto"/>
        <w:jc w:val="both"/>
        <w:rPr>
          <w:rFonts w:asciiTheme="majorBidi" w:hAnsiTheme="majorBidi" w:cstheme="majorBidi"/>
          <w:bCs/>
          <w:sz w:val="24"/>
          <w:szCs w:val="24"/>
        </w:rPr>
      </w:pPr>
      <w:r>
        <w:rPr>
          <w:rFonts w:asciiTheme="majorBidi" w:hAnsiTheme="majorBidi" w:cstheme="majorBidi"/>
          <w:bCs/>
          <w:sz w:val="24"/>
          <w:szCs w:val="24"/>
        </w:rPr>
        <w:tab/>
      </w:r>
      <w:r>
        <w:rPr>
          <w:rFonts w:asciiTheme="majorBidi" w:hAnsiTheme="majorBidi" w:cstheme="majorBidi"/>
          <w:bCs/>
          <w:sz w:val="24"/>
          <w:szCs w:val="24"/>
        </w:rPr>
        <w:t xml:space="preserve"> Penelitian ini adalah jenis penelitian</w:t>
      </w:r>
      <w:r>
        <w:rPr>
          <w:rFonts w:asciiTheme="majorBidi" w:hAnsiTheme="majorBidi" w:cstheme="majorBidi"/>
          <w:bCs/>
          <w:sz w:val="24"/>
          <w:szCs w:val="24"/>
          <w:lang w:val="id-ID"/>
        </w:rPr>
        <w:t xml:space="preserve"> gabungan normatif dan empiris</w:t>
      </w:r>
      <w:r>
        <w:rPr>
          <w:rFonts w:asciiTheme="majorBidi" w:hAnsiTheme="majorBidi" w:cstheme="majorBidi"/>
          <w:bCs/>
          <w:sz w:val="24"/>
          <w:szCs w:val="24"/>
        </w:rPr>
        <w:t xml:space="preserve">. Hasil penelitian dari </w:t>
      </w:r>
      <w:r>
        <w:rPr>
          <w:rFonts w:asciiTheme="majorBidi" w:hAnsiTheme="majorBidi" w:cstheme="majorBidi"/>
          <w:bCs/>
          <w:sz w:val="24"/>
          <w:szCs w:val="24"/>
          <w:lang w:val="id-ID"/>
        </w:rPr>
        <w:t>skripsi</w:t>
      </w:r>
      <w:r>
        <w:rPr>
          <w:rFonts w:asciiTheme="majorBidi" w:hAnsiTheme="majorBidi" w:cstheme="majorBidi"/>
          <w:bCs/>
          <w:sz w:val="24"/>
          <w:szCs w:val="24"/>
        </w:rPr>
        <w:t xml:space="preserve"> ini menunjukkan bahwa; </w:t>
      </w:r>
    </w:p>
    <w:p>
      <w:pPr>
        <w:pStyle w:val="14"/>
        <w:numPr>
          <w:ilvl w:val="0"/>
          <w:numId w:val="2"/>
        </w:numPr>
        <w:spacing w:after="0" w:line="360" w:lineRule="auto"/>
        <w:jc w:val="both"/>
        <w:rPr>
          <w:rFonts w:eastAsia="Times New Roman" w:asciiTheme="majorBidi" w:hAnsiTheme="majorBidi" w:cstheme="majorBidi"/>
          <w:bCs/>
          <w:sz w:val="24"/>
          <w:szCs w:val="24"/>
        </w:rPr>
      </w:pPr>
      <w:r>
        <w:rPr>
          <w:rFonts w:eastAsia="Times New Roman" w:asciiTheme="majorBidi" w:hAnsiTheme="majorBidi" w:cstheme="majorBidi"/>
          <w:bCs/>
          <w:sz w:val="24"/>
          <w:szCs w:val="24"/>
        </w:rPr>
        <w:t>Dasar Hukum Pemberian Ijin Mendirikan Bangunan (IMB) Di Kota Samarinda disesuaikan dengan aturan yang berlaku berdasarkan Peraturan Daerah Kota Samarinda Nomor 15 Tahun 2011 Tantang Restribusi Perijinan Tertentu.</w:t>
      </w:r>
    </w:p>
    <w:p>
      <w:pPr>
        <w:pStyle w:val="14"/>
        <w:numPr>
          <w:ilvl w:val="0"/>
          <w:numId w:val="2"/>
        </w:numPr>
        <w:spacing w:after="0" w:line="360" w:lineRule="auto"/>
        <w:jc w:val="both"/>
        <w:rPr>
          <w:rFonts w:eastAsia="Times New Roman" w:asciiTheme="majorBidi" w:hAnsiTheme="majorBidi" w:cstheme="majorBidi"/>
          <w:bCs/>
          <w:sz w:val="24"/>
          <w:szCs w:val="24"/>
        </w:rPr>
      </w:pPr>
      <w:r>
        <w:rPr>
          <w:rFonts w:eastAsia="Times New Roman" w:asciiTheme="majorBidi" w:hAnsiTheme="majorBidi" w:cstheme="majorBidi"/>
          <w:bCs/>
          <w:sz w:val="24"/>
          <w:szCs w:val="24"/>
          <w:lang w:val="id-ID"/>
        </w:rPr>
        <w:t>Sehubungan dengan tugas BPPTSP Kota Samarinda dalam rangka pemberian Sertifikat IMB, maka pemerintah daerah mengeluarkan</w:t>
      </w:r>
      <w:r>
        <w:rPr>
          <w:rFonts w:eastAsia="Times New Roman" w:asciiTheme="majorBidi" w:hAnsiTheme="majorBidi" w:cstheme="majorBidi"/>
          <w:bCs/>
          <w:sz w:val="24"/>
          <w:szCs w:val="24"/>
        </w:rPr>
        <w:t xml:space="preserve"> </w:t>
      </w:r>
      <w:r>
        <w:rPr>
          <w:rFonts w:eastAsia="Times New Roman" w:asciiTheme="majorBidi" w:hAnsiTheme="majorBidi" w:cstheme="majorBidi"/>
          <w:bCs/>
          <w:sz w:val="24"/>
          <w:szCs w:val="24"/>
          <w:lang w:val="id-ID"/>
        </w:rPr>
        <w:t>peraturan</w:t>
      </w:r>
      <w:r>
        <w:rPr>
          <w:rFonts w:eastAsia="Times New Roman" w:asciiTheme="majorBidi" w:hAnsiTheme="majorBidi" w:cstheme="majorBidi"/>
          <w:bCs/>
          <w:sz w:val="24"/>
          <w:szCs w:val="24"/>
        </w:rPr>
        <w:t xml:space="preserve"> </w:t>
      </w:r>
      <w:r>
        <w:rPr>
          <w:rFonts w:eastAsia="Times New Roman" w:asciiTheme="majorBidi" w:hAnsiTheme="majorBidi" w:cstheme="majorBidi"/>
          <w:bCs/>
          <w:sz w:val="24"/>
          <w:szCs w:val="24"/>
          <w:lang w:val="id-ID"/>
        </w:rPr>
        <w:t>atau</w:t>
      </w:r>
      <w:r>
        <w:rPr>
          <w:rFonts w:eastAsia="Times New Roman" w:asciiTheme="majorBidi" w:hAnsiTheme="majorBidi" w:cstheme="majorBidi"/>
          <w:bCs/>
          <w:sz w:val="24"/>
          <w:szCs w:val="24"/>
        </w:rPr>
        <w:t xml:space="preserve"> </w:t>
      </w:r>
      <w:r>
        <w:rPr>
          <w:rFonts w:eastAsia="Times New Roman" w:asciiTheme="majorBidi" w:hAnsiTheme="majorBidi" w:cstheme="majorBidi"/>
          <w:bCs/>
          <w:sz w:val="24"/>
          <w:szCs w:val="24"/>
          <w:lang w:val="id-ID"/>
        </w:rPr>
        <w:t>dasar</w:t>
      </w:r>
      <w:r>
        <w:rPr>
          <w:rFonts w:eastAsia="Times New Roman" w:asciiTheme="majorBidi" w:hAnsiTheme="majorBidi" w:cstheme="majorBidi"/>
          <w:bCs/>
          <w:sz w:val="24"/>
          <w:szCs w:val="24"/>
        </w:rPr>
        <w:t xml:space="preserve"> </w:t>
      </w:r>
      <w:r>
        <w:rPr>
          <w:rFonts w:eastAsia="Times New Roman" w:asciiTheme="majorBidi" w:hAnsiTheme="majorBidi" w:cstheme="majorBidi"/>
          <w:bCs/>
          <w:sz w:val="24"/>
          <w:szCs w:val="24"/>
          <w:lang w:val="id-ID"/>
        </w:rPr>
        <w:t>hukum yang membahas</w:t>
      </w:r>
      <w:r>
        <w:rPr>
          <w:rFonts w:eastAsia="Times New Roman" w:asciiTheme="majorBidi" w:hAnsiTheme="majorBidi" w:cstheme="majorBidi"/>
          <w:bCs/>
          <w:sz w:val="24"/>
          <w:szCs w:val="24"/>
        </w:rPr>
        <w:t xml:space="preserve"> </w:t>
      </w:r>
      <w:r>
        <w:rPr>
          <w:rFonts w:eastAsia="Times New Roman" w:asciiTheme="majorBidi" w:hAnsiTheme="majorBidi" w:cstheme="majorBidi"/>
          <w:bCs/>
          <w:sz w:val="24"/>
          <w:szCs w:val="24"/>
          <w:lang w:val="id-ID"/>
        </w:rPr>
        <w:t>tentang</w:t>
      </w:r>
      <w:r>
        <w:rPr>
          <w:rFonts w:eastAsia="Times New Roman" w:asciiTheme="majorBidi" w:hAnsiTheme="majorBidi" w:cstheme="majorBidi"/>
          <w:bCs/>
          <w:sz w:val="24"/>
          <w:szCs w:val="24"/>
        </w:rPr>
        <w:t xml:space="preserve"> </w:t>
      </w:r>
      <w:r>
        <w:rPr>
          <w:rFonts w:eastAsia="Times New Roman" w:asciiTheme="majorBidi" w:hAnsiTheme="majorBidi" w:cstheme="majorBidi"/>
          <w:bCs/>
          <w:sz w:val="24"/>
          <w:szCs w:val="24"/>
          <w:lang w:val="id-ID"/>
        </w:rPr>
        <w:t>tata</w:t>
      </w:r>
      <w:r>
        <w:rPr>
          <w:rFonts w:eastAsia="Times New Roman" w:asciiTheme="majorBidi" w:hAnsiTheme="majorBidi" w:cstheme="majorBidi"/>
          <w:bCs/>
          <w:sz w:val="24"/>
          <w:szCs w:val="24"/>
        </w:rPr>
        <w:t xml:space="preserve"> </w:t>
      </w:r>
      <w:r>
        <w:rPr>
          <w:rFonts w:eastAsia="Times New Roman" w:asciiTheme="majorBidi" w:hAnsiTheme="majorBidi" w:cstheme="majorBidi"/>
          <w:bCs/>
          <w:sz w:val="24"/>
          <w:szCs w:val="24"/>
          <w:lang w:val="id-ID"/>
        </w:rPr>
        <w:t>cara</w:t>
      </w:r>
      <w:r>
        <w:rPr>
          <w:rFonts w:eastAsia="Times New Roman" w:asciiTheme="majorBidi" w:hAnsiTheme="majorBidi" w:cstheme="majorBidi"/>
          <w:bCs/>
          <w:sz w:val="24"/>
          <w:szCs w:val="24"/>
        </w:rPr>
        <w:t xml:space="preserve"> </w:t>
      </w:r>
      <w:r>
        <w:rPr>
          <w:rFonts w:eastAsia="Times New Roman" w:asciiTheme="majorBidi" w:hAnsiTheme="majorBidi" w:cstheme="majorBidi"/>
          <w:bCs/>
          <w:sz w:val="24"/>
          <w:szCs w:val="24"/>
          <w:lang w:val="id-ID"/>
        </w:rPr>
        <w:t>pembuatan</w:t>
      </w:r>
      <w:r>
        <w:rPr>
          <w:rFonts w:eastAsia="Times New Roman" w:asciiTheme="majorBidi" w:hAnsiTheme="majorBidi" w:cstheme="majorBidi"/>
          <w:bCs/>
          <w:sz w:val="24"/>
          <w:szCs w:val="24"/>
        </w:rPr>
        <w:t xml:space="preserve"> </w:t>
      </w:r>
      <w:r>
        <w:rPr>
          <w:rFonts w:eastAsia="Times New Roman" w:asciiTheme="majorBidi" w:hAnsiTheme="majorBidi" w:cstheme="majorBidi"/>
          <w:bCs/>
          <w:sz w:val="24"/>
          <w:szCs w:val="24"/>
          <w:lang w:val="id-ID"/>
        </w:rPr>
        <w:t>dan</w:t>
      </w:r>
      <w:r>
        <w:rPr>
          <w:rFonts w:eastAsia="Times New Roman" w:asciiTheme="majorBidi" w:hAnsiTheme="majorBidi" w:cstheme="majorBidi"/>
          <w:bCs/>
          <w:sz w:val="24"/>
          <w:szCs w:val="24"/>
        </w:rPr>
        <w:t xml:space="preserve"> </w:t>
      </w:r>
      <w:r>
        <w:rPr>
          <w:rFonts w:eastAsia="Times New Roman" w:asciiTheme="majorBidi" w:hAnsiTheme="majorBidi" w:cstheme="majorBidi"/>
          <w:bCs/>
          <w:sz w:val="24"/>
          <w:szCs w:val="24"/>
          <w:lang w:val="id-ID"/>
        </w:rPr>
        <w:t xml:space="preserve">retribusi IMB yaituPeraturan Daerah Kota SamarindaNomor 15 Tahun 2011 tentangRetribusi IMB. </w:t>
      </w:r>
    </w:p>
    <w:p>
      <w:pPr>
        <w:pStyle w:val="14"/>
        <w:numPr>
          <w:ilvl w:val="0"/>
          <w:numId w:val="2"/>
        </w:numPr>
        <w:spacing w:after="0" w:line="360" w:lineRule="auto"/>
        <w:jc w:val="both"/>
        <w:rPr>
          <w:rFonts w:eastAsia="Times New Roman" w:asciiTheme="majorBidi" w:hAnsiTheme="majorBidi" w:cstheme="majorBidi"/>
          <w:bCs/>
          <w:sz w:val="24"/>
          <w:szCs w:val="24"/>
        </w:rPr>
      </w:pPr>
      <w:r>
        <w:rPr>
          <w:rFonts w:eastAsia="Times New Roman" w:asciiTheme="majorBidi" w:hAnsiTheme="majorBidi" w:cstheme="majorBidi"/>
          <w:bCs/>
          <w:sz w:val="24"/>
          <w:szCs w:val="24"/>
        </w:rPr>
        <w:t>Pelanggaran terhadap ketentuan Peraturan Daerah Kota Samarinda Nomor 15 Tahun 2011 Tentang Restribusi Perijianan Tertentu dapat dikenakan berupa sanksi pidana dan sanksi administratif sebagai mana di atur dalam Pasal 47 sampai dengan Pasal 49 pada Peraturan Daerah tersebut di atas.</w:t>
      </w:r>
      <w:r>
        <w:rPr>
          <w:rFonts w:eastAsia="Times New Roman" w:asciiTheme="majorBidi" w:hAnsiTheme="majorBidi" w:cstheme="majorBidi"/>
          <w:bCs/>
          <w:sz w:val="24"/>
          <w:szCs w:val="24"/>
          <w:lang w:val="id-ID"/>
        </w:rPr>
        <w:t>).</w:t>
      </w:r>
    </w:p>
    <w:p>
      <w:pPr>
        <w:spacing w:line="360" w:lineRule="auto"/>
        <w:jc w:val="both"/>
        <w:rPr>
          <w:rFonts w:asciiTheme="majorBidi" w:hAnsiTheme="majorBidi" w:cstheme="majorBidi"/>
          <w:bCs/>
          <w:sz w:val="24"/>
          <w:szCs w:val="24"/>
        </w:rPr>
      </w:pPr>
    </w:p>
    <w:p>
      <w:pPr>
        <w:spacing w:line="360" w:lineRule="auto"/>
        <w:jc w:val="both"/>
        <w:rPr>
          <w:bCs/>
          <w:sz w:val="24"/>
          <w:szCs w:val="24"/>
        </w:rPr>
      </w:pPr>
      <w:r>
        <w:rPr>
          <w:rFonts w:asciiTheme="majorBidi" w:hAnsiTheme="majorBidi" w:cstheme="majorBidi"/>
          <w:bCs/>
          <w:sz w:val="24"/>
          <w:szCs w:val="24"/>
          <w:lang w:val="id-ID"/>
        </w:rPr>
        <w:t xml:space="preserve">Kata Kunci : </w:t>
      </w:r>
      <w:r>
        <w:rPr>
          <w:rFonts w:asciiTheme="majorBidi" w:hAnsiTheme="majorBidi" w:cstheme="majorBidi"/>
          <w:bCs/>
          <w:iCs/>
          <w:sz w:val="24"/>
          <w:szCs w:val="24"/>
          <w:lang w:val="id-ID"/>
        </w:rPr>
        <w:t>Wewenang, Satuan Polisi Pamong Praja, Peraturan Daerah</w:t>
      </w:r>
      <w:r>
        <w:rPr>
          <w:bCs/>
          <w:sz w:val="24"/>
          <w:szCs w:val="24"/>
          <w:lang w:val="id-ID"/>
        </w:rPr>
        <w:t>.</w:t>
      </w:r>
    </w:p>
    <w:p>
      <w:pPr>
        <w:pStyle w:val="3"/>
        <w:tabs>
          <w:tab w:val="left" w:pos="-2790"/>
          <w:tab w:val="left" w:pos="-2430"/>
        </w:tabs>
        <w:spacing w:line="360" w:lineRule="auto"/>
        <w:ind w:firstLine="0"/>
        <w:jc w:val="center"/>
        <w:rPr>
          <w:b/>
          <w:sz w:val="24"/>
          <w:szCs w:val="24"/>
        </w:rPr>
      </w:pPr>
    </w:p>
    <w:p>
      <w:pPr>
        <w:tabs>
          <w:tab w:val="left" w:pos="2835"/>
        </w:tabs>
        <w:spacing w:line="360" w:lineRule="auto"/>
        <w:rPr>
          <w:b/>
          <w:bCs/>
          <w:sz w:val="24"/>
          <w:szCs w:val="24"/>
        </w:rPr>
      </w:pPr>
      <w:r>
        <w:rPr>
          <w:b/>
          <w:bCs/>
          <w:sz w:val="24"/>
          <w:szCs w:val="24"/>
        </w:rPr>
        <w:t>PENDAHULUAN</w:t>
      </w:r>
    </w:p>
    <w:p>
      <w:pPr>
        <w:pStyle w:val="14"/>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Dalam pembukaan Undang-Undang Dasar Negara Republik Indonesia Tahun 1945 tercantum dengan jelas cita-cita bangsa Indonesia yang sekaligus merupakan tujuan nasional. Tujuan nasional tersebut adalah “melindungi segenap bangsa Indonesia dan seluruh tumpah darah Indonesia dan memajukan kesejahteraan umum,mencerdaskan kehidupan bangsa dan ikut melaksanakan ketertiban dunia berdasarkan kemerdekaan perdamaian abadi serta keadilan sosial.”</w:t>
      </w:r>
    </w:p>
    <w:p>
      <w:pPr>
        <w:pStyle w:val="14"/>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Menurut Undang-Undang Negara Republik Indonesia tentang Bangunan Gedung, syarat administratif dan teknis dari bangunan gedung meliputi : </w:t>
      </w:r>
    </w:p>
    <w:p>
      <w:pPr>
        <w:pStyle w:val="14"/>
        <w:numPr>
          <w:ilvl w:val="0"/>
          <w:numId w:val="3"/>
        </w:numPr>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Syarat administratif, meliputi :</w:t>
      </w:r>
    </w:p>
    <w:p>
      <w:pPr>
        <w:pStyle w:val="14"/>
        <w:numPr>
          <w:ilvl w:val="0"/>
          <w:numId w:val="4"/>
        </w:numPr>
        <w:spacing w:after="0" w:line="360" w:lineRule="auto"/>
        <w:ind w:left="1260" w:hanging="450"/>
        <w:jc w:val="both"/>
        <w:rPr>
          <w:rFonts w:asciiTheme="majorBidi" w:hAnsiTheme="majorBidi" w:cstheme="majorBidi"/>
          <w:sz w:val="24"/>
          <w:szCs w:val="24"/>
        </w:rPr>
      </w:pPr>
      <w:r>
        <w:rPr>
          <w:rFonts w:asciiTheme="majorBidi" w:hAnsiTheme="majorBidi" w:cstheme="majorBidi"/>
          <w:sz w:val="24"/>
          <w:szCs w:val="24"/>
        </w:rPr>
        <w:t>Status hak atas tanah, dan/atau izin pemanfaatan dari pemegang hak atas tanah</w:t>
      </w:r>
    </w:p>
    <w:p>
      <w:pPr>
        <w:pStyle w:val="14"/>
        <w:numPr>
          <w:ilvl w:val="0"/>
          <w:numId w:val="4"/>
        </w:numPr>
        <w:spacing w:after="0" w:line="360" w:lineRule="auto"/>
        <w:ind w:left="1260" w:hanging="450"/>
        <w:jc w:val="both"/>
        <w:rPr>
          <w:rFonts w:asciiTheme="majorBidi" w:hAnsiTheme="majorBidi" w:cstheme="majorBidi"/>
          <w:sz w:val="24"/>
          <w:szCs w:val="24"/>
        </w:rPr>
      </w:pPr>
      <w:r>
        <w:rPr>
          <w:rFonts w:asciiTheme="majorBidi" w:hAnsiTheme="majorBidi" w:cstheme="majorBidi"/>
          <w:sz w:val="24"/>
          <w:szCs w:val="24"/>
        </w:rPr>
        <w:t>Status kepemilikan bangunan gedung, dan</w:t>
      </w:r>
    </w:p>
    <w:p>
      <w:pPr>
        <w:pStyle w:val="14"/>
        <w:numPr>
          <w:ilvl w:val="0"/>
          <w:numId w:val="4"/>
        </w:numPr>
        <w:spacing w:after="0" w:line="360" w:lineRule="auto"/>
        <w:ind w:left="1260" w:hanging="450"/>
        <w:jc w:val="both"/>
        <w:rPr>
          <w:rFonts w:asciiTheme="majorBidi" w:hAnsiTheme="majorBidi" w:cstheme="majorBidi"/>
          <w:sz w:val="24"/>
          <w:szCs w:val="24"/>
        </w:rPr>
      </w:pPr>
      <w:r>
        <w:rPr>
          <w:rFonts w:asciiTheme="majorBidi" w:hAnsiTheme="majorBidi" w:cstheme="majorBidi"/>
          <w:sz w:val="24"/>
          <w:szCs w:val="24"/>
        </w:rPr>
        <w:t>Izin mendirikan bangunan gedung sesuai dengan ketentuan peraturan perundang-undangan yang berlaku</w:t>
      </w:r>
    </w:p>
    <w:p>
      <w:pPr>
        <w:pStyle w:val="14"/>
        <w:numPr>
          <w:ilvl w:val="0"/>
          <w:numId w:val="4"/>
        </w:numPr>
        <w:spacing w:after="0" w:line="360" w:lineRule="auto"/>
        <w:ind w:left="1260" w:hanging="450"/>
        <w:jc w:val="both"/>
        <w:rPr>
          <w:rFonts w:asciiTheme="majorBidi" w:hAnsiTheme="majorBidi" w:cstheme="majorBidi"/>
          <w:sz w:val="24"/>
          <w:szCs w:val="24"/>
        </w:rPr>
      </w:pPr>
      <w:r>
        <w:rPr>
          <w:rFonts w:asciiTheme="majorBidi" w:hAnsiTheme="majorBidi" w:cstheme="majorBidi"/>
          <w:sz w:val="24"/>
          <w:szCs w:val="24"/>
        </w:rPr>
        <w:t>Kepemilikan dan pendataan bangunan gedung</w:t>
      </w:r>
    </w:p>
    <w:p>
      <w:pPr>
        <w:pStyle w:val="14"/>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2. Syarat teknis, meliputi :</w:t>
      </w:r>
    </w:p>
    <w:p>
      <w:pPr>
        <w:pStyle w:val="14"/>
        <w:numPr>
          <w:ilvl w:val="0"/>
          <w:numId w:val="5"/>
        </w:numPr>
        <w:spacing w:after="0" w:line="360" w:lineRule="auto"/>
        <w:ind w:hanging="477"/>
        <w:jc w:val="both"/>
        <w:rPr>
          <w:rFonts w:asciiTheme="majorBidi" w:hAnsiTheme="majorBidi" w:cstheme="majorBidi"/>
          <w:sz w:val="24"/>
          <w:szCs w:val="24"/>
        </w:rPr>
      </w:pPr>
      <w:r>
        <w:rPr>
          <w:rFonts w:asciiTheme="majorBidi" w:hAnsiTheme="majorBidi" w:cstheme="majorBidi"/>
          <w:sz w:val="24"/>
          <w:szCs w:val="24"/>
        </w:rPr>
        <w:t>Persyaratan tata bangunan, yaitu setiap bangunan gedung harus memenuhi persyaratan peruntukan dan intensitas bangunan gedung, arsitektur bangunan gedung dan persyaratan pengendalian dampak lingkungan</w:t>
      </w:r>
    </w:p>
    <w:p>
      <w:pPr>
        <w:pStyle w:val="14"/>
        <w:numPr>
          <w:ilvl w:val="0"/>
          <w:numId w:val="5"/>
        </w:numPr>
        <w:spacing w:after="0" w:line="360" w:lineRule="auto"/>
        <w:jc w:val="both"/>
        <w:rPr>
          <w:rFonts w:asciiTheme="majorBidi" w:hAnsiTheme="majorBidi" w:cstheme="majorBidi"/>
          <w:sz w:val="24"/>
          <w:szCs w:val="24"/>
        </w:rPr>
      </w:pPr>
      <w:r>
        <w:rPr>
          <w:rFonts w:asciiTheme="majorBidi" w:hAnsiTheme="majorBidi" w:cstheme="majorBidi"/>
          <w:sz w:val="24"/>
          <w:szCs w:val="24"/>
        </w:rPr>
        <w:t>Persyaratan keandalan bangunan gedung.</w:t>
      </w:r>
    </w:p>
    <w:p>
      <w:pPr>
        <w:spacing w:line="360" w:lineRule="auto"/>
        <w:ind w:left="927"/>
        <w:jc w:val="both"/>
        <w:rPr>
          <w:rFonts w:asciiTheme="majorBidi" w:hAnsiTheme="majorBidi" w:cstheme="majorBidi"/>
          <w:sz w:val="24"/>
          <w:szCs w:val="24"/>
        </w:rPr>
      </w:pPr>
      <w:r>
        <w:rPr>
          <w:rFonts w:asciiTheme="majorBidi" w:hAnsiTheme="majorBidi" w:cstheme="majorBidi"/>
          <w:sz w:val="24"/>
          <w:szCs w:val="24"/>
        </w:rPr>
        <w:t>Di Kota Samarinda di ketahui mekanisme pemberian Izin Mendirikan Bangunan (IMB) yang ada di Pemkot memang kerap melanggar peraturan, seperti masalah perizinan klinik serta beberapa guest house. Ditemukan sebuah bangunan misalnya yang dalam izinnya itu mendirikan kos – kosan dua lantai, tetapi nyatanya justru guest house.</w:t>
      </w:r>
      <w:r>
        <w:rPr>
          <w:rStyle w:val="8"/>
          <w:rFonts w:asciiTheme="majorBidi" w:hAnsiTheme="majorBidi" w:cstheme="majorBidi"/>
          <w:sz w:val="24"/>
          <w:szCs w:val="24"/>
        </w:rPr>
        <w:footnoteReference w:id="0"/>
      </w:r>
      <w:r>
        <w:rPr>
          <w:rFonts w:asciiTheme="majorBidi" w:hAnsiTheme="majorBidi" w:cstheme="majorBidi"/>
          <w:sz w:val="24"/>
          <w:szCs w:val="24"/>
        </w:rPr>
        <w:t>Izin Mendirikan Bangunan IMB di Kota Samarinda mengacu pada Peraturan Daerah Kota Samarinda Nomor 2 Tahun 2014 tentang Rencana Tata Ruang Wilayah Kota Samarinda dan Perda No. 34 tahun 2004 tentang bangunan dalam wilayah Kota Samarinda. Berdasarkan uraian tersebut di atas, maka maka penulis merasa tertarik untuk meneliti dan menulis skripsi dengan judul :“</w:t>
      </w:r>
      <w:r>
        <w:rPr>
          <w:rFonts w:asciiTheme="majorBidi" w:hAnsiTheme="majorBidi" w:cstheme="majorBidi"/>
          <w:b/>
          <w:sz w:val="24"/>
          <w:szCs w:val="24"/>
        </w:rPr>
        <w:t>Kewenangan Pemerintah Daerah Terhadap Pemberian Ijin Mendirikan Bangunan (IMB) Di Kota Samarinda”.</w:t>
      </w:r>
    </w:p>
    <w:p>
      <w:pPr>
        <w:pStyle w:val="14"/>
        <w:spacing w:after="0" w:line="360" w:lineRule="auto"/>
        <w:ind w:left="1287"/>
        <w:jc w:val="both"/>
        <w:rPr>
          <w:rFonts w:asciiTheme="majorBidi" w:hAnsiTheme="majorBidi" w:cstheme="majorBidi"/>
          <w:b/>
          <w:bCs/>
          <w:sz w:val="24"/>
          <w:szCs w:val="24"/>
        </w:rPr>
      </w:pPr>
    </w:p>
    <w:p>
      <w:pPr>
        <w:pStyle w:val="14"/>
        <w:spacing w:after="0" w:line="360" w:lineRule="auto"/>
        <w:ind w:left="0"/>
        <w:rPr>
          <w:rFonts w:asciiTheme="majorBidi" w:hAnsiTheme="majorBidi" w:cstheme="majorBidi"/>
          <w:b/>
          <w:bCs/>
          <w:sz w:val="24"/>
          <w:szCs w:val="24"/>
        </w:rPr>
      </w:pPr>
      <w:r>
        <w:rPr>
          <w:rFonts w:asciiTheme="majorBidi" w:hAnsiTheme="majorBidi" w:cstheme="majorBidi"/>
          <w:b/>
          <w:bCs/>
          <w:sz w:val="24"/>
          <w:szCs w:val="24"/>
        </w:rPr>
        <w:t>PERMASALAHAN</w:t>
      </w:r>
    </w:p>
    <w:p>
      <w:pPr>
        <w:spacing w:line="360" w:lineRule="auto"/>
        <w:ind w:left="270" w:hanging="270"/>
        <w:jc w:val="both"/>
        <w:rPr>
          <w:rFonts w:asciiTheme="majorBidi" w:hAnsiTheme="majorBidi" w:cstheme="majorBidi"/>
          <w:sz w:val="24"/>
          <w:szCs w:val="24"/>
        </w:rPr>
      </w:pPr>
      <w:r>
        <w:rPr>
          <w:rFonts w:asciiTheme="majorBidi" w:hAnsiTheme="majorBidi" w:cstheme="majorBidi"/>
          <w:sz w:val="24"/>
          <w:szCs w:val="24"/>
        </w:rPr>
        <w:t>sebagai fungsi pengatur fungsi penertib dimaksudkan agar izin atau setiap izin atau tempat-tempat usaha, bangunan dan bentuk kegiatan masyarakat lainnya tidak bertentangan satu sama lain, sehingga ketertiban dalam setiap segi kehidupan masyarakat dapat terwujud. Fungsi mengatur dimaksudkan agar perizinan yang ada dapat dilaksanakan sesuai dengan peruntukannya, sehingga terdapat penyalahgunaan izin yang telah diberikan, dengan kata lain, fungsi pengaturan ini dapat disebut juga sebagai fungsi yang dimiliki oleh pemerintah. Tujuan izin mendirikan bangunan adalah untuk melindungi kepentingan baik kepentingan pemerintah maupun kepentingan masyarakat yang dutujukan atas kepentingan hak atas tanah. Sedangkan fungsi dari izin bangunan ini dapat dilihat dalam beberapa hal :</w:t>
      </w:r>
    </w:p>
    <w:p>
      <w:pPr>
        <w:pStyle w:val="14"/>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Segi Teknis Perkotaan Pemberian izin mendirikan banguan sangat penting artinya bagi pemerintah daerah guna mengatur, menetapkan dan merencanakan pembangunan perumahan diwilayahnya sesuai dengan potensial dan prioritas kota yang dituangkan dalam Master Plan Kota. Untuk mendapatkan pola pembangunan kota yang terencana dan terkontrol tersebut, maka untuk pelaksanaan sutau pembangunan diatas wilayah suatu kota diwajibkan memiliki izin mendirikan bengunan dan penggunaannya sesuai dengan yang disetujui oleh Dinas Perizinan dan Pengawasan Pembangunan Kota. Dengan adanya pengaturan pembangunan perumahan melalui izin ini, maka pemerintah di daerah dapat merencanakan pelaksanaan pembangunan berbagai sarana serta unsur kota dengan berbagai instansi yang berkepentingan. Hal ini penting artinya agar wajah perkotaan dapat ditata denga rapi serta menjamin keterpaduan pelaksanaan pekerjaan pembengunan perkotaan. Penyesuaian pemberian izin mendirikan bengunan dengan Master Plan Kota akan memungkinkan adanya koordinasi antara berbagai departemen teknis dalam melaksanakan pembangunan kota.</w:t>
      </w:r>
    </w:p>
    <w:p>
      <w:pPr>
        <w:pStyle w:val="14"/>
        <w:numPr>
          <w:ilvl w:val="0"/>
          <w:numId w:val="6"/>
        </w:numPr>
        <w:spacing w:after="0" w:line="360" w:lineRule="auto"/>
        <w:rPr>
          <w:rFonts w:asciiTheme="majorBidi" w:hAnsiTheme="majorBidi" w:cstheme="majorBidi"/>
          <w:sz w:val="24"/>
          <w:szCs w:val="24"/>
        </w:rPr>
      </w:pPr>
      <w:r>
        <w:rPr>
          <w:rFonts w:asciiTheme="majorBidi" w:hAnsiTheme="majorBidi" w:cstheme="majorBidi"/>
          <w:sz w:val="24"/>
          <w:szCs w:val="24"/>
        </w:rPr>
        <w:t>Segi Kepastian Hukum izin mendirikan bangunan penting artinya sebagai pengawasan dan pengendalian bagi pemerintah dalam hal pembangunan perumahan. Mendirikan bangunan dapat menjadi acuan atau titik tolak dalam pengaturan perumahan selanjutnya. Bagi masyarakat pentingnya izin mendirikan bangunan ini adalah untuk mendapatkan kepastian hukum terhadap hak bangunan yang dilakukan sehingga tidak adanya gangguan atau hal-hal yang merugikan pihak lain dan akan memungkinkan untuk mendapatkan keamanan dan ketentraman dalam pelaksanaan usaha atau pekerjaan.</w:t>
      </w:r>
    </w:p>
    <w:p>
      <w:pPr>
        <w:tabs>
          <w:tab w:val="left" w:pos="2835"/>
        </w:tabs>
        <w:spacing w:line="360" w:lineRule="auto"/>
        <w:rPr>
          <w:rFonts w:eastAsia="Calibri" w:asciiTheme="majorBidi" w:hAnsiTheme="majorBidi" w:cstheme="majorBidi"/>
          <w:b/>
          <w:bCs/>
          <w:sz w:val="24"/>
          <w:szCs w:val="24"/>
        </w:rPr>
      </w:pPr>
    </w:p>
    <w:p>
      <w:pPr>
        <w:tabs>
          <w:tab w:val="left" w:pos="2835"/>
        </w:tabs>
        <w:spacing w:line="360" w:lineRule="auto"/>
        <w:rPr>
          <w:rFonts w:eastAsia="Calibri" w:asciiTheme="majorBidi" w:hAnsiTheme="majorBidi" w:cstheme="majorBidi"/>
          <w:b/>
          <w:bCs/>
          <w:sz w:val="24"/>
          <w:szCs w:val="24"/>
        </w:rPr>
      </w:pPr>
      <w:r>
        <w:rPr>
          <w:rFonts w:eastAsia="Calibri" w:asciiTheme="majorBidi" w:hAnsiTheme="majorBidi" w:cstheme="majorBidi"/>
          <w:b/>
          <w:bCs/>
          <w:sz w:val="24"/>
          <w:szCs w:val="24"/>
        </w:rPr>
        <w:t>PEMBAHASAN</w:t>
      </w:r>
    </w:p>
    <w:p>
      <w:pPr>
        <w:pStyle w:val="14"/>
        <w:numPr>
          <w:ilvl w:val="0"/>
          <w:numId w:val="7"/>
        </w:numPr>
        <w:spacing w:after="0" w:line="360" w:lineRule="auto"/>
        <w:ind w:left="284" w:hanging="284"/>
        <w:jc w:val="both"/>
        <w:rPr>
          <w:rFonts w:asciiTheme="majorBidi" w:hAnsiTheme="majorBidi" w:cstheme="majorBidi"/>
          <w:b/>
          <w:sz w:val="24"/>
          <w:szCs w:val="24"/>
        </w:rPr>
      </w:pPr>
      <w:r>
        <w:rPr>
          <w:rFonts w:asciiTheme="majorBidi" w:hAnsiTheme="majorBidi" w:cstheme="majorBidi"/>
          <w:b/>
          <w:sz w:val="24"/>
          <w:szCs w:val="24"/>
        </w:rPr>
        <w:t xml:space="preserve"> Proses Pemberian Ijin Mendirikan Bangunan (IMB) Di Kota Samarinda.</w:t>
      </w:r>
    </w:p>
    <w:p>
      <w:pPr>
        <w:pStyle w:val="14"/>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Berdasarkan hasil penelitian di lapangan maka dapat di jelaskan bahwa peoses pemberian ijin mendirikan bangunan (IMB) di Kota Samarinda adalah sebagai berikut:</w:t>
      </w:r>
    </w:p>
    <w:p>
      <w:pPr>
        <w:pStyle w:val="14"/>
        <w:numPr>
          <w:ilvl w:val="0"/>
          <w:numId w:val="8"/>
        </w:numPr>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Dasar Hukum Pemberian Ijin Mendirikan Bangunan (IMB)</w:t>
      </w:r>
    </w:p>
    <w:p>
      <w:pPr>
        <w:pStyle w:val="14"/>
        <w:spacing w:after="0" w:line="360" w:lineRule="auto"/>
        <w:ind w:left="567"/>
        <w:jc w:val="both"/>
        <w:rPr>
          <w:rFonts w:asciiTheme="majorBidi" w:hAnsiTheme="majorBidi" w:cstheme="majorBidi"/>
          <w:sz w:val="24"/>
          <w:szCs w:val="24"/>
        </w:rPr>
      </w:pPr>
      <w:r>
        <w:rPr>
          <w:rFonts w:asciiTheme="majorBidi" w:hAnsiTheme="majorBidi" w:cstheme="majorBidi"/>
          <w:sz w:val="24"/>
          <w:szCs w:val="24"/>
        </w:rPr>
        <w:t>Adapun yang menjadi dasar hukum dalam pemberian ijin mendirikan bangunan (IMB) adalah:</w:t>
      </w:r>
    </w:p>
    <w:p>
      <w:pPr>
        <w:pStyle w:val="14"/>
        <w:numPr>
          <w:ilvl w:val="0"/>
          <w:numId w:val="9"/>
        </w:numPr>
        <w:spacing w:after="0" w:line="360" w:lineRule="auto"/>
        <w:jc w:val="both"/>
        <w:rPr>
          <w:rFonts w:asciiTheme="majorBidi" w:hAnsiTheme="majorBidi" w:cstheme="majorBidi"/>
          <w:sz w:val="24"/>
          <w:szCs w:val="24"/>
        </w:rPr>
      </w:pPr>
      <w:r>
        <w:rPr>
          <w:rFonts w:asciiTheme="majorBidi" w:hAnsiTheme="majorBidi" w:cstheme="majorBidi"/>
          <w:sz w:val="24"/>
          <w:szCs w:val="24"/>
        </w:rPr>
        <w:t>Undang-Undang Nomor 20 tahun 2011 tentang Rumah Susun.</w:t>
      </w:r>
    </w:p>
    <w:p>
      <w:pPr>
        <w:pStyle w:val="14"/>
        <w:numPr>
          <w:ilvl w:val="0"/>
          <w:numId w:val="9"/>
        </w:numPr>
        <w:spacing w:after="0" w:line="360" w:lineRule="auto"/>
        <w:jc w:val="both"/>
        <w:rPr>
          <w:rFonts w:asciiTheme="majorBidi" w:hAnsiTheme="majorBidi" w:cstheme="majorBidi"/>
          <w:sz w:val="24"/>
          <w:szCs w:val="24"/>
        </w:rPr>
      </w:pPr>
      <w:r>
        <w:rPr>
          <w:rFonts w:asciiTheme="majorBidi" w:hAnsiTheme="majorBidi" w:cstheme="majorBidi"/>
          <w:sz w:val="24"/>
          <w:szCs w:val="24"/>
        </w:rPr>
        <w:t>Undang-Undang Nomor 01 tahun 2011 tentang Perumahan dan Kawasan Pemukiman.</w:t>
      </w:r>
    </w:p>
    <w:p>
      <w:pPr>
        <w:pStyle w:val="14"/>
        <w:numPr>
          <w:ilvl w:val="0"/>
          <w:numId w:val="9"/>
        </w:numPr>
        <w:spacing w:after="0" w:line="360" w:lineRule="auto"/>
        <w:jc w:val="both"/>
        <w:rPr>
          <w:rFonts w:asciiTheme="majorBidi" w:hAnsiTheme="majorBidi" w:cstheme="majorBidi"/>
          <w:sz w:val="24"/>
          <w:szCs w:val="24"/>
        </w:rPr>
      </w:pPr>
      <w:r>
        <w:rPr>
          <w:rFonts w:asciiTheme="majorBidi" w:hAnsiTheme="majorBidi" w:cstheme="majorBidi"/>
          <w:sz w:val="24"/>
          <w:szCs w:val="24"/>
        </w:rPr>
        <w:t>Peraturan Menteri Dalam Negeri Nomor 24 Tahun 2006 tentang Pedoman Penyelenggaraan Pelayanan Terpadu Satu Pintu.</w:t>
      </w:r>
    </w:p>
    <w:p>
      <w:pPr>
        <w:pStyle w:val="14"/>
        <w:numPr>
          <w:ilvl w:val="0"/>
          <w:numId w:val="9"/>
        </w:numPr>
        <w:spacing w:after="0" w:line="360" w:lineRule="auto"/>
        <w:jc w:val="both"/>
        <w:rPr>
          <w:rFonts w:asciiTheme="majorBidi" w:hAnsiTheme="majorBidi" w:cstheme="majorBidi"/>
          <w:sz w:val="24"/>
          <w:szCs w:val="24"/>
        </w:rPr>
      </w:pPr>
      <w:r>
        <w:rPr>
          <w:rFonts w:asciiTheme="majorBidi" w:hAnsiTheme="majorBidi" w:cstheme="majorBidi"/>
          <w:sz w:val="24"/>
          <w:szCs w:val="24"/>
        </w:rPr>
        <w:t>Peraturan Menteri Dalam Negeri Nomor 20 Tahun 2008 tentang Pedoman Organisasi dan Tata Kerja Unit Pelayanan Perizinan Terpadu di Daerah.</w:t>
      </w:r>
    </w:p>
    <w:p>
      <w:pPr>
        <w:pStyle w:val="14"/>
        <w:numPr>
          <w:ilvl w:val="0"/>
          <w:numId w:val="9"/>
        </w:numPr>
        <w:spacing w:after="0" w:line="360" w:lineRule="auto"/>
        <w:jc w:val="both"/>
        <w:rPr>
          <w:rFonts w:asciiTheme="majorBidi" w:hAnsiTheme="majorBidi" w:cstheme="majorBidi"/>
          <w:sz w:val="24"/>
          <w:szCs w:val="24"/>
        </w:rPr>
      </w:pPr>
      <w:r>
        <w:rPr>
          <w:rFonts w:asciiTheme="majorBidi" w:hAnsiTheme="majorBidi" w:cstheme="majorBidi"/>
          <w:sz w:val="24"/>
          <w:szCs w:val="24"/>
        </w:rPr>
        <w:t>Peraturan Menteri Dalam Negeri Nomor 32 tahun 2010 tentang pemberian Izin Mendirikan Bangunan.</w:t>
      </w:r>
    </w:p>
    <w:p>
      <w:pPr>
        <w:pStyle w:val="14"/>
        <w:numPr>
          <w:ilvl w:val="0"/>
          <w:numId w:val="9"/>
        </w:numPr>
        <w:spacing w:after="0" w:line="360" w:lineRule="auto"/>
        <w:jc w:val="both"/>
        <w:rPr>
          <w:rFonts w:asciiTheme="majorBidi" w:hAnsiTheme="majorBidi" w:cstheme="majorBidi"/>
          <w:sz w:val="24"/>
          <w:szCs w:val="24"/>
        </w:rPr>
      </w:pPr>
      <w:r>
        <w:rPr>
          <w:rFonts w:asciiTheme="majorBidi" w:hAnsiTheme="majorBidi" w:cstheme="majorBidi"/>
          <w:sz w:val="24"/>
          <w:szCs w:val="24"/>
        </w:rPr>
        <w:t>Peraturan Daerah Kota Samarinda Nomor 15 Tahun 2000 tentang Retribusi Izin Mendirikan Bangunan.</w:t>
      </w:r>
    </w:p>
    <w:p>
      <w:pPr>
        <w:pStyle w:val="14"/>
        <w:numPr>
          <w:ilvl w:val="0"/>
          <w:numId w:val="9"/>
        </w:numPr>
        <w:spacing w:after="0" w:line="360" w:lineRule="auto"/>
        <w:jc w:val="both"/>
        <w:rPr>
          <w:rFonts w:asciiTheme="majorBidi" w:hAnsiTheme="majorBidi" w:cstheme="majorBidi"/>
          <w:sz w:val="24"/>
          <w:szCs w:val="24"/>
        </w:rPr>
      </w:pPr>
      <w:r>
        <w:rPr>
          <w:rFonts w:asciiTheme="majorBidi" w:hAnsiTheme="majorBidi" w:cstheme="majorBidi"/>
          <w:sz w:val="24"/>
          <w:szCs w:val="24"/>
        </w:rPr>
        <w:t>Peraturan Daerah Kota samarinda Nomor 12 Tahun 2008 tentang Organisasi dan Tata Kerja Inspektorat, Badan Perencanaan Daerah dan Lembaga Teknis Daerah Kota Samarinda.</w:t>
      </w:r>
    </w:p>
    <w:p>
      <w:pPr>
        <w:pStyle w:val="14"/>
        <w:numPr>
          <w:ilvl w:val="0"/>
          <w:numId w:val="9"/>
        </w:numPr>
        <w:spacing w:after="0" w:line="360" w:lineRule="auto"/>
        <w:jc w:val="both"/>
        <w:rPr>
          <w:rFonts w:asciiTheme="majorBidi" w:hAnsiTheme="majorBidi" w:cstheme="majorBidi"/>
          <w:sz w:val="24"/>
          <w:szCs w:val="24"/>
        </w:rPr>
      </w:pPr>
      <w:r>
        <w:rPr>
          <w:rFonts w:asciiTheme="majorBidi" w:hAnsiTheme="majorBidi" w:cstheme="majorBidi"/>
          <w:sz w:val="24"/>
          <w:szCs w:val="24"/>
        </w:rPr>
        <w:t>Peraturan Walikota Samarinda Nomor 024 Tahun 2008 tentang Penjabaran Fungsi dan Tata Kerja Struktur Organisasi Inspektorat, Badan Perencanaan Daerah dan Lembaga Teknis Daerah Kota Samarinda.</w:t>
      </w:r>
    </w:p>
    <w:p>
      <w:pPr>
        <w:pStyle w:val="14"/>
        <w:numPr>
          <w:ilvl w:val="0"/>
          <w:numId w:val="8"/>
        </w:numPr>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Persyaratan Pelayanan</w:t>
      </w:r>
    </w:p>
    <w:p>
      <w:pPr>
        <w:pStyle w:val="14"/>
        <w:spacing w:after="0" w:line="360" w:lineRule="auto"/>
        <w:ind w:left="567" w:firstLine="567"/>
        <w:jc w:val="both"/>
        <w:rPr>
          <w:rFonts w:asciiTheme="majorBidi" w:hAnsiTheme="majorBidi" w:cstheme="majorBidi"/>
          <w:sz w:val="24"/>
          <w:szCs w:val="24"/>
        </w:rPr>
      </w:pPr>
      <w:r>
        <w:rPr>
          <w:rFonts w:asciiTheme="majorBidi" w:hAnsiTheme="majorBidi" w:cstheme="majorBidi"/>
          <w:sz w:val="24"/>
          <w:szCs w:val="24"/>
        </w:rPr>
        <w:t>Dalam memberikan ijin mendirikan bangunan (IMB) dipersyaratkan beberapa hal:</w:t>
      </w:r>
    </w:p>
    <w:p>
      <w:pPr>
        <w:pStyle w:val="14"/>
        <w:numPr>
          <w:ilvl w:val="0"/>
          <w:numId w:val="10"/>
        </w:numPr>
        <w:spacing w:after="0" w:line="360" w:lineRule="auto"/>
        <w:ind w:left="851" w:hanging="284"/>
        <w:jc w:val="both"/>
        <w:rPr>
          <w:rFonts w:asciiTheme="majorBidi" w:hAnsiTheme="majorBidi" w:cstheme="majorBidi"/>
          <w:sz w:val="24"/>
          <w:szCs w:val="24"/>
        </w:rPr>
      </w:pPr>
      <w:r>
        <w:rPr>
          <w:rFonts w:asciiTheme="majorBidi" w:hAnsiTheme="majorBidi" w:cstheme="majorBidi"/>
          <w:sz w:val="24"/>
          <w:szCs w:val="24"/>
        </w:rPr>
        <w:t>Bangunan Umum dan Bertingkat Konstruksi Bukan Bertulang</w:t>
      </w:r>
    </w:p>
    <w:p>
      <w:pPr>
        <w:pStyle w:val="14"/>
        <w:numPr>
          <w:ilvl w:val="0"/>
          <w:numId w:val="11"/>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Formulir Permohonan / Surat Permohonan ( 2 rangkap )</w:t>
      </w:r>
    </w:p>
    <w:p>
      <w:pPr>
        <w:pStyle w:val="14"/>
        <w:numPr>
          <w:ilvl w:val="0"/>
          <w:numId w:val="11"/>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Fotocopy KTP ( 2 lembar )</w:t>
      </w:r>
    </w:p>
    <w:p>
      <w:pPr>
        <w:pStyle w:val="14"/>
        <w:numPr>
          <w:ilvl w:val="0"/>
          <w:numId w:val="11"/>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PBB tahun terakhir dan terbaru ( 2 lembar )</w:t>
      </w:r>
    </w:p>
    <w:p>
      <w:pPr>
        <w:pStyle w:val="14"/>
        <w:numPr>
          <w:ilvl w:val="0"/>
          <w:numId w:val="11"/>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Surat Tanah dilegalisir ( 2 rangkap )</w:t>
      </w:r>
    </w:p>
    <w:p>
      <w:pPr>
        <w:pStyle w:val="14"/>
        <w:numPr>
          <w:ilvl w:val="0"/>
          <w:numId w:val="11"/>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Gambar bangunan ( A3 ) ( 2 rangkap )</w:t>
      </w:r>
    </w:p>
    <w:p>
      <w:pPr>
        <w:pStyle w:val="14"/>
        <w:numPr>
          <w:ilvl w:val="0"/>
          <w:numId w:val="11"/>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Gambar situasi / site plan / lay out / ( Memperhatikan Situasi Lingkungan Sekitarnya : Bangunan tetangga, jalan, sungai dan perbukitan / rawa ) (2 rangkap)</w:t>
      </w:r>
    </w:p>
    <w:p>
      <w:pPr>
        <w:pStyle w:val="14"/>
        <w:numPr>
          <w:ilvl w:val="0"/>
          <w:numId w:val="11"/>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Denah (2 rangkap)</w:t>
      </w:r>
    </w:p>
    <w:p>
      <w:pPr>
        <w:pStyle w:val="14"/>
        <w:numPr>
          <w:ilvl w:val="0"/>
          <w:numId w:val="11"/>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Tampak depan / samping / belakang / potongan (2 rangkap)</w:t>
      </w:r>
    </w:p>
    <w:p>
      <w:pPr>
        <w:pStyle w:val="14"/>
        <w:numPr>
          <w:ilvl w:val="0"/>
          <w:numId w:val="11"/>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Rencana drainase (2 rangkap)</w:t>
      </w:r>
    </w:p>
    <w:p>
      <w:pPr>
        <w:pStyle w:val="14"/>
        <w:numPr>
          <w:ilvl w:val="0"/>
          <w:numId w:val="11"/>
        </w:numPr>
        <w:spacing w:after="0" w:line="360" w:lineRule="auto"/>
        <w:ind w:left="1134" w:hanging="425"/>
        <w:jc w:val="both"/>
        <w:rPr>
          <w:rFonts w:asciiTheme="majorBidi" w:hAnsiTheme="majorBidi" w:cstheme="majorBidi"/>
          <w:sz w:val="24"/>
          <w:szCs w:val="24"/>
        </w:rPr>
      </w:pPr>
      <w:r>
        <w:rPr>
          <w:rFonts w:asciiTheme="majorBidi" w:hAnsiTheme="majorBidi" w:cstheme="majorBidi"/>
          <w:sz w:val="24"/>
          <w:szCs w:val="24"/>
        </w:rPr>
        <w:t>Fotocopy KARPEG khusus untuk PNS, TNI, POLRI, Pensiunan dan Purnawirawan ( 2 lembar )</w:t>
      </w:r>
    </w:p>
    <w:p>
      <w:pPr>
        <w:pStyle w:val="14"/>
        <w:numPr>
          <w:ilvl w:val="0"/>
          <w:numId w:val="10"/>
        </w:numPr>
        <w:spacing w:after="0" w:line="360" w:lineRule="auto"/>
        <w:ind w:left="851" w:hanging="284"/>
        <w:jc w:val="both"/>
        <w:rPr>
          <w:rFonts w:asciiTheme="majorBidi" w:hAnsiTheme="majorBidi" w:cstheme="majorBidi"/>
          <w:sz w:val="24"/>
          <w:szCs w:val="24"/>
        </w:rPr>
      </w:pPr>
      <w:r>
        <w:rPr>
          <w:rFonts w:asciiTheme="majorBidi" w:hAnsiTheme="majorBidi" w:cstheme="majorBidi"/>
          <w:sz w:val="24"/>
          <w:szCs w:val="24"/>
        </w:rPr>
        <w:t>Bangunan Bertingkat dengan Konstruksi Beton Bertulang dan Bangunan Khusus</w:t>
      </w:r>
    </w:p>
    <w:p>
      <w:pPr>
        <w:pStyle w:val="14"/>
        <w:numPr>
          <w:ilvl w:val="0"/>
          <w:numId w:val="12"/>
        </w:numPr>
        <w:spacing w:after="0" w:line="360" w:lineRule="auto"/>
        <w:jc w:val="both"/>
        <w:rPr>
          <w:rFonts w:asciiTheme="majorBidi" w:hAnsiTheme="majorBidi" w:cstheme="majorBidi"/>
          <w:sz w:val="24"/>
          <w:szCs w:val="24"/>
        </w:rPr>
      </w:pPr>
      <w:r>
        <w:rPr>
          <w:rFonts w:asciiTheme="majorBidi" w:hAnsiTheme="majorBidi" w:cstheme="majorBidi"/>
          <w:sz w:val="24"/>
          <w:szCs w:val="24"/>
        </w:rPr>
        <w:t>Persyaratan sama seperti diatas ( Point A )</w:t>
      </w:r>
    </w:p>
    <w:p>
      <w:pPr>
        <w:pStyle w:val="14"/>
        <w:numPr>
          <w:ilvl w:val="0"/>
          <w:numId w:val="12"/>
        </w:numPr>
        <w:spacing w:after="0" w:line="360" w:lineRule="auto"/>
        <w:jc w:val="both"/>
        <w:rPr>
          <w:rFonts w:asciiTheme="majorBidi" w:hAnsiTheme="majorBidi" w:cstheme="majorBidi"/>
          <w:sz w:val="24"/>
          <w:szCs w:val="24"/>
        </w:rPr>
      </w:pPr>
      <w:r>
        <w:rPr>
          <w:rFonts w:asciiTheme="majorBidi" w:hAnsiTheme="majorBidi" w:cstheme="majorBidi"/>
          <w:sz w:val="24"/>
          <w:szCs w:val="24"/>
        </w:rPr>
        <w:t>Gambar Konstruksi ( A3) ( 2 rangkap ) :</w:t>
      </w:r>
    </w:p>
    <w:p>
      <w:pPr>
        <w:pStyle w:val="14"/>
        <w:numPr>
          <w:ilvl w:val="0"/>
          <w:numId w:val="12"/>
        </w:numPr>
        <w:spacing w:after="0" w:line="360" w:lineRule="auto"/>
        <w:jc w:val="both"/>
        <w:rPr>
          <w:rFonts w:asciiTheme="majorBidi" w:hAnsiTheme="majorBidi" w:cstheme="majorBidi"/>
          <w:sz w:val="24"/>
          <w:szCs w:val="24"/>
        </w:rPr>
      </w:pPr>
      <w:r>
        <w:rPr>
          <w:rFonts w:asciiTheme="majorBidi" w:hAnsiTheme="majorBidi" w:cstheme="majorBidi"/>
          <w:sz w:val="24"/>
          <w:szCs w:val="24"/>
        </w:rPr>
        <w:t>Perhitungan konstruksi, yang ditanda tangani penanggung jawab konstruksi. ( 2 rangkap )</w:t>
      </w:r>
    </w:p>
    <w:p>
      <w:pPr>
        <w:pStyle w:val="14"/>
        <w:numPr>
          <w:ilvl w:val="0"/>
          <w:numId w:val="12"/>
        </w:numPr>
        <w:spacing w:after="0" w:line="360" w:lineRule="auto"/>
        <w:jc w:val="both"/>
        <w:rPr>
          <w:rFonts w:asciiTheme="majorBidi" w:hAnsiTheme="majorBidi" w:cstheme="majorBidi"/>
          <w:sz w:val="24"/>
          <w:szCs w:val="24"/>
        </w:rPr>
      </w:pPr>
      <w:r>
        <w:rPr>
          <w:rFonts w:asciiTheme="majorBidi" w:hAnsiTheme="majorBidi" w:cstheme="majorBidi"/>
          <w:sz w:val="24"/>
          <w:szCs w:val="24"/>
        </w:rPr>
        <w:t>Gambar Rencana pondasi ( 2 rangkap )</w:t>
      </w:r>
    </w:p>
    <w:p>
      <w:pPr>
        <w:pStyle w:val="14"/>
        <w:numPr>
          <w:ilvl w:val="0"/>
          <w:numId w:val="12"/>
        </w:numPr>
        <w:spacing w:after="0" w:line="360" w:lineRule="auto"/>
        <w:jc w:val="both"/>
        <w:rPr>
          <w:rFonts w:asciiTheme="majorBidi" w:hAnsiTheme="majorBidi" w:cstheme="majorBidi"/>
          <w:sz w:val="24"/>
          <w:szCs w:val="24"/>
        </w:rPr>
      </w:pPr>
      <w:r>
        <w:rPr>
          <w:rFonts w:asciiTheme="majorBidi" w:hAnsiTheme="majorBidi" w:cstheme="majorBidi"/>
          <w:sz w:val="24"/>
          <w:szCs w:val="24"/>
        </w:rPr>
        <w:t>Gambar Struktur plat lantai ( 2 rangkap )</w:t>
      </w:r>
    </w:p>
    <w:p>
      <w:pPr>
        <w:pStyle w:val="14"/>
        <w:numPr>
          <w:ilvl w:val="0"/>
          <w:numId w:val="12"/>
        </w:numPr>
        <w:spacing w:after="0" w:line="360" w:lineRule="auto"/>
        <w:jc w:val="both"/>
        <w:rPr>
          <w:rFonts w:asciiTheme="majorBidi" w:hAnsiTheme="majorBidi" w:cstheme="majorBidi"/>
          <w:sz w:val="24"/>
          <w:szCs w:val="24"/>
        </w:rPr>
      </w:pPr>
      <w:r>
        <w:rPr>
          <w:rFonts w:asciiTheme="majorBidi" w:hAnsiTheme="majorBidi" w:cstheme="majorBidi"/>
          <w:sz w:val="24"/>
          <w:szCs w:val="24"/>
        </w:rPr>
        <w:t>Gambar Penulangan balok / kolom / sloof ( 2 rangkap )</w:t>
      </w:r>
    </w:p>
    <w:p>
      <w:pPr>
        <w:pStyle w:val="14"/>
        <w:numPr>
          <w:ilvl w:val="0"/>
          <w:numId w:val="12"/>
        </w:numPr>
        <w:spacing w:after="0" w:line="360" w:lineRule="auto"/>
        <w:jc w:val="both"/>
        <w:rPr>
          <w:rFonts w:asciiTheme="majorBidi" w:hAnsiTheme="majorBidi" w:cstheme="majorBidi"/>
          <w:sz w:val="24"/>
          <w:szCs w:val="24"/>
        </w:rPr>
      </w:pPr>
      <w:r>
        <w:rPr>
          <w:rFonts w:asciiTheme="majorBidi" w:hAnsiTheme="majorBidi" w:cstheme="majorBidi"/>
          <w:sz w:val="24"/>
          <w:szCs w:val="24"/>
        </w:rPr>
        <w:t>Gambar Detail penulangan balok / kolom / sloof ( 2 rangkap )</w:t>
      </w:r>
    </w:p>
    <w:p>
      <w:pPr>
        <w:pStyle w:val="14"/>
        <w:numPr>
          <w:ilvl w:val="0"/>
          <w:numId w:val="12"/>
        </w:numPr>
        <w:spacing w:after="0" w:line="360" w:lineRule="auto"/>
        <w:jc w:val="both"/>
        <w:rPr>
          <w:rFonts w:asciiTheme="majorBidi" w:hAnsiTheme="majorBidi" w:cstheme="majorBidi"/>
          <w:sz w:val="24"/>
          <w:szCs w:val="24"/>
        </w:rPr>
      </w:pPr>
      <w:r>
        <w:rPr>
          <w:rFonts w:asciiTheme="majorBidi" w:hAnsiTheme="majorBidi" w:cstheme="majorBidi"/>
          <w:sz w:val="24"/>
          <w:szCs w:val="24"/>
        </w:rPr>
        <w:t>RAB khusus proyek Pemerintah ( 2 rangkap)</w:t>
      </w:r>
    </w:p>
    <w:p>
      <w:pPr>
        <w:pStyle w:val="14"/>
        <w:numPr>
          <w:ilvl w:val="0"/>
          <w:numId w:val="12"/>
        </w:numPr>
        <w:spacing w:after="0" w:line="360" w:lineRule="auto"/>
        <w:jc w:val="both"/>
        <w:rPr>
          <w:rFonts w:asciiTheme="majorBidi" w:hAnsiTheme="majorBidi" w:cstheme="majorBidi"/>
          <w:sz w:val="24"/>
          <w:szCs w:val="24"/>
        </w:rPr>
      </w:pPr>
      <w:r>
        <w:rPr>
          <w:rFonts w:asciiTheme="majorBidi" w:hAnsiTheme="majorBidi" w:cstheme="majorBidi"/>
          <w:sz w:val="24"/>
          <w:szCs w:val="24"/>
        </w:rPr>
        <w:t>Susunan kepanitiaan ( khusus untuk bangunan sosial pendidikan dan keagamaan 2 ( dua ) lembar</w:t>
      </w:r>
    </w:p>
    <w:p>
      <w:pPr>
        <w:pStyle w:val="14"/>
        <w:numPr>
          <w:ilvl w:val="0"/>
          <w:numId w:val="12"/>
        </w:numPr>
        <w:spacing w:after="0" w:line="360" w:lineRule="auto"/>
        <w:jc w:val="both"/>
        <w:rPr>
          <w:rFonts w:asciiTheme="majorBidi" w:hAnsiTheme="majorBidi" w:cstheme="majorBidi"/>
          <w:sz w:val="24"/>
          <w:szCs w:val="24"/>
        </w:rPr>
      </w:pPr>
      <w:r>
        <w:rPr>
          <w:rFonts w:asciiTheme="majorBidi" w:hAnsiTheme="majorBidi" w:cstheme="majorBidi"/>
          <w:sz w:val="24"/>
          <w:szCs w:val="24"/>
        </w:rPr>
        <w:t>Rekomendasi, untuk bangunan khusus ( DISHUB, BLH, PMK, DCKDTK).</w:t>
      </w:r>
    </w:p>
    <w:p>
      <w:pPr>
        <w:pStyle w:val="14"/>
        <w:spacing w:after="0" w:line="360" w:lineRule="auto"/>
        <w:ind w:left="851" w:hanging="284"/>
        <w:jc w:val="both"/>
        <w:rPr>
          <w:rFonts w:asciiTheme="majorBidi" w:hAnsiTheme="majorBidi" w:cstheme="majorBidi"/>
          <w:sz w:val="24"/>
          <w:szCs w:val="24"/>
        </w:rPr>
      </w:pPr>
      <w:r>
        <w:rPr>
          <w:rFonts w:asciiTheme="majorBidi" w:hAnsiTheme="majorBidi" w:cstheme="majorBidi"/>
          <w:sz w:val="24"/>
          <w:szCs w:val="24"/>
        </w:rPr>
        <w:t>Pemutihan:</w:t>
      </w:r>
    </w:p>
    <w:p>
      <w:pPr>
        <w:pStyle w:val="14"/>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1. Formulir permohonan/surat permohonan, 2 (dua) set;</w:t>
      </w:r>
    </w:p>
    <w:p>
      <w:pPr>
        <w:pStyle w:val="14"/>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2. Denah bangunan lengkap, 2 (dua) set;</w:t>
      </w:r>
    </w:p>
    <w:p>
      <w:pPr>
        <w:pStyle w:val="14"/>
        <w:spacing w:after="0" w:line="360" w:lineRule="auto"/>
        <w:ind w:left="1211" w:hanging="360"/>
        <w:jc w:val="both"/>
        <w:rPr>
          <w:rFonts w:asciiTheme="majorBidi" w:hAnsiTheme="majorBidi" w:cstheme="majorBidi"/>
          <w:sz w:val="24"/>
          <w:szCs w:val="24"/>
        </w:rPr>
      </w:pPr>
      <w:r>
        <w:rPr>
          <w:rFonts w:asciiTheme="majorBidi" w:hAnsiTheme="majorBidi" w:cstheme="majorBidi"/>
          <w:sz w:val="24"/>
          <w:szCs w:val="24"/>
        </w:rPr>
        <w:t>3. Sket lokasi, 2 (dua) lembar;</w:t>
      </w:r>
    </w:p>
    <w:p>
      <w:pPr>
        <w:pStyle w:val="14"/>
        <w:spacing w:after="0" w:line="360" w:lineRule="auto"/>
        <w:ind w:left="1211" w:hanging="360"/>
        <w:jc w:val="both"/>
        <w:rPr>
          <w:rFonts w:asciiTheme="majorBidi" w:hAnsiTheme="majorBidi" w:cstheme="majorBidi"/>
          <w:sz w:val="24"/>
          <w:szCs w:val="24"/>
        </w:rPr>
      </w:pPr>
      <w:r>
        <w:rPr>
          <w:rFonts w:asciiTheme="majorBidi" w:hAnsiTheme="majorBidi" w:cstheme="majorBidi"/>
          <w:sz w:val="24"/>
          <w:szCs w:val="24"/>
        </w:rPr>
        <w:t>4. Surat Tanah yang dilegalisir, 2 (dua) set;</w:t>
      </w:r>
    </w:p>
    <w:p>
      <w:pPr>
        <w:pStyle w:val="14"/>
        <w:spacing w:after="0" w:line="360" w:lineRule="auto"/>
        <w:ind w:left="1211" w:hanging="360"/>
        <w:jc w:val="both"/>
        <w:rPr>
          <w:rFonts w:asciiTheme="majorBidi" w:hAnsiTheme="majorBidi" w:cstheme="majorBidi"/>
          <w:sz w:val="24"/>
          <w:szCs w:val="24"/>
        </w:rPr>
      </w:pPr>
      <w:r>
        <w:rPr>
          <w:rFonts w:asciiTheme="majorBidi" w:hAnsiTheme="majorBidi" w:cstheme="majorBidi"/>
          <w:sz w:val="24"/>
          <w:szCs w:val="24"/>
        </w:rPr>
        <w:t>5. Foto copy KTP Pemohon, 2 (dua) lembar;</w:t>
      </w:r>
    </w:p>
    <w:p>
      <w:pPr>
        <w:pStyle w:val="14"/>
        <w:spacing w:after="0" w:line="360" w:lineRule="auto"/>
        <w:ind w:left="1211" w:hanging="360"/>
        <w:jc w:val="both"/>
        <w:rPr>
          <w:rFonts w:asciiTheme="majorBidi" w:hAnsiTheme="majorBidi" w:cstheme="majorBidi"/>
          <w:sz w:val="24"/>
          <w:szCs w:val="24"/>
        </w:rPr>
      </w:pPr>
      <w:r>
        <w:rPr>
          <w:rFonts w:asciiTheme="majorBidi" w:hAnsiTheme="majorBidi" w:cstheme="majorBidi"/>
          <w:sz w:val="24"/>
          <w:szCs w:val="24"/>
        </w:rPr>
        <w:t>6. Foto copy PBB, 2 (dua) lembar;</w:t>
      </w:r>
    </w:p>
    <w:p>
      <w:pPr>
        <w:pStyle w:val="14"/>
        <w:spacing w:after="0" w:line="360" w:lineRule="auto"/>
        <w:ind w:left="1211" w:hanging="360"/>
        <w:jc w:val="both"/>
        <w:rPr>
          <w:rFonts w:asciiTheme="majorBidi" w:hAnsiTheme="majorBidi" w:cstheme="majorBidi"/>
          <w:sz w:val="24"/>
          <w:szCs w:val="24"/>
        </w:rPr>
      </w:pPr>
      <w:r>
        <w:rPr>
          <w:rFonts w:asciiTheme="majorBidi" w:hAnsiTheme="majorBidi" w:cstheme="majorBidi"/>
          <w:sz w:val="24"/>
          <w:szCs w:val="24"/>
        </w:rPr>
        <w:t>7. Photo bangunan, 2 (dua) lembar.</w:t>
      </w:r>
    </w:p>
    <w:p>
      <w:pPr>
        <w:pStyle w:val="14"/>
        <w:spacing w:after="0" w:line="360" w:lineRule="auto"/>
        <w:ind w:left="1211" w:hanging="644"/>
        <w:jc w:val="both"/>
        <w:rPr>
          <w:rFonts w:asciiTheme="majorBidi" w:hAnsiTheme="majorBidi" w:cstheme="majorBidi"/>
          <w:sz w:val="24"/>
          <w:szCs w:val="24"/>
        </w:rPr>
      </w:pPr>
      <w:r>
        <w:rPr>
          <w:rFonts w:asciiTheme="majorBidi" w:hAnsiTheme="majorBidi" w:cstheme="majorBidi"/>
          <w:sz w:val="24"/>
          <w:szCs w:val="24"/>
        </w:rPr>
        <w:t>Pemisahan/Balik Nama:</w:t>
      </w:r>
    </w:p>
    <w:p>
      <w:pPr>
        <w:pStyle w:val="14"/>
        <w:numPr>
          <w:ilvl w:val="1"/>
          <w:numId w:val="13"/>
        </w:numPr>
        <w:spacing w:after="0" w:line="360" w:lineRule="auto"/>
        <w:ind w:left="1170" w:hanging="270"/>
        <w:jc w:val="both"/>
        <w:rPr>
          <w:rFonts w:asciiTheme="majorBidi" w:hAnsiTheme="majorBidi" w:cstheme="majorBidi"/>
          <w:sz w:val="24"/>
          <w:szCs w:val="24"/>
        </w:rPr>
      </w:pPr>
      <w:r>
        <w:rPr>
          <w:rFonts w:asciiTheme="majorBidi" w:hAnsiTheme="majorBidi" w:cstheme="majorBidi"/>
          <w:sz w:val="24"/>
          <w:szCs w:val="24"/>
        </w:rPr>
        <w:t>Fotocopy Surat Tanah yang dilegalisir 2 ( dua ) set</w:t>
      </w:r>
    </w:p>
    <w:p>
      <w:pPr>
        <w:pStyle w:val="14"/>
        <w:numPr>
          <w:ilvl w:val="1"/>
          <w:numId w:val="13"/>
        </w:numPr>
        <w:spacing w:after="0" w:line="360" w:lineRule="auto"/>
        <w:jc w:val="both"/>
        <w:rPr>
          <w:rFonts w:asciiTheme="majorBidi" w:hAnsiTheme="majorBidi" w:cstheme="majorBidi"/>
          <w:sz w:val="24"/>
          <w:szCs w:val="24"/>
        </w:rPr>
      </w:pPr>
      <w:r>
        <w:rPr>
          <w:rFonts w:asciiTheme="majorBidi" w:hAnsiTheme="majorBidi" w:cstheme="majorBidi"/>
          <w:sz w:val="24"/>
          <w:szCs w:val="24"/>
        </w:rPr>
        <w:t>Fotocopy Akte Jual Beli yang dilegalisir 2 ( dua ) set</w:t>
      </w:r>
    </w:p>
    <w:p>
      <w:pPr>
        <w:pStyle w:val="14"/>
        <w:numPr>
          <w:ilvl w:val="1"/>
          <w:numId w:val="13"/>
        </w:numPr>
        <w:spacing w:after="0" w:line="360" w:lineRule="auto"/>
        <w:jc w:val="both"/>
        <w:rPr>
          <w:rFonts w:asciiTheme="majorBidi" w:hAnsiTheme="majorBidi" w:cstheme="majorBidi"/>
          <w:sz w:val="24"/>
          <w:szCs w:val="24"/>
        </w:rPr>
      </w:pPr>
      <w:r>
        <w:rPr>
          <w:rFonts w:asciiTheme="majorBidi" w:hAnsiTheme="majorBidi" w:cstheme="majorBidi"/>
          <w:sz w:val="24"/>
          <w:szCs w:val="24"/>
        </w:rPr>
        <w:t>Fotocopy PBB tahun terakhir 2 ( dua ) lembar</w:t>
      </w:r>
    </w:p>
    <w:p>
      <w:pPr>
        <w:pStyle w:val="14"/>
        <w:numPr>
          <w:ilvl w:val="1"/>
          <w:numId w:val="13"/>
        </w:numPr>
        <w:spacing w:after="0" w:line="360" w:lineRule="auto"/>
        <w:jc w:val="both"/>
        <w:rPr>
          <w:rFonts w:asciiTheme="majorBidi" w:hAnsiTheme="majorBidi" w:cstheme="majorBidi"/>
          <w:sz w:val="24"/>
          <w:szCs w:val="24"/>
        </w:rPr>
      </w:pPr>
      <w:r>
        <w:rPr>
          <w:rFonts w:asciiTheme="majorBidi" w:hAnsiTheme="majorBidi" w:cstheme="majorBidi"/>
          <w:sz w:val="24"/>
          <w:szCs w:val="24"/>
        </w:rPr>
        <w:t>IMB asli 1 ( satu ) set</w:t>
      </w:r>
    </w:p>
    <w:p>
      <w:pPr>
        <w:pStyle w:val="14"/>
        <w:numPr>
          <w:ilvl w:val="1"/>
          <w:numId w:val="13"/>
        </w:numPr>
        <w:spacing w:after="0" w:line="360" w:lineRule="auto"/>
        <w:jc w:val="both"/>
        <w:rPr>
          <w:rFonts w:asciiTheme="majorBidi" w:hAnsiTheme="majorBidi" w:cstheme="majorBidi"/>
          <w:sz w:val="24"/>
          <w:szCs w:val="24"/>
        </w:rPr>
      </w:pPr>
      <w:r>
        <w:rPr>
          <w:rFonts w:asciiTheme="majorBidi" w:hAnsiTheme="majorBidi" w:cstheme="majorBidi"/>
          <w:sz w:val="24"/>
          <w:szCs w:val="24"/>
        </w:rPr>
        <w:t>Gambar bangunan ( untuk IMB Pemisah )</w:t>
      </w:r>
    </w:p>
    <w:p>
      <w:pPr>
        <w:pStyle w:val="14"/>
        <w:numPr>
          <w:ilvl w:val="1"/>
          <w:numId w:val="13"/>
        </w:numPr>
        <w:spacing w:after="0" w:line="360" w:lineRule="auto"/>
        <w:jc w:val="both"/>
        <w:rPr>
          <w:rFonts w:asciiTheme="majorBidi" w:hAnsiTheme="majorBidi" w:cstheme="majorBidi"/>
          <w:sz w:val="24"/>
          <w:szCs w:val="24"/>
        </w:rPr>
      </w:pPr>
      <w:r>
        <w:rPr>
          <w:rFonts w:asciiTheme="majorBidi" w:hAnsiTheme="majorBidi" w:cstheme="majorBidi"/>
          <w:sz w:val="24"/>
          <w:szCs w:val="24"/>
        </w:rPr>
        <w:t>Surat Pernyataan tetangga sebelah menyebelah 1 ( satu ) set</w:t>
      </w:r>
    </w:p>
    <w:p>
      <w:pPr>
        <w:pStyle w:val="14"/>
        <w:numPr>
          <w:ilvl w:val="1"/>
          <w:numId w:val="13"/>
        </w:numPr>
        <w:spacing w:after="0" w:line="360" w:lineRule="auto"/>
        <w:jc w:val="both"/>
        <w:rPr>
          <w:rFonts w:asciiTheme="majorBidi" w:hAnsiTheme="majorBidi" w:cstheme="majorBidi"/>
          <w:sz w:val="24"/>
          <w:szCs w:val="24"/>
        </w:rPr>
      </w:pPr>
      <w:r>
        <w:rPr>
          <w:rFonts w:asciiTheme="majorBidi" w:hAnsiTheme="majorBidi" w:cstheme="majorBidi"/>
          <w:sz w:val="24"/>
          <w:szCs w:val="24"/>
        </w:rPr>
        <w:t>KARPEG khusus untuk PNS, TNI, POLRI, Pensiunan dan Purnawirawan (2 lembar )</w:t>
      </w:r>
    </w:p>
    <w:p>
      <w:pPr>
        <w:pStyle w:val="14"/>
        <w:numPr>
          <w:ilvl w:val="1"/>
          <w:numId w:val="13"/>
        </w:numPr>
        <w:spacing w:after="0" w:line="360" w:lineRule="auto"/>
        <w:jc w:val="both"/>
        <w:rPr>
          <w:rFonts w:asciiTheme="majorBidi" w:hAnsiTheme="majorBidi" w:cstheme="majorBidi"/>
          <w:sz w:val="24"/>
          <w:szCs w:val="24"/>
        </w:rPr>
      </w:pPr>
      <w:r>
        <w:rPr>
          <w:rFonts w:asciiTheme="majorBidi" w:hAnsiTheme="majorBidi" w:cstheme="majorBidi"/>
          <w:sz w:val="24"/>
          <w:szCs w:val="24"/>
        </w:rPr>
        <w:t>Fotocopy Pemohon dan Fotocopy Pemilik IMB terdahulu 2 ( dua )lembar.</w:t>
      </w:r>
    </w:p>
    <w:p>
      <w:pPr>
        <w:spacing w:line="360" w:lineRule="auto"/>
        <w:ind w:left="540"/>
        <w:jc w:val="both"/>
        <w:rPr>
          <w:rFonts w:asciiTheme="majorBidi" w:hAnsiTheme="majorBidi" w:cstheme="majorBidi"/>
          <w:sz w:val="24"/>
          <w:szCs w:val="24"/>
        </w:rPr>
      </w:pPr>
      <w:r>
        <w:rPr>
          <w:rFonts w:asciiTheme="majorBidi" w:hAnsiTheme="majorBidi" w:cstheme="majorBidi"/>
          <w:sz w:val="24"/>
          <w:szCs w:val="24"/>
        </w:rPr>
        <w:t>Perubahan Fungsi:</w:t>
      </w:r>
    </w:p>
    <w:p>
      <w:pPr>
        <w:pStyle w:val="14"/>
        <w:numPr>
          <w:ilvl w:val="1"/>
          <w:numId w:val="14"/>
        </w:numPr>
        <w:spacing w:after="0" w:line="360" w:lineRule="auto"/>
        <w:jc w:val="both"/>
        <w:rPr>
          <w:rFonts w:asciiTheme="majorBidi" w:hAnsiTheme="majorBidi" w:cstheme="majorBidi"/>
          <w:sz w:val="24"/>
          <w:szCs w:val="24"/>
        </w:rPr>
      </w:pPr>
      <w:r>
        <w:rPr>
          <w:rFonts w:asciiTheme="majorBidi" w:hAnsiTheme="majorBidi" w:cstheme="majorBidi"/>
          <w:sz w:val="24"/>
          <w:szCs w:val="24"/>
        </w:rPr>
        <w:t>Permohonan IMB 2 ( dua ) set</w:t>
      </w:r>
    </w:p>
    <w:p>
      <w:pPr>
        <w:pStyle w:val="14"/>
        <w:numPr>
          <w:ilvl w:val="1"/>
          <w:numId w:val="14"/>
        </w:numPr>
        <w:spacing w:after="0" w:line="360" w:lineRule="auto"/>
        <w:jc w:val="both"/>
        <w:rPr>
          <w:rFonts w:asciiTheme="majorBidi" w:hAnsiTheme="majorBidi" w:cstheme="majorBidi"/>
          <w:sz w:val="24"/>
          <w:szCs w:val="24"/>
        </w:rPr>
      </w:pPr>
      <w:r>
        <w:rPr>
          <w:rFonts w:asciiTheme="majorBidi" w:hAnsiTheme="majorBidi" w:cstheme="majorBidi"/>
          <w:sz w:val="24"/>
          <w:szCs w:val="24"/>
        </w:rPr>
        <w:t>Fotocopy KTP Pemohon / Pemilik asal 2 ( dua ) lembar</w:t>
      </w:r>
    </w:p>
    <w:p>
      <w:pPr>
        <w:pStyle w:val="14"/>
        <w:numPr>
          <w:ilvl w:val="1"/>
          <w:numId w:val="14"/>
        </w:numPr>
        <w:spacing w:after="0" w:line="360" w:lineRule="auto"/>
        <w:jc w:val="both"/>
        <w:rPr>
          <w:rFonts w:asciiTheme="majorBidi" w:hAnsiTheme="majorBidi" w:cstheme="majorBidi"/>
          <w:sz w:val="24"/>
          <w:szCs w:val="24"/>
        </w:rPr>
      </w:pPr>
      <w:r>
        <w:rPr>
          <w:rFonts w:asciiTheme="majorBidi" w:hAnsiTheme="majorBidi" w:cstheme="majorBidi"/>
          <w:sz w:val="24"/>
          <w:szCs w:val="24"/>
        </w:rPr>
        <w:t>Fotocopy Surat Tanah yang dilegalisir 2 ( dua ) set</w:t>
      </w:r>
    </w:p>
    <w:p>
      <w:pPr>
        <w:pStyle w:val="14"/>
        <w:numPr>
          <w:ilvl w:val="1"/>
          <w:numId w:val="14"/>
        </w:numPr>
        <w:spacing w:after="0" w:line="360" w:lineRule="auto"/>
        <w:jc w:val="both"/>
        <w:rPr>
          <w:rFonts w:asciiTheme="majorBidi" w:hAnsiTheme="majorBidi" w:cstheme="majorBidi"/>
          <w:sz w:val="24"/>
          <w:szCs w:val="24"/>
        </w:rPr>
      </w:pPr>
      <w:r>
        <w:rPr>
          <w:rFonts w:asciiTheme="majorBidi" w:hAnsiTheme="majorBidi" w:cstheme="majorBidi"/>
          <w:sz w:val="24"/>
          <w:szCs w:val="24"/>
        </w:rPr>
        <w:t>Fotocopy PBB tahun terakhir 2 ( dua ) lembar</w:t>
      </w:r>
    </w:p>
    <w:p>
      <w:pPr>
        <w:pStyle w:val="14"/>
        <w:numPr>
          <w:ilvl w:val="1"/>
          <w:numId w:val="14"/>
        </w:numPr>
        <w:spacing w:after="0" w:line="360" w:lineRule="auto"/>
        <w:jc w:val="both"/>
        <w:rPr>
          <w:rFonts w:asciiTheme="majorBidi" w:hAnsiTheme="majorBidi" w:cstheme="majorBidi"/>
          <w:sz w:val="24"/>
          <w:szCs w:val="24"/>
        </w:rPr>
      </w:pPr>
      <w:r>
        <w:rPr>
          <w:rFonts w:asciiTheme="majorBidi" w:hAnsiTheme="majorBidi" w:cstheme="majorBidi"/>
          <w:sz w:val="24"/>
          <w:szCs w:val="24"/>
        </w:rPr>
        <w:t>Izin Prinsip, 2 ( dua ) lembar</w:t>
      </w:r>
    </w:p>
    <w:p>
      <w:pPr>
        <w:pStyle w:val="14"/>
        <w:numPr>
          <w:ilvl w:val="1"/>
          <w:numId w:val="14"/>
        </w:numPr>
        <w:spacing w:after="0" w:line="360" w:lineRule="auto"/>
        <w:jc w:val="both"/>
        <w:rPr>
          <w:rFonts w:asciiTheme="majorBidi" w:hAnsiTheme="majorBidi" w:cstheme="majorBidi"/>
          <w:sz w:val="24"/>
          <w:szCs w:val="24"/>
        </w:rPr>
      </w:pPr>
      <w:r>
        <w:rPr>
          <w:rFonts w:asciiTheme="majorBidi" w:hAnsiTheme="majorBidi" w:cstheme="majorBidi"/>
          <w:sz w:val="24"/>
          <w:szCs w:val="24"/>
        </w:rPr>
        <w:t>Fotocopy IMB, 2 ( dua ) lembar</w:t>
      </w:r>
    </w:p>
    <w:p>
      <w:pPr>
        <w:pStyle w:val="14"/>
        <w:numPr>
          <w:ilvl w:val="1"/>
          <w:numId w:val="14"/>
        </w:numPr>
        <w:spacing w:after="0" w:line="360" w:lineRule="auto"/>
        <w:jc w:val="both"/>
        <w:rPr>
          <w:rFonts w:asciiTheme="majorBidi" w:hAnsiTheme="majorBidi" w:cstheme="majorBidi"/>
          <w:sz w:val="24"/>
          <w:szCs w:val="24"/>
        </w:rPr>
      </w:pPr>
      <w:r>
        <w:rPr>
          <w:rFonts w:asciiTheme="majorBidi" w:hAnsiTheme="majorBidi" w:cstheme="majorBidi"/>
          <w:sz w:val="24"/>
          <w:szCs w:val="24"/>
        </w:rPr>
        <w:t>KARPEG khusus untuk PNS, TNI, POLRI, Pensiunan dan Purnawirawan ( 2 lembar )</w:t>
      </w:r>
    </w:p>
    <w:p>
      <w:pPr>
        <w:pStyle w:val="14"/>
        <w:numPr>
          <w:ilvl w:val="1"/>
          <w:numId w:val="14"/>
        </w:numPr>
        <w:spacing w:after="0" w:line="360" w:lineRule="auto"/>
        <w:jc w:val="both"/>
        <w:rPr>
          <w:rFonts w:asciiTheme="majorBidi" w:hAnsiTheme="majorBidi" w:cstheme="majorBidi"/>
          <w:sz w:val="24"/>
          <w:szCs w:val="24"/>
        </w:rPr>
      </w:pPr>
      <w:r>
        <w:rPr>
          <w:rFonts w:asciiTheme="majorBidi" w:hAnsiTheme="majorBidi" w:cstheme="majorBidi"/>
          <w:sz w:val="24"/>
          <w:szCs w:val="24"/>
        </w:rPr>
        <w:t>IMB asli pemilik asal 1 ( satu ) set.</w:t>
      </w:r>
    </w:p>
    <w:p>
      <w:pPr>
        <w:spacing w:line="360" w:lineRule="auto"/>
        <w:ind w:left="540" w:hanging="180"/>
        <w:jc w:val="both"/>
        <w:rPr>
          <w:rFonts w:asciiTheme="majorBidi" w:hAnsiTheme="majorBidi" w:cstheme="majorBidi"/>
          <w:sz w:val="24"/>
          <w:szCs w:val="24"/>
        </w:rPr>
      </w:pPr>
      <w:r>
        <w:rPr>
          <w:rFonts w:asciiTheme="majorBidi" w:hAnsiTheme="majorBidi" w:cstheme="majorBidi"/>
          <w:sz w:val="24"/>
          <w:szCs w:val="24"/>
        </w:rPr>
        <w:t>Penambahan:</w:t>
      </w:r>
    </w:p>
    <w:p>
      <w:pPr>
        <w:pStyle w:val="14"/>
        <w:numPr>
          <w:ilvl w:val="1"/>
          <w:numId w:val="15"/>
        </w:numPr>
        <w:tabs>
          <w:tab w:val="left" w:pos="1530"/>
        </w:tabs>
        <w:spacing w:after="0" w:line="360" w:lineRule="auto"/>
        <w:jc w:val="both"/>
        <w:rPr>
          <w:rFonts w:asciiTheme="majorBidi" w:hAnsiTheme="majorBidi" w:cstheme="majorBidi"/>
          <w:sz w:val="24"/>
          <w:szCs w:val="24"/>
        </w:rPr>
      </w:pPr>
      <w:r>
        <w:rPr>
          <w:rFonts w:asciiTheme="majorBidi" w:hAnsiTheme="majorBidi" w:cstheme="majorBidi"/>
          <w:sz w:val="24"/>
          <w:szCs w:val="24"/>
        </w:rPr>
        <w:t>Formulir permohonan/surat permohonan, 2 (dua) set;</w:t>
      </w:r>
    </w:p>
    <w:p>
      <w:pPr>
        <w:pStyle w:val="14"/>
        <w:numPr>
          <w:ilvl w:val="1"/>
          <w:numId w:val="15"/>
        </w:numPr>
        <w:spacing w:after="0" w:line="360" w:lineRule="auto"/>
        <w:jc w:val="both"/>
        <w:rPr>
          <w:rFonts w:asciiTheme="majorBidi" w:hAnsiTheme="majorBidi" w:cstheme="majorBidi"/>
          <w:sz w:val="24"/>
          <w:szCs w:val="24"/>
        </w:rPr>
      </w:pPr>
      <w:r>
        <w:rPr>
          <w:rFonts w:asciiTheme="majorBidi" w:hAnsiTheme="majorBidi" w:cstheme="majorBidi"/>
          <w:sz w:val="24"/>
          <w:szCs w:val="24"/>
        </w:rPr>
        <w:t>Denah bangunan lengkap, 2 (dua) set;</w:t>
      </w:r>
    </w:p>
    <w:p>
      <w:pPr>
        <w:pStyle w:val="14"/>
        <w:numPr>
          <w:ilvl w:val="1"/>
          <w:numId w:val="15"/>
        </w:numPr>
        <w:spacing w:after="0" w:line="360" w:lineRule="auto"/>
        <w:jc w:val="both"/>
        <w:rPr>
          <w:rFonts w:asciiTheme="majorBidi" w:hAnsiTheme="majorBidi" w:cstheme="majorBidi"/>
          <w:sz w:val="24"/>
          <w:szCs w:val="24"/>
        </w:rPr>
      </w:pPr>
      <w:r>
        <w:rPr>
          <w:rFonts w:asciiTheme="majorBidi" w:hAnsiTheme="majorBidi" w:cstheme="majorBidi"/>
          <w:sz w:val="24"/>
          <w:szCs w:val="24"/>
        </w:rPr>
        <w:t>Sket lokasi, 2 (dua) lembar;</w:t>
      </w:r>
    </w:p>
    <w:p>
      <w:pPr>
        <w:pStyle w:val="14"/>
        <w:numPr>
          <w:ilvl w:val="1"/>
          <w:numId w:val="15"/>
        </w:numPr>
        <w:spacing w:after="0" w:line="360" w:lineRule="auto"/>
        <w:jc w:val="both"/>
        <w:rPr>
          <w:rFonts w:asciiTheme="majorBidi" w:hAnsiTheme="majorBidi" w:cstheme="majorBidi"/>
          <w:sz w:val="24"/>
          <w:szCs w:val="24"/>
        </w:rPr>
      </w:pPr>
      <w:r>
        <w:rPr>
          <w:rFonts w:asciiTheme="majorBidi" w:hAnsiTheme="majorBidi" w:cstheme="majorBidi"/>
          <w:sz w:val="24"/>
          <w:szCs w:val="24"/>
        </w:rPr>
        <w:t>Surat Tanah yang dilegalisir, 2 (dua) set;</w:t>
      </w:r>
    </w:p>
    <w:p>
      <w:pPr>
        <w:pStyle w:val="14"/>
        <w:numPr>
          <w:ilvl w:val="1"/>
          <w:numId w:val="15"/>
        </w:numPr>
        <w:spacing w:after="0" w:line="360" w:lineRule="auto"/>
        <w:jc w:val="both"/>
        <w:rPr>
          <w:rFonts w:asciiTheme="majorBidi" w:hAnsiTheme="majorBidi" w:cstheme="majorBidi"/>
          <w:sz w:val="24"/>
          <w:szCs w:val="24"/>
        </w:rPr>
      </w:pPr>
      <w:r>
        <w:rPr>
          <w:rFonts w:asciiTheme="majorBidi" w:hAnsiTheme="majorBidi" w:cstheme="majorBidi"/>
          <w:sz w:val="24"/>
          <w:szCs w:val="24"/>
        </w:rPr>
        <w:t>Foto copy KTP Pemohon, 2 (dua) lembar;</w:t>
      </w:r>
    </w:p>
    <w:p>
      <w:pPr>
        <w:pStyle w:val="14"/>
        <w:numPr>
          <w:ilvl w:val="1"/>
          <w:numId w:val="15"/>
        </w:numPr>
        <w:spacing w:after="0" w:line="360" w:lineRule="auto"/>
        <w:jc w:val="both"/>
        <w:rPr>
          <w:rFonts w:asciiTheme="majorBidi" w:hAnsiTheme="majorBidi" w:cstheme="majorBidi"/>
          <w:sz w:val="24"/>
          <w:szCs w:val="24"/>
        </w:rPr>
      </w:pPr>
      <w:r>
        <w:rPr>
          <w:rFonts w:asciiTheme="majorBidi" w:hAnsiTheme="majorBidi" w:cstheme="majorBidi"/>
          <w:sz w:val="24"/>
          <w:szCs w:val="24"/>
        </w:rPr>
        <w:t>Foto copy PBB, 2 (dua) lembar;</w:t>
      </w:r>
    </w:p>
    <w:p>
      <w:pPr>
        <w:pStyle w:val="14"/>
        <w:numPr>
          <w:ilvl w:val="1"/>
          <w:numId w:val="15"/>
        </w:numPr>
        <w:spacing w:after="0" w:line="360" w:lineRule="auto"/>
        <w:jc w:val="both"/>
        <w:rPr>
          <w:rFonts w:asciiTheme="majorBidi" w:hAnsiTheme="majorBidi" w:cstheme="majorBidi"/>
          <w:sz w:val="24"/>
          <w:szCs w:val="24"/>
        </w:rPr>
      </w:pPr>
      <w:r>
        <w:rPr>
          <w:rFonts w:asciiTheme="majorBidi" w:hAnsiTheme="majorBidi" w:cstheme="majorBidi"/>
          <w:sz w:val="24"/>
          <w:szCs w:val="24"/>
        </w:rPr>
        <w:t>Photo bangunan;</w:t>
      </w:r>
    </w:p>
    <w:p>
      <w:pPr>
        <w:pStyle w:val="14"/>
        <w:numPr>
          <w:ilvl w:val="1"/>
          <w:numId w:val="15"/>
        </w:numPr>
        <w:spacing w:after="0" w:line="360" w:lineRule="auto"/>
        <w:jc w:val="both"/>
        <w:rPr>
          <w:rFonts w:asciiTheme="majorBidi" w:hAnsiTheme="majorBidi" w:cstheme="majorBidi"/>
          <w:sz w:val="24"/>
          <w:szCs w:val="24"/>
        </w:rPr>
      </w:pPr>
      <w:r>
        <w:rPr>
          <w:rFonts w:asciiTheme="majorBidi" w:hAnsiTheme="majorBidi" w:cstheme="majorBidi"/>
          <w:sz w:val="24"/>
          <w:szCs w:val="24"/>
        </w:rPr>
        <w:t>Gambar Bangunan (A3) 2 (dua) set;</w:t>
      </w:r>
    </w:p>
    <w:p>
      <w:pPr>
        <w:pStyle w:val="14"/>
        <w:numPr>
          <w:ilvl w:val="1"/>
          <w:numId w:val="15"/>
        </w:numPr>
        <w:spacing w:after="0" w:line="360" w:lineRule="auto"/>
        <w:jc w:val="both"/>
        <w:rPr>
          <w:rFonts w:asciiTheme="majorBidi" w:hAnsiTheme="majorBidi" w:cstheme="majorBidi"/>
          <w:sz w:val="24"/>
          <w:szCs w:val="24"/>
        </w:rPr>
      </w:pPr>
      <w:r>
        <w:rPr>
          <w:rFonts w:asciiTheme="majorBidi" w:hAnsiTheme="majorBidi" w:cstheme="majorBidi"/>
          <w:sz w:val="24"/>
          <w:szCs w:val="24"/>
        </w:rPr>
        <w:t>Gambar situasi / site plan / lay out / ( Memperhatikan Situasi Lingkungan Sekitarnya : Bangunan tetangga, jalan, sungai dan perbukitan / rawa ) (2 rangkap);</w:t>
      </w:r>
    </w:p>
    <w:p>
      <w:pPr>
        <w:pStyle w:val="14"/>
        <w:numPr>
          <w:ilvl w:val="1"/>
          <w:numId w:val="15"/>
        </w:numPr>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Gambar Konstruksi ( A3) dan Perhitungan konstruksi, yang di tandatangani penanggung jawab konstruksi, Gambar Rencana pondasi, Gambar Struktur plat lantai, Gambar Penulangan balok / kolom / sloof, Gambar Detail penulangan balok / kolom / sloof ( 2 rangkap ).</w:t>
      </w:r>
    </w:p>
    <w:p>
      <w:pPr>
        <w:spacing w:line="360" w:lineRule="auto"/>
        <w:ind w:left="360"/>
        <w:jc w:val="both"/>
        <w:rPr>
          <w:rFonts w:asciiTheme="majorBidi" w:hAnsiTheme="majorBidi" w:cstheme="majorBidi"/>
          <w:b/>
          <w:sz w:val="24"/>
          <w:szCs w:val="24"/>
        </w:rPr>
      </w:pPr>
      <w:r>
        <w:rPr>
          <w:rFonts w:asciiTheme="majorBidi" w:hAnsiTheme="majorBidi" w:cstheme="majorBidi"/>
          <w:b/>
          <w:sz w:val="24"/>
          <w:szCs w:val="24"/>
        </w:rPr>
        <w:t>B.</w:t>
      </w:r>
      <w:r>
        <w:rPr>
          <w:rFonts w:asciiTheme="majorBidi" w:hAnsiTheme="majorBidi" w:cstheme="majorBidi"/>
          <w:b/>
          <w:sz w:val="24"/>
          <w:szCs w:val="24"/>
        </w:rPr>
        <w:tab/>
      </w:r>
      <w:r>
        <w:rPr>
          <w:rFonts w:asciiTheme="majorBidi" w:hAnsiTheme="majorBidi" w:cstheme="majorBidi"/>
          <w:b/>
          <w:sz w:val="24"/>
          <w:szCs w:val="24"/>
        </w:rPr>
        <w:t xml:space="preserve">Tanggung jawab Pemerintah Terhadap Pemberian Izin Mendirikan  </w:t>
      </w:r>
      <w:r>
        <w:rPr>
          <w:rFonts w:asciiTheme="majorBidi" w:hAnsiTheme="majorBidi" w:cstheme="majorBidi"/>
          <w:b/>
          <w:sz w:val="24"/>
          <w:szCs w:val="24"/>
        </w:rPr>
        <w:br w:type="textWrapping"/>
      </w:r>
      <w:r>
        <w:rPr>
          <w:rFonts w:asciiTheme="majorBidi" w:hAnsiTheme="majorBidi" w:cstheme="majorBidi"/>
          <w:b/>
          <w:sz w:val="24"/>
          <w:szCs w:val="24"/>
        </w:rPr>
        <w:t xml:space="preserve">      Bangunan (IMB) Di Kota Samarinda.</w:t>
      </w:r>
    </w:p>
    <w:p>
      <w:pPr>
        <w:pStyle w:val="14"/>
        <w:spacing w:after="0" w:line="360" w:lineRule="auto"/>
        <w:ind w:left="284" w:firstLine="567"/>
        <w:jc w:val="both"/>
        <w:rPr>
          <w:rFonts w:asciiTheme="majorBidi" w:hAnsiTheme="majorBidi" w:cstheme="majorBidi"/>
          <w:sz w:val="24"/>
          <w:szCs w:val="24"/>
        </w:rPr>
      </w:pPr>
      <w:r>
        <w:rPr>
          <w:rFonts w:asciiTheme="majorBidi" w:hAnsiTheme="majorBidi" w:cstheme="majorBidi"/>
          <w:b/>
          <w:sz w:val="24"/>
          <w:szCs w:val="24"/>
        </w:rPr>
        <w:t xml:space="preserve"> </w:t>
      </w:r>
      <w:r>
        <w:rPr>
          <w:rFonts w:asciiTheme="majorBidi" w:hAnsiTheme="majorBidi" w:cstheme="majorBidi"/>
          <w:sz w:val="24"/>
          <w:szCs w:val="24"/>
        </w:rPr>
        <w:t>Sehubungan dengan tugas BPPTSP Kota Samarinda dalam rangka pemberian Sertifikat IMB, maka pemerintah daerah mengeluarkan peraturan atau dasar hukum yang membahas tentang tata cara pembuatan dan retribusi IMB yaitu Peraturan Daerah Kota Samarinda Nomor 15 Tahun 2011 tentang Retribusi IMB. Prosedur pelayanan IMB tahapan awalnya adalah pemohon melakukan pengajuan berkas permohonan IMB di loket pelayanan, kemudian pemohon harus mengisi formulir permohonan IMB dan melengkapi berkas tersebut agar sesuai dengan persyaratan yang terdapat di dalam formulir permohonan IMB. Pemohon menyerahkan formulir permohonan IMB tersebut untuk periksa kelengkapannya oleh petugas loket pelayanan, kemudian berkas yang sudah lengkap tersebut di kirim kepada Dinas Cipta Karya dan Tata Kota untuk dilakukan peninjauan lapangan, peninjauan lapangan ini dilakukan untuk melihat kondisi lapangan dan mengukur besarnya luas bangunan. Setelah dilakukan pemeriksaan lapangan akan ditetapkan biaya/retribusi IMB yang harus dibayarkan oleh pemohon, setelah itu pemohon dapat melakukan pembayaran retribusi IMB tersebut pada kasir, kemudian tahapan selanjutnya setelah pembayaran maka akan diterbitkan SK IMByang berisi mengenai informasi tentang pemohon, bangunan dan rincian biaya/retribusi IMB. Kemudian dilakukan pemeriksaan SK IMB dan pemberian paraf persetujuan yang dilakukan oleh Kepala Bidang Pelayanan Perizinan, kemudian Kepala Bidang Pelayanan Pendataan dan Penetapan serta Kepala BPPTSP Kota Samarinda. Setelah itu SK IMB yang telah disetujui sudah selesai dan dapat diambil oleh pemohon pada loket pengambilan ijin. Sedangkan prosedur IMB Pemutihan itu hampir sama saja seperti IMB Baru yang berbeda hanya pada pada proses peninjauan lapangan. Untuk IMB pemutihan peninjauan lapangan dilakukan oleh petugas pelaksana dari BPPTSP jadi tidak melalui Dinas Cipta Karya dan Tata Kota lagi.</w:t>
      </w:r>
    </w:p>
    <w:p>
      <w:pPr>
        <w:spacing w:line="360" w:lineRule="auto"/>
        <w:ind w:left="284" w:hanging="284"/>
        <w:jc w:val="both"/>
        <w:rPr>
          <w:rFonts w:asciiTheme="majorBidi" w:hAnsiTheme="majorBidi" w:cstheme="majorBidi"/>
          <w:b/>
          <w:sz w:val="24"/>
          <w:szCs w:val="24"/>
        </w:rPr>
      </w:pPr>
      <w:r>
        <w:rPr>
          <w:rFonts w:asciiTheme="majorBidi" w:hAnsiTheme="majorBidi" w:cstheme="majorBidi"/>
          <w:b/>
          <w:sz w:val="24"/>
          <w:szCs w:val="24"/>
        </w:rPr>
        <w:t xml:space="preserve">C. Tindakan Hukum Pemerintah Daerah Terhadap  Pelanggar Izin   </w:t>
      </w:r>
      <w:r>
        <w:rPr>
          <w:rFonts w:asciiTheme="majorBidi" w:hAnsiTheme="majorBidi" w:cstheme="majorBidi"/>
          <w:b/>
          <w:sz w:val="24"/>
          <w:szCs w:val="24"/>
        </w:rPr>
        <w:br w:type="textWrapping"/>
      </w:r>
      <w:r>
        <w:rPr>
          <w:rFonts w:asciiTheme="majorBidi" w:hAnsiTheme="majorBidi" w:cstheme="majorBidi"/>
          <w:b/>
          <w:sz w:val="24"/>
          <w:szCs w:val="24"/>
        </w:rPr>
        <w:t xml:space="preserve">  Mendirikan Bangunan (IMB) Di  Kota Samarinda.</w:t>
      </w:r>
    </w:p>
    <w:p>
      <w:pPr>
        <w:pStyle w:val="14"/>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Lahirnya Peraturan Daerah Kota Samarinda Nomor 15 Tahun 2011 Tentang Restribusi Perijinan Tertentu dimaksudkan agar menjadi arahan bagi Pemerintah Kota Samarinda dalam memberikan Dasar Hukum bagi penertiban izin restribusi di Kota Samarinda.</w:t>
      </w:r>
    </w:p>
    <w:p>
      <w:pPr>
        <w:pStyle w:val="14"/>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Dalam Peraturan Daerah Kota Samarinda Nomor 15 Tahun 2011 Tentang Restribusi Perijinan Tertentu, salah satunya diatur mengenai restribusi ijin mendirikan bangunan (IMB). </w:t>
      </w:r>
    </w:p>
    <w:p>
      <w:pPr>
        <w:pStyle w:val="14"/>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Dalam  Pasal 47 disebutkan bahwa: </w:t>
      </w:r>
    </w:p>
    <w:p>
      <w:pPr>
        <w:pStyle w:val="14"/>
        <w:numPr>
          <w:ilvl w:val="2"/>
          <w:numId w:val="16"/>
        </w:numPr>
        <w:tabs>
          <w:tab w:val="left" w:pos="900"/>
        </w:tabs>
        <w:spacing w:after="0" w:line="360" w:lineRule="auto"/>
        <w:ind w:left="720" w:hanging="720"/>
        <w:jc w:val="both"/>
        <w:rPr>
          <w:rFonts w:asciiTheme="majorBidi" w:hAnsiTheme="majorBidi" w:cstheme="majorBidi"/>
          <w:sz w:val="24"/>
          <w:szCs w:val="24"/>
        </w:rPr>
      </w:pPr>
      <w:r>
        <w:rPr>
          <w:rFonts w:asciiTheme="majorBidi" w:hAnsiTheme="majorBidi" w:cstheme="majorBidi"/>
          <w:sz w:val="24"/>
          <w:szCs w:val="24"/>
        </w:rPr>
        <w:t>Setiap orang atau Badan yang melanggar ketentuan dalam Pasal 28, diancam pidana kurungan paling lama 6 (enam) bulan dan/atau denda paling banyak sebesar Rp.50.000.000,- (lima puluh juta rupiah).</w:t>
      </w:r>
    </w:p>
    <w:p>
      <w:pPr>
        <w:pStyle w:val="14"/>
        <w:numPr>
          <w:ilvl w:val="2"/>
          <w:numId w:val="16"/>
        </w:numPr>
        <w:tabs>
          <w:tab w:val="left" w:pos="900"/>
        </w:tabs>
        <w:spacing w:after="0" w:line="360" w:lineRule="auto"/>
        <w:ind w:left="720" w:hanging="720"/>
        <w:jc w:val="both"/>
        <w:rPr>
          <w:rFonts w:asciiTheme="majorBidi" w:hAnsiTheme="majorBidi" w:cstheme="majorBidi"/>
          <w:sz w:val="24"/>
          <w:szCs w:val="24"/>
        </w:rPr>
      </w:pPr>
      <w:r>
        <w:rPr>
          <w:rFonts w:asciiTheme="majorBidi" w:hAnsiTheme="majorBidi" w:cstheme="majorBidi"/>
          <w:sz w:val="24"/>
          <w:szCs w:val="24"/>
        </w:rPr>
        <w:t>Selain pidana sebagaimana dimaksud pada ayat (1), dapat juga dikenakan sanksi administrasi dan sanksi pidana lain yang berhubungan dengan perizinan tertentu sesuai dengan ketentuan peraturan perundang-undangan yang berlaku.</w:t>
      </w:r>
    </w:p>
    <w:p>
      <w:pPr>
        <w:pStyle w:val="14"/>
        <w:numPr>
          <w:ilvl w:val="2"/>
          <w:numId w:val="16"/>
        </w:numPr>
        <w:spacing w:after="0" w:line="360" w:lineRule="auto"/>
        <w:ind w:left="709" w:hanging="709"/>
        <w:jc w:val="both"/>
        <w:rPr>
          <w:rFonts w:asciiTheme="majorBidi" w:hAnsiTheme="majorBidi" w:cstheme="majorBidi"/>
          <w:sz w:val="24"/>
          <w:szCs w:val="24"/>
        </w:rPr>
      </w:pPr>
      <w:r>
        <w:rPr>
          <w:rFonts w:asciiTheme="majorBidi" w:hAnsiTheme="majorBidi" w:cstheme="majorBidi"/>
          <w:sz w:val="24"/>
          <w:szCs w:val="24"/>
        </w:rPr>
        <w:t>Wajib Retribusi yang tidak melaksanakan kewajibannya sehingga merugikan keuangan Daerah diancam pidana kurungan paling lama 3 (tiga) bulan atau pidana denda paling banyak 3 (tiga) kali jumlah Retribusi terutang yang tidak atau kurang dibayar.</w:t>
      </w:r>
    </w:p>
    <w:p>
      <w:pPr>
        <w:pStyle w:val="14"/>
        <w:numPr>
          <w:ilvl w:val="2"/>
          <w:numId w:val="16"/>
        </w:numPr>
        <w:spacing w:after="0" w:line="360" w:lineRule="auto"/>
        <w:ind w:left="709" w:hanging="709"/>
        <w:jc w:val="both"/>
        <w:rPr>
          <w:rFonts w:asciiTheme="majorBidi" w:hAnsiTheme="majorBidi" w:cstheme="majorBidi"/>
          <w:sz w:val="24"/>
          <w:szCs w:val="24"/>
        </w:rPr>
      </w:pPr>
      <w:r>
        <w:rPr>
          <w:rFonts w:asciiTheme="majorBidi" w:hAnsiTheme="majorBidi" w:cstheme="majorBidi"/>
          <w:sz w:val="24"/>
          <w:szCs w:val="24"/>
        </w:rPr>
        <w:t>Tindak pidana sebagaimana dimaksud pada ayat (1), ayat (2) dan ayat (3) adalah pelanggaran.</w:t>
      </w:r>
    </w:p>
    <w:p>
      <w:pPr>
        <w:pStyle w:val="14"/>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 xml:space="preserve">Pada Pasal 49 disebutkan bahwa :  </w:t>
      </w:r>
    </w:p>
    <w:p>
      <w:pPr>
        <w:pStyle w:val="14"/>
        <w:numPr>
          <w:ilvl w:val="2"/>
          <w:numId w:val="17"/>
        </w:numPr>
        <w:spacing w:after="0" w:line="360" w:lineRule="auto"/>
        <w:ind w:left="1170" w:hanging="450"/>
        <w:jc w:val="both"/>
        <w:rPr>
          <w:rFonts w:asciiTheme="majorBidi" w:hAnsiTheme="majorBidi" w:cstheme="majorBidi"/>
          <w:sz w:val="24"/>
          <w:szCs w:val="24"/>
        </w:rPr>
      </w:pPr>
      <w:r>
        <w:rPr>
          <w:rFonts w:asciiTheme="majorBidi" w:hAnsiTheme="majorBidi" w:cstheme="majorBidi"/>
          <w:sz w:val="24"/>
          <w:szCs w:val="24"/>
        </w:rPr>
        <w:t xml:space="preserve">Dalam hal pemegang izin melakukan pelanggaran dan atau melakukan tindakan yang bertentangan dengan Peraturan Daerah ini dan peraturan perundang–undangan lain yang lebih tinggi. </w:t>
      </w:r>
    </w:p>
    <w:p>
      <w:pPr>
        <w:pStyle w:val="14"/>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Maka Walikota dapat memberikan sanksi berupa :</w:t>
      </w:r>
    </w:p>
    <w:p>
      <w:pPr>
        <w:pStyle w:val="14"/>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a. peringatan tertulis;</w:t>
      </w:r>
    </w:p>
    <w:p>
      <w:pPr>
        <w:pStyle w:val="14"/>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b. pencabutan sementara izin</w:t>
      </w:r>
    </w:p>
    <w:p>
      <w:pPr>
        <w:pStyle w:val="14"/>
        <w:spacing w:after="0" w:line="360" w:lineRule="auto"/>
        <w:ind w:left="284" w:firstLine="567"/>
        <w:jc w:val="both"/>
        <w:rPr>
          <w:rFonts w:asciiTheme="majorBidi" w:hAnsiTheme="majorBidi" w:cstheme="majorBidi"/>
          <w:b/>
          <w:bCs/>
          <w:sz w:val="24"/>
          <w:szCs w:val="24"/>
        </w:rPr>
      </w:pPr>
    </w:p>
    <w:p>
      <w:pPr>
        <w:pStyle w:val="14"/>
        <w:spacing w:after="0" w:line="360" w:lineRule="auto"/>
        <w:ind w:left="284" w:firstLine="567"/>
        <w:jc w:val="both"/>
        <w:rPr>
          <w:rFonts w:asciiTheme="majorBidi" w:hAnsiTheme="majorBidi" w:cstheme="majorBidi"/>
          <w:b/>
          <w:bCs/>
          <w:sz w:val="24"/>
          <w:szCs w:val="24"/>
        </w:rPr>
      </w:pPr>
      <w:r>
        <w:rPr>
          <w:rFonts w:asciiTheme="majorBidi" w:hAnsiTheme="majorBidi" w:cstheme="majorBidi"/>
          <w:b/>
          <w:bCs/>
          <w:sz w:val="24"/>
          <w:szCs w:val="24"/>
        </w:rPr>
        <w:t>PENUTUP</w:t>
      </w:r>
    </w:p>
    <w:p>
      <w:pPr>
        <w:pStyle w:val="14"/>
        <w:numPr>
          <w:ilvl w:val="0"/>
          <w:numId w:val="18"/>
        </w:numPr>
        <w:spacing w:after="0" w:line="360" w:lineRule="auto"/>
        <w:ind w:left="284" w:hanging="284"/>
        <w:jc w:val="both"/>
        <w:rPr>
          <w:rFonts w:asciiTheme="majorBidi" w:hAnsiTheme="majorBidi" w:cstheme="majorBidi"/>
          <w:b/>
          <w:sz w:val="24"/>
          <w:szCs w:val="24"/>
        </w:rPr>
      </w:pPr>
      <w:r>
        <w:rPr>
          <w:rFonts w:asciiTheme="majorBidi" w:hAnsiTheme="majorBidi" w:cstheme="majorBidi"/>
          <w:b/>
          <w:sz w:val="24"/>
          <w:szCs w:val="24"/>
        </w:rPr>
        <w:t>Kesimpulan</w:t>
      </w:r>
    </w:p>
    <w:p>
      <w:pPr>
        <w:pStyle w:val="14"/>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Berdasarkan hasil penelitian dan pembahasan di atas, maka dapat disimpulkan beberapa hal sebagai berikut :</w:t>
      </w:r>
    </w:p>
    <w:p>
      <w:pPr>
        <w:pStyle w:val="14"/>
        <w:numPr>
          <w:ilvl w:val="0"/>
          <w:numId w:val="19"/>
        </w:numPr>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Dasar Hukum  Pemberian Ijin Mendirikan Bangunan (IMB) Di Kota Samarinda disesuaikan dengan aturan yang berlaku berdasarkan Peraturan Daerah Kota Samarinda Nomor 15 Tahun 2011 Tantang Restribusi Perijinan Tertentu.</w:t>
      </w:r>
    </w:p>
    <w:p>
      <w:pPr>
        <w:pStyle w:val="14"/>
        <w:numPr>
          <w:ilvl w:val="0"/>
          <w:numId w:val="19"/>
        </w:numPr>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Sehubungan dengan tugas BPPTSP Kota Samarinda dalam rangka pemberian Sertifikat IMB, maka pemerintah daerah mengeluarkan peraturan atau dasar hukum yang membahas tentang tata cara pembuatan dan retribusi IMB yaitu Peraturan Daerah Kota Samarinda Nomor 15 Tahun 2011 tentang Retribusi IMB.</w:t>
      </w:r>
    </w:p>
    <w:p>
      <w:pPr>
        <w:pStyle w:val="14"/>
        <w:numPr>
          <w:ilvl w:val="0"/>
          <w:numId w:val="19"/>
        </w:numPr>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Pelanggaran terhadap ketentuan Peraturan Daerah Kota Samarinda Nomor 15 Tahun 2011 Tentang Restribusi Perijianan Tertentu dapat dikenakan berupa sanksi pidana dan sanksi administratif sebagaimana diatur dalam Pasal 47 dan Pasal 49 pada Peraturan Daerah tersebut di atas.</w:t>
      </w:r>
    </w:p>
    <w:p>
      <w:pPr>
        <w:spacing w:line="360" w:lineRule="auto"/>
        <w:rPr>
          <w:rFonts w:asciiTheme="majorBidi" w:hAnsiTheme="majorBidi" w:cstheme="majorBidi"/>
          <w:sz w:val="24"/>
          <w:szCs w:val="24"/>
        </w:rPr>
      </w:pPr>
      <w:r>
        <w:rPr>
          <w:rFonts w:asciiTheme="majorBidi" w:hAnsiTheme="majorBidi" w:cstheme="majorBidi"/>
          <w:sz w:val="24"/>
          <w:szCs w:val="24"/>
        </w:rPr>
        <w:br w:type="page"/>
      </w:r>
    </w:p>
    <w:p>
      <w:pPr>
        <w:pStyle w:val="14"/>
        <w:numPr>
          <w:ilvl w:val="0"/>
          <w:numId w:val="18"/>
        </w:numPr>
        <w:spacing w:after="0" w:line="360" w:lineRule="auto"/>
        <w:ind w:left="284" w:hanging="284"/>
        <w:jc w:val="both"/>
        <w:rPr>
          <w:rFonts w:asciiTheme="majorBidi" w:hAnsiTheme="majorBidi" w:cstheme="majorBidi"/>
          <w:b/>
          <w:sz w:val="24"/>
          <w:szCs w:val="24"/>
          <w:lang w:val="id-ID"/>
        </w:rPr>
      </w:pPr>
      <w:r>
        <w:rPr>
          <w:rFonts w:asciiTheme="majorBidi" w:hAnsiTheme="majorBidi" w:cstheme="majorBidi"/>
          <w:b/>
          <w:sz w:val="24"/>
          <w:szCs w:val="24"/>
        </w:rPr>
        <w:t>Saran</w:t>
      </w:r>
    </w:p>
    <w:p>
      <w:pPr>
        <w:pStyle w:val="14"/>
        <w:spacing w:after="0" w:line="360" w:lineRule="auto"/>
        <w:ind w:left="284" w:firstLine="567"/>
        <w:jc w:val="both"/>
        <w:rPr>
          <w:rFonts w:asciiTheme="majorBidi" w:hAnsiTheme="majorBidi" w:cstheme="majorBidi"/>
          <w:sz w:val="24"/>
          <w:szCs w:val="24"/>
        </w:rPr>
      </w:pPr>
      <w:r>
        <w:rPr>
          <w:rFonts w:asciiTheme="majorBidi" w:hAnsiTheme="majorBidi" w:cstheme="majorBidi"/>
          <w:sz w:val="24"/>
          <w:szCs w:val="24"/>
        </w:rPr>
        <w:t>Berdasarkan kesimpulan di atas, maka beberapa saran yang dapat disampaikan adalah sebagai berikut :</w:t>
      </w:r>
    </w:p>
    <w:p>
      <w:pPr>
        <w:pStyle w:val="14"/>
        <w:numPr>
          <w:ilvl w:val="0"/>
          <w:numId w:val="20"/>
        </w:numPr>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Perlunya sosialisasi Peraturan Daerah tentang Ijin Mendirikan Bangunan (IMB), sehingga masyarakat lebih paham mengenai hal tersebut.</w:t>
      </w:r>
    </w:p>
    <w:p>
      <w:pPr>
        <w:pStyle w:val="14"/>
        <w:numPr>
          <w:ilvl w:val="0"/>
          <w:numId w:val="20"/>
        </w:numPr>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Koordinasi antara pihak terkait dalam pelaksanaan ijin mendirikan bangunan (IMB) perlu terus dilakukan.</w:t>
      </w:r>
    </w:p>
    <w:p>
      <w:pPr>
        <w:pStyle w:val="14"/>
        <w:numPr>
          <w:ilvl w:val="0"/>
          <w:numId w:val="20"/>
        </w:numPr>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Perlunya dilakukan tindakan yang tegas terhadap masyarakat yang melanggar ijin mendirikan bangunan (IMB), sehingga ijin yang dikeluarkan benar-benar sesuai dengan peruntukannya.</w:t>
      </w:r>
    </w:p>
    <w:p>
      <w:pPr>
        <w:tabs>
          <w:tab w:val="left" w:pos="2835"/>
        </w:tabs>
        <w:spacing w:line="360" w:lineRule="auto"/>
        <w:rPr>
          <w:b/>
          <w:bCs/>
          <w:sz w:val="24"/>
          <w:szCs w:val="24"/>
        </w:rPr>
      </w:pPr>
    </w:p>
    <w:p>
      <w:pPr>
        <w:tabs>
          <w:tab w:val="left" w:pos="2835"/>
        </w:tabs>
        <w:spacing w:line="360" w:lineRule="auto"/>
        <w:rPr>
          <w:b/>
          <w:bCs/>
          <w:sz w:val="24"/>
          <w:szCs w:val="24"/>
        </w:rPr>
      </w:pPr>
    </w:p>
    <w:p>
      <w:pPr>
        <w:tabs>
          <w:tab w:val="left" w:pos="2835"/>
        </w:tabs>
        <w:spacing w:line="360" w:lineRule="auto"/>
        <w:rPr>
          <w:b/>
          <w:bCs/>
          <w:sz w:val="24"/>
          <w:szCs w:val="24"/>
        </w:rPr>
      </w:pPr>
      <w:r>
        <w:rPr>
          <w:b/>
          <w:bCs/>
          <w:sz w:val="24"/>
          <w:szCs w:val="24"/>
        </w:rPr>
        <w:t>DAFTAR PUSTAKA</w:t>
      </w:r>
    </w:p>
    <w:p>
      <w:pPr>
        <w:pStyle w:val="14"/>
        <w:numPr>
          <w:ilvl w:val="0"/>
          <w:numId w:val="21"/>
        </w:numPr>
        <w:spacing w:after="16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Literatur :</w:t>
      </w:r>
    </w:p>
    <w:p>
      <w:pPr>
        <w:spacing w:line="360" w:lineRule="auto"/>
        <w:ind w:left="1620" w:hanging="1260"/>
        <w:jc w:val="both"/>
        <w:rPr>
          <w:sz w:val="24"/>
          <w:szCs w:val="24"/>
        </w:rPr>
      </w:pPr>
      <w:r>
        <w:rPr>
          <w:sz w:val="24"/>
          <w:szCs w:val="24"/>
        </w:rPr>
        <w:t xml:space="preserve">Adrian Sutedi, 2011, </w:t>
      </w:r>
      <w:r>
        <w:rPr>
          <w:i/>
          <w:sz w:val="24"/>
          <w:szCs w:val="24"/>
        </w:rPr>
        <w:t>Hukum Perizinan dalam Sektor Pelayanan Publik</w:t>
      </w:r>
      <w:r>
        <w:rPr>
          <w:sz w:val="24"/>
          <w:szCs w:val="24"/>
        </w:rPr>
        <w:t>, Sinar Grafika, Jakarta.</w:t>
      </w:r>
    </w:p>
    <w:p>
      <w:pPr>
        <w:spacing w:line="360" w:lineRule="auto"/>
        <w:ind w:left="1620" w:hanging="1260"/>
        <w:jc w:val="both"/>
        <w:rPr>
          <w:sz w:val="24"/>
          <w:szCs w:val="24"/>
        </w:rPr>
      </w:pPr>
      <w:r>
        <w:rPr>
          <w:sz w:val="24"/>
          <w:szCs w:val="24"/>
        </w:rPr>
        <w:t xml:space="preserve">Amiruddin dan Zainal Asikin, 2004, </w:t>
      </w:r>
      <w:r>
        <w:rPr>
          <w:i/>
          <w:sz w:val="24"/>
          <w:szCs w:val="24"/>
        </w:rPr>
        <w:t>Pengantar Metode Penelitian Hukum</w:t>
      </w:r>
      <w:r>
        <w:rPr>
          <w:sz w:val="24"/>
          <w:szCs w:val="24"/>
        </w:rPr>
        <w:t>, Raja Grafindo Persada), Jakarta.</w:t>
      </w:r>
    </w:p>
    <w:p>
      <w:pPr>
        <w:spacing w:line="360" w:lineRule="auto"/>
        <w:ind w:left="1620" w:hanging="1260"/>
        <w:jc w:val="both"/>
        <w:rPr>
          <w:sz w:val="24"/>
          <w:szCs w:val="24"/>
          <w:lang w:val="id-ID"/>
        </w:rPr>
      </w:pPr>
      <w:r>
        <w:rPr>
          <w:sz w:val="24"/>
          <w:szCs w:val="24"/>
        </w:rPr>
        <w:t xml:space="preserve">Burhan Ashofa, 1996, </w:t>
      </w:r>
      <w:r>
        <w:rPr>
          <w:i/>
          <w:sz w:val="24"/>
          <w:szCs w:val="24"/>
        </w:rPr>
        <w:t>Metode Penelitian Hukum</w:t>
      </w:r>
      <w:r>
        <w:rPr>
          <w:sz w:val="24"/>
          <w:szCs w:val="24"/>
        </w:rPr>
        <w:t>, Rieneka Cipta, Jakarta.</w:t>
      </w:r>
    </w:p>
    <w:p>
      <w:pPr>
        <w:spacing w:line="360" w:lineRule="auto"/>
        <w:ind w:left="1620" w:hanging="1350"/>
        <w:jc w:val="both"/>
        <w:rPr>
          <w:sz w:val="24"/>
          <w:szCs w:val="24"/>
        </w:rPr>
      </w:pPr>
      <w:r>
        <w:rPr>
          <w:sz w:val="24"/>
          <w:szCs w:val="24"/>
        </w:rPr>
        <w:t xml:space="preserve">  Lexy J, 1996, Maleong, </w:t>
      </w:r>
      <w:r>
        <w:rPr>
          <w:i/>
          <w:sz w:val="24"/>
          <w:szCs w:val="24"/>
        </w:rPr>
        <w:t>Metode Penelitian Kualitatif</w:t>
      </w:r>
      <w:r>
        <w:rPr>
          <w:sz w:val="24"/>
          <w:szCs w:val="24"/>
        </w:rPr>
        <w:t>, Remaja Rosdakarya, Bandung.</w:t>
      </w:r>
    </w:p>
    <w:p>
      <w:pPr>
        <w:spacing w:line="360" w:lineRule="auto"/>
        <w:ind w:left="1620" w:hanging="1260"/>
        <w:jc w:val="both"/>
        <w:rPr>
          <w:sz w:val="24"/>
          <w:szCs w:val="24"/>
        </w:rPr>
      </w:pPr>
      <w:r>
        <w:rPr>
          <w:sz w:val="24"/>
          <w:szCs w:val="24"/>
        </w:rPr>
        <w:t xml:space="preserve">Sugijanto Soegijoko, 2011, </w:t>
      </w:r>
      <w:r>
        <w:rPr>
          <w:i/>
          <w:sz w:val="24"/>
          <w:szCs w:val="24"/>
        </w:rPr>
        <w:t>Bunga Rampai Pembangunan Kota Abad 21</w:t>
      </w:r>
      <w:r>
        <w:rPr>
          <w:sz w:val="24"/>
          <w:szCs w:val="24"/>
        </w:rPr>
        <w:t>, URDI, Jakarta.</w:t>
      </w:r>
    </w:p>
    <w:p>
      <w:pPr>
        <w:spacing w:line="360" w:lineRule="auto"/>
        <w:ind w:left="1620" w:hanging="1350"/>
        <w:jc w:val="both"/>
        <w:rPr>
          <w:sz w:val="24"/>
          <w:szCs w:val="24"/>
        </w:rPr>
      </w:pPr>
      <w:r>
        <w:rPr>
          <w:sz w:val="24"/>
          <w:szCs w:val="24"/>
        </w:rPr>
        <w:t xml:space="preserve">  Soerjono Soekanto, 2007, </w:t>
      </w:r>
      <w:r>
        <w:rPr>
          <w:i/>
          <w:sz w:val="24"/>
          <w:szCs w:val="24"/>
        </w:rPr>
        <w:t>Pengantar Penelitian Hukum</w:t>
      </w:r>
      <w:r>
        <w:rPr>
          <w:sz w:val="24"/>
          <w:szCs w:val="24"/>
        </w:rPr>
        <w:t xml:space="preserve"> , UI Press, Jakarta.</w:t>
      </w:r>
    </w:p>
    <w:p>
      <w:pPr>
        <w:spacing w:line="360" w:lineRule="auto"/>
        <w:ind w:left="1620" w:hanging="1260"/>
        <w:jc w:val="both"/>
        <w:rPr>
          <w:sz w:val="24"/>
          <w:szCs w:val="24"/>
        </w:rPr>
      </w:pPr>
      <w:r>
        <w:rPr>
          <w:sz w:val="24"/>
          <w:szCs w:val="24"/>
        </w:rPr>
        <w:t>Panduan Penulisan Hukum, 2014, Universitas 17 Agustus 1945, Samarinda.</w:t>
      </w:r>
    </w:p>
    <w:p>
      <w:pPr>
        <w:spacing w:line="360" w:lineRule="auto"/>
        <w:ind w:left="1620" w:hanging="1260"/>
        <w:jc w:val="both"/>
        <w:rPr>
          <w:sz w:val="24"/>
          <w:szCs w:val="24"/>
          <w:lang w:val="id-ID"/>
        </w:rPr>
        <w:sectPr>
          <w:type w:val="continuous"/>
          <w:pgSz w:w="11909" w:h="16834"/>
          <w:pgMar w:top="2268" w:right="1701" w:bottom="1701" w:left="2268" w:header="454" w:footer="1134" w:gutter="0"/>
          <w:paperSrc/>
          <w:pgNumType w:start="1"/>
          <w:cols w:equalWidth="0" w:num="2">
            <w:col w:w="3757" w:space="425"/>
            <w:col w:w="3757"/>
          </w:cols>
          <w:rtlGutter w:val="0"/>
          <w:docGrid w:linePitch="272" w:charSpace="0"/>
        </w:sectPr>
      </w:pPr>
    </w:p>
    <w:p>
      <w:pPr>
        <w:spacing w:line="360" w:lineRule="auto"/>
        <w:ind w:left="1620" w:hanging="1260"/>
        <w:jc w:val="both"/>
        <w:rPr>
          <w:sz w:val="24"/>
          <w:szCs w:val="24"/>
          <w:lang w:val="id-ID"/>
        </w:rPr>
      </w:pPr>
    </w:p>
    <w:p>
      <w:pPr>
        <w:spacing w:line="360" w:lineRule="auto"/>
        <w:jc w:val="center"/>
        <w:rPr>
          <w:sz w:val="24"/>
          <w:szCs w:val="24"/>
        </w:rPr>
      </w:pPr>
    </w:p>
    <w:sectPr>
      <w:type w:val="continuous"/>
      <w:pgSz w:w="11909" w:h="16834"/>
      <w:pgMar w:top="2268" w:right="1701" w:bottom="1701" w:left="2268" w:header="454" w:footer="1134" w:gutter="0"/>
      <w:paperSrc/>
      <w:pgNumType w:start="1"/>
      <w:cols w:space="0" w:num="1"/>
      <w:rtlGutter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PMingLiU">
    <w:altName w:val="SimSun"/>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ind w:firstLine="567"/>
        <w:rPr>
          <w:rFonts w:ascii="Times New Roman" w:hAnsi="Times New Roman" w:cs="Times New Roman"/>
        </w:rPr>
      </w:pPr>
      <w:r>
        <w:rPr>
          <w:rStyle w:val="8"/>
          <w:rFonts w:ascii="Times New Roman" w:hAnsi="Times New Roman" w:cs="Times New Roman"/>
          <w:color w:val="000000" w:themeColor="text1"/>
          <w14:textFill>
            <w14:solidFill>
              <w14:schemeClr w14:val="tx1"/>
            </w14:solidFill>
          </w14:textFill>
        </w:rPr>
        <w:footnoteRef/>
      </w:r>
      <w:r>
        <w:fldChar w:fldCharType="begin"/>
      </w:r>
      <w:r>
        <w:instrText xml:space="preserve"> HYPERLINK "http://www.detaksamarinda.com" </w:instrText>
      </w:r>
      <w:r>
        <w:fldChar w:fldCharType="separate"/>
      </w:r>
      <w:r>
        <w:rPr>
          <w:rStyle w:val="9"/>
          <w:color w:val="000000" w:themeColor="text1"/>
          <w14:textFill>
            <w14:solidFill>
              <w14:schemeClr w14:val="tx1"/>
            </w14:solidFill>
          </w14:textFill>
        </w:rPr>
        <w:t>http://www.detaksamarinda.com</w:t>
      </w:r>
      <w:r>
        <w:rPr>
          <w:rStyle w:val="9"/>
          <w:color w:val="000000" w:themeColor="text1"/>
          <w14:textFill>
            <w14:solidFill>
              <w14:schemeClr w14:val="tx1"/>
            </w14:solidFill>
          </w14:textFill>
        </w:rPr>
        <w:fldChar w:fldCharType="end"/>
      </w:r>
      <w:r>
        <w:rPr>
          <w:rFonts w:ascii="Times New Roman" w:hAnsi="Times New Roman" w:cs="Times New Roman"/>
        </w:rPr>
        <w:t>, diakses tanggal 23 Maret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4648740"/>
      <w:docPartObj>
        <w:docPartGallery w:val="AutoText"/>
      </w:docPartObj>
    </w:sdtPr>
    <w:sdtContent>
      <w:p>
        <w:pPr>
          <w:pStyle w:val="6"/>
          <w:jc w:val="right"/>
        </w:pPr>
        <w:r>
          <w:fldChar w:fldCharType="begin"/>
        </w:r>
        <w:r>
          <w:instrText xml:space="preserve"> PAGE   \* MERGEFORMAT </w:instrText>
        </w:r>
        <w:r>
          <w:fldChar w:fldCharType="separate"/>
        </w:r>
        <w:r>
          <w:t>9</w:t>
        </w:r>
        <w:r>
          <w:fldChar w:fldCharType="end"/>
        </w:r>
      </w:p>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321"/>
    <w:multiLevelType w:val="multilevel"/>
    <w:tmpl w:val="00420321"/>
    <w:lvl w:ilvl="0" w:tentative="0">
      <w:start w:val="1"/>
      <w:numFmt w:val="decimal"/>
      <w:lvlText w:val="%1."/>
      <w:lvlJc w:val="left"/>
      <w:pPr>
        <w:ind w:left="1571" w:hanging="360"/>
      </w:pPr>
    </w:lvl>
    <w:lvl w:ilvl="1" w:tentative="0">
      <w:start w:val="1"/>
      <w:numFmt w:val="lowerLetter"/>
      <w:lvlText w:val="%2."/>
      <w:lvlJc w:val="left"/>
      <w:pPr>
        <w:ind w:left="2291" w:hanging="360"/>
      </w:pPr>
    </w:lvl>
    <w:lvl w:ilvl="2" w:tentative="0">
      <w:start w:val="1"/>
      <w:numFmt w:val="decimal"/>
      <w:lvlText w:val="%3)"/>
      <w:lvlJc w:val="lef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1">
    <w:nsid w:val="0C361C56"/>
    <w:multiLevelType w:val="multilevel"/>
    <w:tmpl w:val="0C361C56"/>
    <w:lvl w:ilvl="0" w:tentative="0">
      <w:start w:val="1"/>
      <w:numFmt w:val="decimal"/>
      <w:lvlText w:val="%1."/>
      <w:lvlJc w:val="left"/>
      <w:pPr>
        <w:ind w:left="720" w:hanging="360"/>
      </w:pPr>
    </w:lvl>
    <w:lvl w:ilvl="1" w:tentative="0">
      <w:start w:val="1"/>
      <w:numFmt w:val="decimal"/>
      <w:lvlText w:val="%2."/>
      <w:lvlJc w:val="left"/>
      <w:pPr>
        <w:ind w:left="126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A600ED0"/>
    <w:multiLevelType w:val="multilevel"/>
    <w:tmpl w:val="1A600ED0"/>
    <w:lvl w:ilvl="0" w:tentative="0">
      <w:start w:val="1"/>
      <w:numFmt w:val="upperLetter"/>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
    <w:nsid w:val="1BAD7F1C"/>
    <w:multiLevelType w:val="multilevel"/>
    <w:tmpl w:val="1BAD7F1C"/>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
    <w:nsid w:val="1C983CC5"/>
    <w:multiLevelType w:val="multilevel"/>
    <w:tmpl w:val="1C983CC5"/>
    <w:lvl w:ilvl="0" w:tentative="0">
      <w:start w:val="1"/>
      <w:numFmt w:val="low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
    <w:nsid w:val="260A0829"/>
    <w:multiLevelType w:val="multilevel"/>
    <w:tmpl w:val="260A0829"/>
    <w:lvl w:ilvl="0" w:tentative="0">
      <w:start w:val="1"/>
      <w:numFmt w:val="decimal"/>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6">
    <w:nsid w:val="2DD21FF8"/>
    <w:multiLevelType w:val="multilevel"/>
    <w:tmpl w:val="2DD21FF8"/>
    <w:lvl w:ilvl="0" w:tentative="0">
      <w:start w:val="1"/>
      <w:numFmt w:val="decimal"/>
      <w:lvlText w:val="%1."/>
      <w:lvlJc w:val="left"/>
      <w:pPr>
        <w:ind w:left="1571" w:hanging="360"/>
      </w:pPr>
    </w:lvl>
    <w:lvl w:ilvl="1" w:tentative="0">
      <w:start w:val="1"/>
      <w:numFmt w:val="lowerLetter"/>
      <w:lvlText w:val="%2."/>
      <w:lvlJc w:val="left"/>
      <w:pPr>
        <w:ind w:left="2291" w:hanging="360"/>
      </w:pPr>
    </w:lvl>
    <w:lvl w:ilvl="2" w:tentative="0">
      <w:start w:val="1"/>
      <w:numFmt w:val="decimal"/>
      <w:lvlText w:val="%3."/>
      <w:lvlJc w:val="lef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7">
    <w:nsid w:val="30490FDD"/>
    <w:multiLevelType w:val="multilevel"/>
    <w:tmpl w:val="30490FD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39D585D"/>
    <w:multiLevelType w:val="multilevel"/>
    <w:tmpl w:val="339D585D"/>
    <w:lvl w:ilvl="0" w:tentative="0">
      <w:start w:val="1"/>
      <w:numFmt w:val="decimal"/>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9">
    <w:nsid w:val="350C5612"/>
    <w:multiLevelType w:val="multilevel"/>
    <w:tmpl w:val="350C561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E807979"/>
    <w:multiLevelType w:val="multilevel"/>
    <w:tmpl w:val="3E807979"/>
    <w:lvl w:ilvl="0" w:tentative="0">
      <w:start w:val="1"/>
      <w:numFmt w:val="upperLetter"/>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11">
    <w:nsid w:val="52C45F5B"/>
    <w:multiLevelType w:val="multilevel"/>
    <w:tmpl w:val="52C45F5B"/>
    <w:lvl w:ilvl="0" w:tentative="0">
      <w:start w:val="1"/>
      <w:numFmt w:val="decimal"/>
      <w:lvlText w:val="%1."/>
      <w:lvlJc w:val="left"/>
      <w:pPr>
        <w:ind w:left="1571" w:hanging="360"/>
      </w:p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12">
    <w:nsid w:val="55184FC5"/>
    <w:multiLevelType w:val="multilevel"/>
    <w:tmpl w:val="55184FC5"/>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5475D44"/>
    <w:multiLevelType w:val="multilevel"/>
    <w:tmpl w:val="55475D44"/>
    <w:lvl w:ilvl="0" w:tentative="0">
      <w:start w:val="1"/>
      <w:numFmt w:val="lowerLetter"/>
      <w:lvlText w:val="%1."/>
      <w:lvlJc w:val="left"/>
      <w:pPr>
        <w:ind w:left="1494" w:hanging="360"/>
      </w:pPr>
      <w:rPr>
        <w:rFonts w:ascii="Times New Roman" w:hAnsi="Times New Roman" w:cs="Times New Roman" w:eastAsiaTheme="minorHAnsi"/>
      </w:rPr>
    </w:lvl>
    <w:lvl w:ilvl="1" w:tentative="0">
      <w:start w:val="1"/>
      <w:numFmt w:val="decimal"/>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14">
    <w:nsid w:val="56C330DA"/>
    <w:multiLevelType w:val="multilevel"/>
    <w:tmpl w:val="56C330DA"/>
    <w:lvl w:ilvl="0" w:tentative="0">
      <w:start w:val="1"/>
      <w:numFmt w:val="lowerLetter"/>
      <w:lvlText w:val="%1."/>
      <w:lvlJc w:val="left"/>
      <w:pPr>
        <w:ind w:left="1350" w:hanging="360"/>
      </w:pPr>
    </w:lvl>
    <w:lvl w:ilvl="1" w:tentative="0">
      <w:start w:val="1"/>
      <w:numFmt w:val="decimal"/>
      <w:lvlText w:val="%2."/>
      <w:lvlJc w:val="left"/>
      <w:pPr>
        <w:ind w:left="2070" w:hanging="360"/>
      </w:pPr>
      <w:rPr>
        <w:rFonts w:hint="default"/>
      </w:rPr>
    </w:lvl>
    <w:lvl w:ilvl="2" w:tentative="0">
      <w:start w:val="1"/>
      <w:numFmt w:val="lowerRoman"/>
      <w:lvlText w:val="%3."/>
      <w:lvlJc w:val="right"/>
      <w:pPr>
        <w:ind w:left="2790" w:hanging="180"/>
      </w:pPr>
    </w:lvl>
    <w:lvl w:ilvl="3" w:tentative="0">
      <w:start w:val="1"/>
      <w:numFmt w:val="decimal"/>
      <w:lvlText w:val="%4."/>
      <w:lvlJc w:val="left"/>
      <w:pPr>
        <w:ind w:left="3510" w:hanging="360"/>
      </w:pPr>
    </w:lvl>
    <w:lvl w:ilvl="4" w:tentative="0">
      <w:start w:val="1"/>
      <w:numFmt w:val="lowerLetter"/>
      <w:lvlText w:val="%5."/>
      <w:lvlJc w:val="left"/>
      <w:pPr>
        <w:ind w:left="4230" w:hanging="360"/>
      </w:pPr>
    </w:lvl>
    <w:lvl w:ilvl="5" w:tentative="0">
      <w:start w:val="1"/>
      <w:numFmt w:val="lowerRoman"/>
      <w:lvlText w:val="%6."/>
      <w:lvlJc w:val="right"/>
      <w:pPr>
        <w:ind w:left="4950" w:hanging="180"/>
      </w:pPr>
    </w:lvl>
    <w:lvl w:ilvl="6" w:tentative="0">
      <w:start w:val="1"/>
      <w:numFmt w:val="decimal"/>
      <w:lvlText w:val="%7."/>
      <w:lvlJc w:val="left"/>
      <w:pPr>
        <w:ind w:left="5670" w:hanging="360"/>
      </w:pPr>
    </w:lvl>
    <w:lvl w:ilvl="7" w:tentative="0">
      <w:start w:val="1"/>
      <w:numFmt w:val="lowerLetter"/>
      <w:lvlText w:val="%8."/>
      <w:lvlJc w:val="left"/>
      <w:pPr>
        <w:ind w:left="6390" w:hanging="360"/>
      </w:pPr>
    </w:lvl>
    <w:lvl w:ilvl="8" w:tentative="0">
      <w:start w:val="1"/>
      <w:numFmt w:val="lowerRoman"/>
      <w:lvlText w:val="%9."/>
      <w:lvlJc w:val="right"/>
      <w:pPr>
        <w:ind w:left="7110" w:hanging="180"/>
      </w:pPr>
    </w:lvl>
  </w:abstractNum>
  <w:abstractNum w:abstractNumId="15">
    <w:nsid w:val="5B4359AF"/>
    <w:multiLevelType w:val="multilevel"/>
    <w:tmpl w:val="5B4359AF"/>
    <w:lvl w:ilvl="0" w:tentative="0">
      <w:start w:val="1"/>
      <w:numFmt w:val="decimal"/>
      <w:lvlText w:val="%1)"/>
      <w:lvlJc w:val="left"/>
      <w:pPr>
        <w:ind w:left="1211" w:hanging="360"/>
      </w:p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16">
    <w:nsid w:val="64C82561"/>
    <w:multiLevelType w:val="multilevel"/>
    <w:tmpl w:val="64C8256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54F32EC"/>
    <w:multiLevelType w:val="multilevel"/>
    <w:tmpl w:val="754F32EC"/>
    <w:lvl w:ilvl="0" w:tentative="0">
      <w:start w:val="1"/>
      <w:numFmt w:val="lowerLetter"/>
      <w:lvlText w:val="%1."/>
      <w:lvlJc w:val="left"/>
      <w:pPr>
        <w:ind w:left="927" w:hanging="360"/>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8">
    <w:nsid w:val="7AA1570B"/>
    <w:multiLevelType w:val="multilevel"/>
    <w:tmpl w:val="7AA1570B"/>
    <w:lvl w:ilvl="0" w:tentative="0">
      <w:start w:val="1"/>
      <w:numFmt w:val="decimal"/>
      <w:lvlText w:val="%1."/>
      <w:lvlJc w:val="left"/>
      <w:pPr>
        <w:ind w:left="720" w:hanging="360"/>
      </w:pPr>
    </w:lvl>
    <w:lvl w:ilvl="1" w:tentative="0">
      <w:start w:val="1"/>
      <w:numFmt w:val="decimal"/>
      <w:lvlText w:val="%2."/>
      <w:lvlJc w:val="left"/>
      <w:pPr>
        <w:ind w:left="1260" w:hanging="360"/>
      </w:pPr>
    </w:lvl>
    <w:lvl w:ilvl="2" w:tentative="0">
      <w:start w:val="1"/>
      <w:numFmt w:val="decimal"/>
      <w:lvlText w:val="(%3)"/>
      <w:lvlJc w:val="left"/>
      <w:pPr>
        <w:ind w:left="2970" w:hanging="99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B901489"/>
    <w:multiLevelType w:val="multilevel"/>
    <w:tmpl w:val="7B901489"/>
    <w:lvl w:ilvl="0" w:tentative="0">
      <w:start w:val="1"/>
      <w:numFmt w:val="decimal"/>
      <w:lvlText w:val="%1."/>
      <w:lvlJc w:val="left"/>
      <w:pPr>
        <w:ind w:left="1211" w:hanging="360"/>
      </w:p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20">
    <w:nsid w:val="7D492BE6"/>
    <w:multiLevelType w:val="multilevel"/>
    <w:tmpl w:val="7D492BE6"/>
    <w:lvl w:ilvl="0" w:tentative="0">
      <w:start w:val="1"/>
      <w:numFmt w:val="decimal"/>
      <w:lvlText w:val="%1."/>
      <w:lvlJc w:val="left"/>
      <w:pPr>
        <w:ind w:left="720" w:hanging="360"/>
      </w:pPr>
    </w:lvl>
    <w:lvl w:ilvl="1" w:tentative="0">
      <w:start w:val="1"/>
      <w:numFmt w:val="decimal"/>
      <w:lvlText w:val="%2."/>
      <w:lvlJc w:val="left"/>
      <w:pPr>
        <w:ind w:left="108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6"/>
  </w:num>
  <w:num w:numId="2">
    <w:abstractNumId w:val="9"/>
  </w:num>
  <w:num w:numId="3">
    <w:abstractNumId w:val="1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359"/>
    <w:rsid w:val="000A7359"/>
    <w:rsid w:val="00104A31"/>
    <w:rsid w:val="001277E0"/>
    <w:rsid w:val="001A1300"/>
    <w:rsid w:val="002A1761"/>
    <w:rsid w:val="00393E67"/>
    <w:rsid w:val="00436444"/>
    <w:rsid w:val="004C5A77"/>
    <w:rsid w:val="005366B8"/>
    <w:rsid w:val="005B5EC6"/>
    <w:rsid w:val="005F0456"/>
    <w:rsid w:val="0070641F"/>
    <w:rsid w:val="00710C9A"/>
    <w:rsid w:val="007520CB"/>
    <w:rsid w:val="007A49EB"/>
    <w:rsid w:val="007D7D23"/>
    <w:rsid w:val="007F3978"/>
    <w:rsid w:val="00934288"/>
    <w:rsid w:val="009E6BEF"/>
    <w:rsid w:val="00A35615"/>
    <w:rsid w:val="00AC6FB1"/>
    <w:rsid w:val="00B2764A"/>
    <w:rsid w:val="00B77A55"/>
    <w:rsid w:val="00B952C0"/>
    <w:rsid w:val="00BC2204"/>
    <w:rsid w:val="00C928C5"/>
    <w:rsid w:val="00CC3E5C"/>
    <w:rsid w:val="00CF5C9E"/>
    <w:rsid w:val="00D03ADF"/>
    <w:rsid w:val="00D42219"/>
    <w:rsid w:val="00D8391C"/>
    <w:rsid w:val="00D95F55"/>
    <w:rsid w:val="00DA256C"/>
    <w:rsid w:val="00E14B48"/>
    <w:rsid w:val="00E65125"/>
    <w:rsid w:val="00E75E8B"/>
    <w:rsid w:val="00EC546E"/>
    <w:rsid w:val="6A255A1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basedOn w:val="1"/>
    <w:next w:val="1"/>
    <w:link w:val="12"/>
    <w:qFormat/>
    <w:uiPriority w:val="0"/>
    <w:pPr>
      <w:keepNext/>
      <w:spacing w:line="360" w:lineRule="auto"/>
      <w:ind w:left="4320"/>
      <w:jc w:val="center"/>
      <w:outlineLvl w:val="0"/>
    </w:pPr>
    <w:rPr>
      <w:b/>
      <w:sz w:val="28"/>
    </w:rPr>
  </w:style>
  <w:style w:type="character" w:default="1" w:styleId="7">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3">
    <w:name w:val="Body Text Indent"/>
    <w:basedOn w:val="1"/>
    <w:link w:val="17"/>
    <w:uiPriority w:val="0"/>
    <w:pPr>
      <w:spacing w:line="480" w:lineRule="auto"/>
      <w:ind w:firstLine="1080"/>
      <w:jc w:val="both"/>
    </w:pPr>
    <w:rPr>
      <w:sz w:val="28"/>
    </w:rPr>
  </w:style>
  <w:style w:type="paragraph" w:styleId="4">
    <w:name w:val="footer"/>
    <w:basedOn w:val="1"/>
    <w:link w:val="13"/>
    <w:qFormat/>
    <w:uiPriority w:val="99"/>
    <w:pPr>
      <w:tabs>
        <w:tab w:val="center" w:pos="4320"/>
        <w:tab w:val="right" w:pos="8640"/>
      </w:tabs>
    </w:pPr>
  </w:style>
  <w:style w:type="paragraph" w:styleId="5">
    <w:name w:val="footnote text"/>
    <w:basedOn w:val="1"/>
    <w:link w:val="15"/>
    <w:semiHidden/>
    <w:unhideWhenUsed/>
    <w:uiPriority w:val="99"/>
    <w:rPr>
      <w:rFonts w:asciiTheme="minorHAnsi" w:hAnsiTheme="minorHAnsi" w:eastAsiaTheme="minorHAnsi" w:cstheme="minorBidi"/>
      <w:lang w:val="id-ID"/>
    </w:rPr>
  </w:style>
  <w:style w:type="paragraph" w:styleId="6">
    <w:name w:val="header"/>
    <w:basedOn w:val="1"/>
    <w:link w:val="16"/>
    <w:unhideWhenUsed/>
    <w:uiPriority w:val="99"/>
    <w:pPr>
      <w:tabs>
        <w:tab w:val="center" w:pos="4680"/>
        <w:tab w:val="right" w:pos="9360"/>
      </w:tabs>
    </w:pPr>
  </w:style>
  <w:style w:type="character" w:styleId="8">
    <w:name w:val="footnote reference"/>
    <w:basedOn w:val="7"/>
    <w:semiHidden/>
    <w:unhideWhenUsed/>
    <w:qFormat/>
    <w:uiPriority w:val="99"/>
    <w:rPr>
      <w:vertAlign w:val="superscript"/>
    </w:rPr>
  </w:style>
  <w:style w:type="character" w:styleId="9">
    <w:name w:val="Hyperlink"/>
    <w:basedOn w:val="7"/>
    <w:semiHidden/>
    <w:unhideWhenUsed/>
    <w:uiPriority w:val="99"/>
    <w:rPr>
      <w:color w:val="0000FF" w:themeColor="hyperlink"/>
      <w:u w:val="single"/>
      <w14:textFill>
        <w14:solidFill>
          <w14:schemeClr w14:val="hlink"/>
        </w14:solidFill>
      </w14:textFill>
    </w:rPr>
  </w:style>
  <w:style w:type="character" w:styleId="10">
    <w:name w:val="page number"/>
    <w:basedOn w:val="7"/>
    <w:uiPriority w:val="0"/>
  </w:style>
  <w:style w:type="character" w:customStyle="1" w:styleId="12">
    <w:name w:val="Heading 1 Char"/>
    <w:basedOn w:val="7"/>
    <w:link w:val="2"/>
    <w:qFormat/>
    <w:uiPriority w:val="0"/>
    <w:rPr>
      <w:rFonts w:ascii="Times New Roman" w:hAnsi="Times New Roman" w:eastAsia="Times New Roman" w:cs="Times New Roman"/>
      <w:b/>
      <w:sz w:val="28"/>
      <w:szCs w:val="20"/>
      <w:lang w:eastAsia="en-US"/>
    </w:rPr>
  </w:style>
  <w:style w:type="character" w:customStyle="1" w:styleId="13">
    <w:name w:val="Footer Char"/>
    <w:basedOn w:val="7"/>
    <w:link w:val="4"/>
    <w:uiPriority w:val="99"/>
    <w:rPr>
      <w:rFonts w:ascii="Times New Roman" w:hAnsi="Times New Roman" w:eastAsia="Times New Roman" w:cs="Times New Roman"/>
      <w:sz w:val="20"/>
      <w:szCs w:val="20"/>
      <w:lang w:eastAsia="en-US"/>
    </w:rPr>
  </w:style>
  <w:style w:type="paragraph" w:styleId="14">
    <w:name w:val="List Paragraph"/>
    <w:basedOn w:val="1"/>
    <w:qFormat/>
    <w:uiPriority w:val="34"/>
    <w:pPr>
      <w:spacing w:after="200" w:line="276" w:lineRule="auto"/>
      <w:ind w:left="720"/>
      <w:contextualSpacing/>
    </w:pPr>
    <w:rPr>
      <w:rFonts w:ascii="Calibri" w:hAnsi="Calibri" w:eastAsia="Calibri" w:cs="Arial"/>
      <w:sz w:val="22"/>
      <w:szCs w:val="22"/>
    </w:rPr>
  </w:style>
  <w:style w:type="character" w:customStyle="1" w:styleId="15">
    <w:name w:val="Footnote Text Char"/>
    <w:basedOn w:val="7"/>
    <w:link w:val="5"/>
    <w:semiHidden/>
    <w:uiPriority w:val="99"/>
    <w:rPr>
      <w:rFonts w:eastAsiaTheme="minorHAnsi"/>
      <w:sz w:val="20"/>
      <w:szCs w:val="20"/>
      <w:lang w:val="id-ID" w:eastAsia="en-US"/>
    </w:rPr>
  </w:style>
  <w:style w:type="character" w:customStyle="1" w:styleId="16">
    <w:name w:val="Header Char"/>
    <w:basedOn w:val="7"/>
    <w:link w:val="6"/>
    <w:uiPriority w:val="99"/>
    <w:rPr>
      <w:rFonts w:ascii="Times New Roman" w:hAnsi="Times New Roman" w:eastAsia="Times New Roman" w:cs="Times New Roman"/>
      <w:sz w:val="20"/>
      <w:szCs w:val="20"/>
      <w:lang w:eastAsia="en-US"/>
    </w:rPr>
  </w:style>
  <w:style w:type="character" w:customStyle="1" w:styleId="17">
    <w:name w:val="Body Text Indent Char"/>
    <w:basedOn w:val="7"/>
    <w:link w:val="3"/>
    <w:uiPriority w:val="0"/>
    <w:rPr>
      <w:rFonts w:ascii="Times New Roman" w:hAnsi="Times New Roman" w:eastAsia="Times New Roman" w:cs="Times New Roman"/>
      <w:sz w:val="28"/>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A3E15-3099-4EE1-AFC8-6D6A7DAC402C}">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11</Pages>
  <Words>2466</Words>
  <Characters>14062</Characters>
  <Lines>117</Lines>
  <Paragraphs>32</Paragraphs>
  <TotalTime>5</TotalTime>
  <ScaleCrop>false</ScaleCrop>
  <LinksUpToDate>false</LinksUpToDate>
  <CharactersWithSpaces>16496</CharactersWithSpaces>
  <Application>WPS Office_10.2.0.7456_F1E327BC-269C-435d-A152-05C5408002CA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2018-07-23T14:13:00Z</dcterms:created>
  <dc:creator>ismail - [2010]</dc:creator>
  <cp:lastModifiedBy>lenovo</cp:lastModifiedBy>
  <dcterms:modified xsi:type="dcterms:W3CDTF">2018-08-13T06:51:47Z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2057-10.2.0.7456</vt:lpwstr>
  </property>
</Properties>
</file>