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D00" w:rsidRPr="004C24D3" w:rsidRDefault="004C24D3" w:rsidP="004C24D3">
      <w:pPr>
        <w:jc w:val="center"/>
        <w:rPr>
          <w:rFonts w:ascii="Times New Roman" w:hAnsi="Times New Roman" w:cs="Times New Roman"/>
          <w:b/>
          <w:sz w:val="24"/>
          <w:szCs w:val="24"/>
        </w:rPr>
      </w:pPr>
      <w:r w:rsidRPr="004C24D3">
        <w:rPr>
          <w:rFonts w:ascii="Times New Roman" w:hAnsi="Times New Roman" w:cs="Times New Roman"/>
          <w:b/>
          <w:sz w:val="24"/>
          <w:szCs w:val="24"/>
        </w:rPr>
        <w:t>KEPEMIMPINAN KEPALA KAMPUNG DAN EFEKTIVITAS DANA KAMPUNG DI KAMPUNG UJOH BILANG KABUPATEN MAHAKAM ULU</w:t>
      </w:r>
    </w:p>
    <w:p w:rsidR="009912B4" w:rsidRPr="00BD14AC" w:rsidRDefault="004C24D3" w:rsidP="00ED5198">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Natalia Bulan</w:t>
      </w:r>
      <w:r w:rsidR="00874D00" w:rsidRPr="00BD14AC">
        <w:rPr>
          <w:b/>
          <w:sz w:val="24"/>
          <w:szCs w:val="24"/>
          <w:vertAlign w:val="superscript"/>
        </w:rPr>
        <w:t>1</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lang w:val="sv-SE"/>
        </w:rPr>
        <w:t xml:space="preserve">Fl. </w:t>
      </w:r>
      <w:r>
        <w:rPr>
          <w:rFonts w:ascii="Times New Roman" w:hAnsi="Times New Roman" w:cs="Times New Roman"/>
          <w:b/>
          <w:sz w:val="24"/>
          <w:szCs w:val="24"/>
        </w:rPr>
        <w:t>Sudiran</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rPr>
        <w:t xml:space="preserve">, </w:t>
      </w:r>
      <w:r w:rsidR="00BD14AC" w:rsidRPr="00BD14AC">
        <w:rPr>
          <w:rFonts w:ascii="Times New Roman" w:hAnsi="Times New Roman" w:cs="Times New Roman"/>
          <w:b/>
          <w:sz w:val="24"/>
          <w:szCs w:val="24"/>
          <w:vertAlign w:val="superscript"/>
        </w:rPr>
        <w:t>3</w:t>
      </w:r>
    </w:p>
    <w:p w:rsidR="00874D00" w:rsidRPr="006F7C1C" w:rsidRDefault="00BD14AC" w:rsidP="00ED5198">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p>
    <w:p w:rsidR="00BD14AC" w:rsidRPr="006F7C1C" w:rsidRDefault="00BD14AC" w:rsidP="00ED5198">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Pr="006F7C1C" w:rsidRDefault="00BD14AC" w:rsidP="00ED5198">
      <w:pPr>
        <w:spacing w:after="0" w:line="240" w:lineRule="auto"/>
        <w:jc w:val="center"/>
        <w:rPr>
          <w:rFonts w:ascii="Times New Roman" w:hAnsi="Times New Roman" w:cs="Times New Roman"/>
          <w:sz w:val="24"/>
          <w:szCs w:val="24"/>
        </w:rPr>
      </w:pPr>
    </w:p>
    <w:p w:rsidR="00BD14AC" w:rsidRDefault="00BD14AC" w:rsidP="007D79B3">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ABSTRAK</w:t>
      </w:r>
    </w:p>
    <w:p w:rsidR="007D79B3" w:rsidRPr="007D79B3" w:rsidRDefault="007D79B3" w:rsidP="007D79B3">
      <w:pPr>
        <w:spacing w:after="0" w:line="240" w:lineRule="auto"/>
        <w:jc w:val="center"/>
        <w:rPr>
          <w:rFonts w:ascii="Times New Roman" w:hAnsi="Times New Roman" w:cs="Times New Roman"/>
          <w:b/>
          <w:sz w:val="24"/>
          <w:szCs w:val="24"/>
        </w:rPr>
      </w:pPr>
    </w:p>
    <w:p w:rsidR="004C24D3" w:rsidRPr="004C24D3" w:rsidRDefault="004C24D3" w:rsidP="004C24D3">
      <w:pPr>
        <w:pStyle w:val="BodyText3"/>
        <w:tabs>
          <w:tab w:val="left" w:pos="1985"/>
          <w:tab w:val="left" w:pos="2127"/>
        </w:tabs>
        <w:spacing w:line="240" w:lineRule="auto"/>
        <w:ind w:left="2127" w:hanging="2127"/>
        <w:rPr>
          <w:rFonts w:ascii="Times New Roman" w:hAnsi="Times New Roman" w:cs="Times New Roman"/>
          <w:sz w:val="24"/>
          <w:szCs w:val="24"/>
        </w:rPr>
      </w:pPr>
      <w:r w:rsidRPr="004C24D3">
        <w:rPr>
          <w:rFonts w:ascii="Times New Roman" w:hAnsi="Times New Roman" w:cs="Times New Roman"/>
          <w:b/>
          <w:sz w:val="24"/>
          <w:szCs w:val="24"/>
        </w:rPr>
        <w:t>Natalia Bulan</w:t>
      </w:r>
      <w:r w:rsidRPr="004C24D3">
        <w:rPr>
          <w:rFonts w:ascii="Times New Roman" w:hAnsi="Times New Roman" w:cs="Times New Roman"/>
          <w:b/>
          <w:sz w:val="24"/>
          <w:szCs w:val="24"/>
        </w:rPr>
        <w:tab/>
        <w:t>:</w:t>
      </w:r>
      <w:r w:rsidRPr="004C24D3">
        <w:rPr>
          <w:rFonts w:ascii="Times New Roman" w:hAnsi="Times New Roman" w:cs="Times New Roman"/>
          <w:b/>
          <w:sz w:val="24"/>
          <w:szCs w:val="24"/>
        </w:rPr>
        <w:tab/>
        <w:t>Kepemimpinan Kepala Kampung Dan Efektivitas Dana Kampung di Kampung Ujoh Bilang Kabupaten Mahakam Ulu</w:t>
      </w:r>
    </w:p>
    <w:p w:rsidR="004C24D3" w:rsidRPr="004C24D3" w:rsidRDefault="004C24D3" w:rsidP="004C24D3">
      <w:pPr>
        <w:autoSpaceDE w:val="0"/>
        <w:autoSpaceDN w:val="0"/>
        <w:adjustRightInd w:val="0"/>
        <w:spacing w:line="240" w:lineRule="auto"/>
        <w:ind w:firstLine="709"/>
        <w:jc w:val="both"/>
        <w:rPr>
          <w:rFonts w:ascii="Times New Roman" w:hAnsi="Times New Roman" w:cs="Times New Roman"/>
          <w:sz w:val="24"/>
          <w:szCs w:val="24"/>
        </w:rPr>
      </w:pPr>
      <w:r w:rsidRPr="004C24D3">
        <w:rPr>
          <w:rFonts w:ascii="Times New Roman" w:hAnsi="Times New Roman" w:cs="Times New Roman"/>
          <w:sz w:val="24"/>
          <w:szCs w:val="24"/>
        </w:rPr>
        <w:t>Penelitian ini bertujuan ingin menghasilkan gambaran tentang kepemimpinan kepala kampung terhadap efektivitas dana kampung di Kampung Ujoh Bilang Kabupaten Mahakam Ulu serta mengetahui bagaimana kepemimpinan kepala kampung dapat mempengaruhi efektivitas dana kampung di Kampung Ujoh Bilang Kabupaten Mahakam Ulu.</w:t>
      </w:r>
    </w:p>
    <w:p w:rsidR="004C24D3" w:rsidRPr="004C24D3" w:rsidRDefault="004C24D3" w:rsidP="004C24D3">
      <w:pPr>
        <w:pStyle w:val="BodyText3"/>
        <w:spacing w:line="240" w:lineRule="auto"/>
        <w:ind w:firstLine="720"/>
        <w:rPr>
          <w:rFonts w:ascii="Times New Roman" w:hAnsi="Times New Roman" w:cs="Times New Roman"/>
          <w:sz w:val="24"/>
          <w:szCs w:val="24"/>
        </w:rPr>
      </w:pPr>
      <w:r w:rsidRPr="004C24D3">
        <w:rPr>
          <w:rFonts w:ascii="Times New Roman" w:hAnsi="Times New Roman" w:cs="Times New Roman"/>
          <w:sz w:val="24"/>
          <w:szCs w:val="24"/>
        </w:rPr>
        <w:t xml:space="preserve">Waktu pelaksanaan penelitian dilaksanakan pada bulan Desember 2017 sampai dengan bulan Mei 2018 selama 5 (lima) bulan. Penelitian ini merupakan penelitian kualitatif dengan menggunakan metode survey dan dianalisis dengan perhitungan rata-rata dengan jumlah sampel yaitu 18 (delapan belas) responden. </w:t>
      </w:r>
    </w:p>
    <w:p w:rsidR="004C24D3" w:rsidRPr="004C24D3" w:rsidRDefault="004C24D3" w:rsidP="004C24D3">
      <w:pPr>
        <w:pStyle w:val="BodyText3"/>
        <w:spacing w:line="240" w:lineRule="auto"/>
        <w:ind w:firstLine="720"/>
        <w:rPr>
          <w:rFonts w:ascii="Times New Roman" w:hAnsi="Times New Roman" w:cs="Times New Roman"/>
          <w:sz w:val="24"/>
          <w:szCs w:val="24"/>
        </w:rPr>
      </w:pPr>
      <w:r w:rsidRPr="004C24D3">
        <w:rPr>
          <w:rFonts w:ascii="Times New Roman" w:hAnsi="Times New Roman" w:cs="Times New Roman"/>
          <w:sz w:val="24"/>
          <w:szCs w:val="24"/>
        </w:rPr>
        <w:t>Berdasarkan hasil analisa,  didapatkan hasil 4,22. Berdasarkan interpretasi tersebut maka kepemimpinan kepala kampung dalam hubungannya efektivitas penggunaaan dana kampung di Ujoh Bilang dapat dikategorikan baik.</w:t>
      </w:r>
    </w:p>
    <w:p w:rsidR="004C24D3" w:rsidRPr="004C24D3" w:rsidRDefault="004C24D3" w:rsidP="004C24D3">
      <w:pPr>
        <w:spacing w:line="240" w:lineRule="auto"/>
        <w:ind w:firstLine="720"/>
        <w:jc w:val="both"/>
        <w:rPr>
          <w:rFonts w:ascii="Times New Roman" w:hAnsi="Times New Roman" w:cs="Times New Roman"/>
          <w:sz w:val="24"/>
          <w:szCs w:val="24"/>
        </w:rPr>
      </w:pPr>
    </w:p>
    <w:p w:rsidR="004C24D3" w:rsidRPr="004C24D3" w:rsidRDefault="004C24D3" w:rsidP="004C24D3">
      <w:pPr>
        <w:tabs>
          <w:tab w:val="left" w:pos="2894"/>
          <w:tab w:val="center" w:pos="4327"/>
        </w:tabs>
        <w:spacing w:line="240" w:lineRule="auto"/>
        <w:rPr>
          <w:rFonts w:ascii="Times New Roman" w:hAnsi="Times New Roman" w:cs="Times New Roman"/>
          <w:b/>
          <w:i/>
          <w:sz w:val="24"/>
          <w:szCs w:val="24"/>
        </w:rPr>
      </w:pPr>
      <w:r w:rsidRPr="004C24D3">
        <w:rPr>
          <w:rFonts w:ascii="Times New Roman" w:hAnsi="Times New Roman" w:cs="Times New Roman"/>
          <w:b/>
          <w:sz w:val="24"/>
          <w:szCs w:val="24"/>
        </w:rPr>
        <w:t xml:space="preserve">Kata kunci : </w:t>
      </w:r>
      <w:r w:rsidRPr="004C24D3">
        <w:rPr>
          <w:rFonts w:ascii="Times New Roman" w:hAnsi="Times New Roman" w:cs="Times New Roman"/>
          <w:b/>
          <w:i/>
          <w:sz w:val="24"/>
          <w:szCs w:val="24"/>
        </w:rPr>
        <w:t>kepemimpinan , efektivitas, dana kampung</w:t>
      </w:r>
    </w:p>
    <w:p w:rsidR="004C24D3" w:rsidRPr="004C24D3" w:rsidRDefault="004C24D3" w:rsidP="004C24D3">
      <w:pPr>
        <w:pStyle w:val="BodyText3"/>
        <w:tabs>
          <w:tab w:val="left" w:pos="1985"/>
          <w:tab w:val="left" w:pos="2127"/>
        </w:tabs>
        <w:spacing w:line="240" w:lineRule="auto"/>
        <w:ind w:left="2127" w:hanging="2127"/>
        <w:rPr>
          <w:rFonts w:ascii="Times New Roman" w:hAnsi="Times New Roman" w:cs="Times New Roman"/>
          <w:sz w:val="24"/>
          <w:szCs w:val="24"/>
        </w:rPr>
      </w:pPr>
      <w:r w:rsidRPr="004C24D3">
        <w:rPr>
          <w:rFonts w:ascii="Times New Roman" w:hAnsi="Times New Roman" w:cs="Times New Roman"/>
          <w:b/>
          <w:sz w:val="24"/>
          <w:szCs w:val="24"/>
        </w:rPr>
        <w:t>Natalia Bulan</w:t>
      </w:r>
      <w:r w:rsidRPr="004C24D3">
        <w:rPr>
          <w:rFonts w:ascii="Times New Roman" w:hAnsi="Times New Roman" w:cs="Times New Roman"/>
          <w:b/>
          <w:sz w:val="24"/>
          <w:szCs w:val="24"/>
        </w:rPr>
        <w:tab/>
        <w:t>:</w:t>
      </w:r>
      <w:r w:rsidRPr="004C24D3">
        <w:rPr>
          <w:rFonts w:ascii="Times New Roman" w:hAnsi="Times New Roman" w:cs="Times New Roman"/>
          <w:b/>
          <w:sz w:val="24"/>
          <w:szCs w:val="24"/>
        </w:rPr>
        <w:tab/>
        <w:t>Leadership Village Head And Effectiveness of Village Funds in Kampung Ujoh Bilang Mahakam Ulu Regency</w:t>
      </w:r>
    </w:p>
    <w:p w:rsidR="004C24D3" w:rsidRPr="004C24D3" w:rsidRDefault="004C24D3" w:rsidP="004C24D3">
      <w:pPr>
        <w:pStyle w:val="BodyText"/>
      </w:pPr>
      <w:r w:rsidRPr="004C24D3">
        <w:tab/>
      </w:r>
    </w:p>
    <w:p w:rsidR="004C24D3" w:rsidRPr="004C24D3" w:rsidRDefault="004C24D3" w:rsidP="004C24D3">
      <w:pPr>
        <w:spacing w:line="240" w:lineRule="auto"/>
        <w:ind w:firstLine="720"/>
        <w:jc w:val="both"/>
        <w:rPr>
          <w:rFonts w:ascii="Times New Roman" w:hAnsi="Times New Roman" w:cs="Times New Roman"/>
          <w:sz w:val="24"/>
          <w:szCs w:val="24"/>
        </w:rPr>
      </w:pPr>
      <w:r w:rsidRPr="004C24D3">
        <w:rPr>
          <w:rFonts w:ascii="Times New Roman" w:hAnsi="Times New Roman" w:cs="Times New Roman"/>
          <w:sz w:val="24"/>
          <w:szCs w:val="24"/>
        </w:rPr>
        <w:t>This study aims to produce a description of the village chief's leadership on the effectiveness of village funds in Kampung Ujoh Bilang Mahakam Ulu District and to know how the village head's leadership can affect the effectiveness of village funds in Kampung Ujoh Bilang Mahakam Ulu District.</w:t>
      </w:r>
    </w:p>
    <w:p w:rsidR="004C24D3" w:rsidRPr="004C24D3" w:rsidRDefault="004C24D3" w:rsidP="004C24D3">
      <w:pPr>
        <w:spacing w:line="240" w:lineRule="auto"/>
        <w:ind w:firstLine="720"/>
        <w:jc w:val="both"/>
        <w:rPr>
          <w:rFonts w:ascii="Times New Roman" w:hAnsi="Times New Roman" w:cs="Times New Roman"/>
          <w:sz w:val="24"/>
          <w:szCs w:val="24"/>
        </w:rPr>
      </w:pPr>
      <w:r w:rsidRPr="004C24D3">
        <w:rPr>
          <w:rFonts w:ascii="Times New Roman" w:hAnsi="Times New Roman" w:cs="Times New Roman"/>
          <w:sz w:val="24"/>
          <w:szCs w:val="24"/>
        </w:rPr>
        <w:t>The timing of the research is conducted in December 2017 until May 2018 for 5 (five) months. This research is a qualitative research using survey method and analyzed with average calculation with the number of samples that is 18 (eighteen) respondents.</w:t>
      </w:r>
    </w:p>
    <w:p w:rsidR="004C24D3" w:rsidRPr="004C24D3" w:rsidRDefault="004C24D3" w:rsidP="004C24D3">
      <w:pPr>
        <w:spacing w:line="240" w:lineRule="auto"/>
        <w:ind w:firstLine="720"/>
        <w:jc w:val="both"/>
        <w:rPr>
          <w:rFonts w:ascii="Times New Roman" w:hAnsi="Times New Roman" w:cs="Times New Roman"/>
          <w:sz w:val="24"/>
          <w:szCs w:val="24"/>
        </w:rPr>
      </w:pPr>
      <w:r w:rsidRPr="004C24D3">
        <w:rPr>
          <w:rFonts w:ascii="Times New Roman" w:hAnsi="Times New Roman" w:cs="Times New Roman"/>
          <w:sz w:val="24"/>
          <w:szCs w:val="24"/>
        </w:rPr>
        <w:t>Based on result of analysis, got result 4,22. Based on these interpretations, the leadership of the village head in relation to the effectiveness of the use of village funds in Ujoh Bilang can be categorized well.</w:t>
      </w:r>
    </w:p>
    <w:p w:rsidR="004C24D3" w:rsidRPr="004C24D3" w:rsidRDefault="004C24D3" w:rsidP="004C24D3">
      <w:pPr>
        <w:spacing w:line="240" w:lineRule="auto"/>
        <w:ind w:firstLine="720"/>
        <w:jc w:val="both"/>
        <w:rPr>
          <w:rFonts w:ascii="Times New Roman" w:hAnsi="Times New Roman" w:cs="Times New Roman"/>
          <w:sz w:val="24"/>
          <w:szCs w:val="24"/>
        </w:rPr>
      </w:pPr>
    </w:p>
    <w:p w:rsidR="004C24D3" w:rsidRPr="004C24D3" w:rsidRDefault="004C24D3" w:rsidP="004C24D3">
      <w:pPr>
        <w:tabs>
          <w:tab w:val="left" w:pos="2894"/>
          <w:tab w:val="center" w:pos="4327"/>
        </w:tabs>
        <w:spacing w:line="480" w:lineRule="auto"/>
        <w:jc w:val="both"/>
        <w:rPr>
          <w:rFonts w:ascii="Times New Roman" w:hAnsi="Times New Roman" w:cs="Times New Roman"/>
          <w:b/>
          <w:sz w:val="24"/>
          <w:szCs w:val="24"/>
        </w:rPr>
      </w:pPr>
      <w:r w:rsidRPr="004C24D3">
        <w:rPr>
          <w:rFonts w:ascii="Times New Roman" w:hAnsi="Times New Roman" w:cs="Times New Roman"/>
          <w:b/>
          <w:sz w:val="24"/>
          <w:szCs w:val="24"/>
        </w:rPr>
        <w:t xml:space="preserve">Keywords : </w:t>
      </w:r>
      <w:r w:rsidRPr="004C24D3">
        <w:rPr>
          <w:rFonts w:ascii="Times New Roman" w:hAnsi="Times New Roman" w:cs="Times New Roman"/>
          <w:b/>
          <w:i/>
          <w:sz w:val="24"/>
          <w:szCs w:val="24"/>
        </w:rPr>
        <w:t>leadership, effectiveness, village funds</w:t>
      </w:r>
    </w:p>
    <w:p w:rsidR="00C36974" w:rsidRDefault="00C36974" w:rsidP="00ED5198">
      <w:pPr>
        <w:spacing w:line="240" w:lineRule="auto"/>
        <w:jc w:val="both"/>
        <w:rPr>
          <w:rFonts w:ascii="Times New Roman" w:hAnsi="Times New Roman" w:cs="Times New Roman"/>
          <w:b/>
          <w:sz w:val="28"/>
          <w:szCs w:val="28"/>
        </w:rPr>
        <w:sectPr w:rsidR="00C36974" w:rsidSect="004F5A9E">
          <w:headerReference w:type="default" r:id="rId8"/>
          <w:type w:val="continuous"/>
          <w:pgSz w:w="11906" w:h="16838"/>
          <w:pgMar w:top="1440" w:right="1416" w:bottom="1440" w:left="1440" w:header="708" w:footer="708" w:gutter="0"/>
          <w:cols w:space="708"/>
          <w:docGrid w:linePitch="360"/>
        </w:sectPr>
      </w:pPr>
    </w:p>
    <w:p w:rsidR="004F5A9E" w:rsidRDefault="004C24D3" w:rsidP="004C24D3">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1. PENDAHULUAN</w:t>
      </w:r>
    </w:p>
    <w:p w:rsidR="004C24D3" w:rsidRPr="00884A22" w:rsidRDefault="004C24D3" w:rsidP="004C24D3">
      <w:pPr>
        <w:pStyle w:val="Default"/>
        <w:jc w:val="both"/>
      </w:pPr>
      <w:r w:rsidRPr="00884A22">
        <w:rPr>
          <w:b/>
          <w:bCs/>
        </w:rPr>
        <w:t>1.1</w:t>
      </w:r>
      <w:r>
        <w:rPr>
          <w:b/>
          <w:bCs/>
        </w:rPr>
        <w:t xml:space="preserve">. </w:t>
      </w:r>
      <w:r w:rsidRPr="00884A22">
        <w:rPr>
          <w:b/>
          <w:bCs/>
        </w:rPr>
        <w:t xml:space="preserve">Latar Belakang </w:t>
      </w:r>
    </w:p>
    <w:p w:rsidR="004C24D3" w:rsidRPr="00CE512B" w:rsidRDefault="004C24D3" w:rsidP="004C24D3">
      <w:pPr>
        <w:autoSpaceDE w:val="0"/>
        <w:autoSpaceDN w:val="0"/>
        <w:adjustRightInd w:val="0"/>
        <w:spacing w:after="0" w:line="240" w:lineRule="auto"/>
        <w:rPr>
          <w:rFonts w:ascii="Times New Roman" w:hAnsi="Times New Roman" w:cs="Times New Roman"/>
          <w:color w:val="000000"/>
        </w:rPr>
      </w:pPr>
    </w:p>
    <w:p w:rsidR="004C24D3" w:rsidRPr="00CE512B" w:rsidRDefault="004C24D3" w:rsidP="004C24D3">
      <w:pPr>
        <w:pStyle w:val="Default"/>
        <w:ind w:firstLine="720"/>
        <w:jc w:val="both"/>
        <w:rPr>
          <w:szCs w:val="22"/>
        </w:rPr>
      </w:pPr>
      <w:r w:rsidRPr="00CE512B">
        <w:rPr>
          <w:szCs w:val="22"/>
        </w:rPr>
        <w:t xml:space="preserve">Dewasa ini pemerintah Indonesia terus mengupayakan peningkatan pelaksanaan Pembangunan Nasional agar laju pembangunan daerah serta laju pembangunan desa dan kota semakin seimbang dan serasi. Namun pembangunan Nasional pada pelaksanaannya masih dihadapkan dengan masalah pokok pembangunan seperti ketimpangan pembangunan antara desa dan kota di Indonesia. </w:t>
      </w:r>
    </w:p>
    <w:p w:rsidR="004C24D3" w:rsidRPr="00CE512B" w:rsidRDefault="004C24D3" w:rsidP="004C24D3">
      <w:pPr>
        <w:pStyle w:val="Default"/>
        <w:ind w:firstLine="720"/>
        <w:jc w:val="both"/>
        <w:rPr>
          <w:szCs w:val="22"/>
        </w:rPr>
      </w:pPr>
      <w:r w:rsidRPr="00CE512B">
        <w:rPr>
          <w:sz w:val="28"/>
        </w:rPr>
        <w:t xml:space="preserve"> </w:t>
      </w:r>
      <w:r w:rsidRPr="00CE512B">
        <w:rPr>
          <w:szCs w:val="22"/>
        </w:rPr>
        <w:t xml:space="preserve">Menanggapi permasalahan tersebut, strategi pemerintah untuk mengatasi ke-timpangan pembangunan yaitu dengan melaksanakan pembangunan nasional yang menaruh perhatian besar terhadap pembangunan desa. Pembangunan desa mempunyai peranan yang sangat penting dan strategis dalam rangka Pembangunan Nasional dan Pembangunan Daerah, karena di dalamnya terkandung unsur pemerataan pembangunan dan hasil-hasilnya serta menyentuh secara langsung kepentingan sebagian besar masyarakat yang bermukim di perdesaan dalam rangka upaya meningkatkan kesejahteraan mereka. Dalam pembangunan desa pemerintahan desa berkedudukan sebagai subsistem dari sistem penyelenggaraan pemerintahan di Indonesia, sehingga desa memiliki kewenangan, tugas dan kewajiban untuk mengatur dan mengurus kepentingan masyarakatnya sendiri. Dalam menyelengarakan kewenangan, tugas, dan kewajiban desa dalam pe-nyelenggaraan pemerintahan maupun pem-bangunan maka dibutuhkan sumber pen-dapatan desa. </w:t>
      </w:r>
    </w:p>
    <w:p w:rsidR="004C24D3" w:rsidRPr="00884A22" w:rsidRDefault="004C24D3" w:rsidP="004C24D3">
      <w:pPr>
        <w:autoSpaceDE w:val="0"/>
        <w:autoSpaceDN w:val="0"/>
        <w:adjustRightInd w:val="0"/>
        <w:spacing w:after="0" w:line="240" w:lineRule="auto"/>
        <w:ind w:firstLine="720"/>
        <w:jc w:val="both"/>
        <w:rPr>
          <w:rFonts w:ascii="Times New Roman" w:hAnsi="Times New Roman" w:cs="Times New Roman"/>
        </w:rPr>
      </w:pPr>
      <w:r w:rsidRPr="00884A22">
        <w:rPr>
          <w:rFonts w:ascii="Times New Roman" w:hAnsi="Times New Roman" w:cs="Times New Roman"/>
        </w:rPr>
        <w:t>Berdasarkan latar belakang dari permasalahan tersebut penulis melakukan</w:t>
      </w:r>
      <w:r>
        <w:rPr>
          <w:rFonts w:ascii="Times New Roman" w:hAnsi="Times New Roman" w:cs="Times New Roman"/>
        </w:rPr>
        <w:t xml:space="preserve"> </w:t>
      </w:r>
      <w:r w:rsidRPr="00884A22">
        <w:rPr>
          <w:rFonts w:ascii="Times New Roman" w:hAnsi="Times New Roman" w:cs="Times New Roman"/>
        </w:rPr>
        <w:t>penelitian dengan judul “</w:t>
      </w:r>
      <w:r w:rsidRPr="00884A22">
        <w:rPr>
          <w:rFonts w:ascii="Times New Roman" w:hAnsi="Times New Roman" w:cs="Times New Roman"/>
          <w:b/>
          <w:bCs/>
        </w:rPr>
        <w:t xml:space="preserve">Kepemimpinan Kepala </w:t>
      </w:r>
      <w:r>
        <w:rPr>
          <w:rFonts w:ascii="Times New Roman" w:hAnsi="Times New Roman" w:cs="Times New Roman"/>
          <w:b/>
          <w:bCs/>
        </w:rPr>
        <w:t>Kampung Dan Efektivitas Dana Kampung di Kampung Ujoh Bilang Kabupaten Mahakam Ulu</w:t>
      </w:r>
      <w:r w:rsidRPr="00884A22">
        <w:rPr>
          <w:rFonts w:ascii="Times New Roman" w:hAnsi="Times New Roman" w:cs="Times New Roman"/>
        </w:rPr>
        <w:t>”.</w:t>
      </w:r>
    </w:p>
    <w:p w:rsidR="004C24D3" w:rsidRDefault="004C24D3" w:rsidP="004C24D3">
      <w:pPr>
        <w:autoSpaceDE w:val="0"/>
        <w:autoSpaceDN w:val="0"/>
        <w:adjustRightInd w:val="0"/>
        <w:spacing w:after="0" w:line="240" w:lineRule="auto"/>
        <w:ind w:firstLine="720"/>
        <w:jc w:val="both"/>
        <w:rPr>
          <w:rFonts w:ascii="Times New Roman" w:hAnsi="Times New Roman" w:cs="Times New Roman"/>
        </w:rPr>
      </w:pPr>
      <w:r w:rsidRPr="00884A22">
        <w:rPr>
          <w:rFonts w:ascii="Times New Roman" w:hAnsi="Times New Roman" w:cs="Times New Roman"/>
        </w:rPr>
        <w:t xml:space="preserve">Penelitian ini akan memfokuskan mengenai apakah </w:t>
      </w:r>
      <w:r>
        <w:rPr>
          <w:rFonts w:ascii="Times New Roman" w:hAnsi="Times New Roman" w:cs="Times New Roman"/>
        </w:rPr>
        <w:t>peranan</w:t>
      </w:r>
      <w:r w:rsidRPr="00884A22">
        <w:rPr>
          <w:rFonts w:ascii="Times New Roman" w:hAnsi="Times New Roman" w:cs="Times New Roman"/>
        </w:rPr>
        <w:t xml:space="preserve"> kepemimpinan</w:t>
      </w:r>
      <w:r>
        <w:rPr>
          <w:rFonts w:ascii="Times New Roman" w:hAnsi="Times New Roman" w:cs="Times New Roman"/>
        </w:rPr>
        <w:t xml:space="preserve"> </w:t>
      </w:r>
      <w:r>
        <w:rPr>
          <w:rFonts w:ascii="Times New Roman" w:hAnsi="Times New Roman" w:cs="Times New Roman"/>
        </w:rPr>
        <w:t xml:space="preserve">kepala kampung </w:t>
      </w:r>
      <w:r w:rsidRPr="00884A22">
        <w:rPr>
          <w:rFonts w:ascii="Times New Roman" w:hAnsi="Times New Roman" w:cs="Times New Roman"/>
        </w:rPr>
        <w:t xml:space="preserve">berpengaruh secara </w:t>
      </w:r>
      <w:r>
        <w:rPr>
          <w:rFonts w:ascii="Times New Roman" w:hAnsi="Times New Roman" w:cs="Times New Roman"/>
        </w:rPr>
        <w:t>positif</w:t>
      </w:r>
      <w:r w:rsidRPr="00884A22">
        <w:rPr>
          <w:rFonts w:ascii="Times New Roman" w:hAnsi="Times New Roman" w:cs="Times New Roman"/>
        </w:rPr>
        <w:t xml:space="preserve"> terhadap </w:t>
      </w:r>
      <w:r>
        <w:rPr>
          <w:rFonts w:ascii="Times New Roman" w:hAnsi="Times New Roman" w:cs="Times New Roman"/>
        </w:rPr>
        <w:t>efektivitas dana kampung</w:t>
      </w:r>
      <w:r w:rsidRPr="00884A22">
        <w:rPr>
          <w:rFonts w:ascii="Times New Roman" w:hAnsi="Times New Roman" w:cs="Times New Roman"/>
        </w:rPr>
        <w:t xml:space="preserve"> dalam</w:t>
      </w:r>
      <w:r>
        <w:rPr>
          <w:rFonts w:ascii="Times New Roman" w:hAnsi="Times New Roman" w:cs="Times New Roman"/>
        </w:rPr>
        <w:t xml:space="preserve"> </w:t>
      </w:r>
      <w:r w:rsidRPr="00884A22">
        <w:rPr>
          <w:rFonts w:ascii="Times New Roman" w:hAnsi="Times New Roman" w:cs="Times New Roman"/>
        </w:rPr>
        <w:t xml:space="preserve">pembangunan di </w:t>
      </w:r>
      <w:r>
        <w:rPr>
          <w:rFonts w:ascii="Times New Roman" w:hAnsi="Times New Roman" w:cs="Times New Roman"/>
        </w:rPr>
        <w:t>Kampung Ujoh Bilang Kabupaten Mahakam Ulu.</w:t>
      </w:r>
    </w:p>
    <w:p w:rsidR="004C24D3" w:rsidRPr="00884A22" w:rsidRDefault="004C24D3" w:rsidP="004C24D3">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1.2.</w:t>
      </w:r>
      <w:r w:rsidRPr="00884A22">
        <w:rPr>
          <w:rFonts w:ascii="Times New Roman" w:hAnsi="Times New Roman" w:cs="Times New Roman"/>
          <w:b/>
          <w:bCs/>
        </w:rPr>
        <w:t xml:space="preserve"> Rumusan Masalah</w:t>
      </w:r>
    </w:p>
    <w:p w:rsidR="004C24D3" w:rsidRPr="00884A22" w:rsidRDefault="004C24D3" w:rsidP="004C24D3">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a</w:t>
      </w:r>
      <w:r w:rsidRPr="00884A22">
        <w:rPr>
          <w:rFonts w:ascii="Times New Roman" w:hAnsi="Times New Roman" w:cs="Times New Roman"/>
        </w:rPr>
        <w:t>.</w:t>
      </w:r>
      <w:r>
        <w:rPr>
          <w:rFonts w:ascii="Times New Roman" w:hAnsi="Times New Roman" w:cs="Times New Roman"/>
        </w:rPr>
        <w:tab/>
      </w:r>
      <w:r w:rsidRPr="00884A22">
        <w:rPr>
          <w:rFonts w:ascii="Times New Roman" w:hAnsi="Times New Roman" w:cs="Times New Roman"/>
        </w:rPr>
        <w:t xml:space="preserve">Apakah </w:t>
      </w:r>
      <w:r>
        <w:rPr>
          <w:rFonts w:ascii="Times New Roman" w:hAnsi="Times New Roman" w:cs="Times New Roman"/>
        </w:rPr>
        <w:t>peranan</w:t>
      </w:r>
      <w:r w:rsidRPr="00884A22">
        <w:rPr>
          <w:rFonts w:ascii="Times New Roman" w:hAnsi="Times New Roman" w:cs="Times New Roman"/>
        </w:rPr>
        <w:t xml:space="preserve"> kepemimpinan kepala desa berpengaruh secara signifikan</w:t>
      </w:r>
      <w:r>
        <w:rPr>
          <w:rFonts w:ascii="Times New Roman" w:hAnsi="Times New Roman" w:cs="Times New Roman"/>
        </w:rPr>
        <w:t xml:space="preserve"> </w:t>
      </w:r>
      <w:r w:rsidRPr="00884A22">
        <w:rPr>
          <w:rFonts w:ascii="Times New Roman" w:hAnsi="Times New Roman" w:cs="Times New Roman"/>
        </w:rPr>
        <w:t xml:space="preserve">terhadap </w:t>
      </w:r>
      <w:r>
        <w:rPr>
          <w:rFonts w:ascii="Times New Roman" w:hAnsi="Times New Roman" w:cs="Times New Roman"/>
        </w:rPr>
        <w:t>efektivitas dana kampung</w:t>
      </w:r>
      <w:r w:rsidRPr="00884A22">
        <w:rPr>
          <w:rFonts w:ascii="Times New Roman" w:hAnsi="Times New Roman" w:cs="Times New Roman"/>
        </w:rPr>
        <w:t xml:space="preserve"> dalam pembangunan di </w:t>
      </w:r>
      <w:r>
        <w:rPr>
          <w:rFonts w:ascii="Times New Roman" w:hAnsi="Times New Roman" w:cs="Times New Roman"/>
        </w:rPr>
        <w:t>Kampung Ujoh Bilang Kabupaten Mahakam Ulu</w:t>
      </w:r>
      <w:r w:rsidRPr="00884A22">
        <w:rPr>
          <w:rFonts w:ascii="Times New Roman" w:hAnsi="Times New Roman" w:cs="Times New Roman"/>
        </w:rPr>
        <w:t>?</w:t>
      </w:r>
    </w:p>
    <w:p w:rsidR="004C24D3" w:rsidRDefault="004C24D3" w:rsidP="004C24D3">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b</w:t>
      </w:r>
      <w:r w:rsidRPr="00884A22">
        <w:rPr>
          <w:rFonts w:ascii="Times New Roman" w:hAnsi="Times New Roman" w:cs="Times New Roman"/>
        </w:rPr>
        <w:t>. Bagaimana kepemimpinan kepala desa dapat mempengaruhi</w:t>
      </w:r>
      <w:r>
        <w:rPr>
          <w:rFonts w:ascii="Times New Roman" w:hAnsi="Times New Roman" w:cs="Times New Roman"/>
        </w:rPr>
        <w:t xml:space="preserve"> efektivitas dana kampung</w:t>
      </w:r>
      <w:r w:rsidRPr="00884A22">
        <w:rPr>
          <w:rFonts w:ascii="Times New Roman" w:hAnsi="Times New Roman" w:cs="Times New Roman"/>
        </w:rPr>
        <w:t xml:space="preserve"> dalam pembangunan di </w:t>
      </w:r>
      <w:r>
        <w:rPr>
          <w:rFonts w:ascii="Times New Roman" w:hAnsi="Times New Roman" w:cs="Times New Roman"/>
        </w:rPr>
        <w:t xml:space="preserve">Kampung Ujoh Bilang Kabupaten Mahakam Ulu </w:t>
      </w:r>
      <w:r w:rsidRPr="00884A22">
        <w:rPr>
          <w:rFonts w:ascii="Times New Roman" w:hAnsi="Times New Roman" w:cs="Times New Roman"/>
        </w:rPr>
        <w:t>?</w:t>
      </w:r>
    </w:p>
    <w:p w:rsidR="004C24D3" w:rsidRPr="00884A22" w:rsidRDefault="004C24D3" w:rsidP="004C24D3">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1.3.</w:t>
      </w:r>
      <w:r w:rsidRPr="00884A22">
        <w:rPr>
          <w:rFonts w:ascii="Times New Roman" w:hAnsi="Times New Roman" w:cs="Times New Roman"/>
          <w:b/>
          <w:bCs/>
        </w:rPr>
        <w:t xml:space="preserve"> Tujuan Penelitian</w:t>
      </w:r>
    </w:p>
    <w:p w:rsidR="004C24D3" w:rsidRPr="00884A22" w:rsidRDefault="004C24D3" w:rsidP="004C24D3">
      <w:pPr>
        <w:autoSpaceDE w:val="0"/>
        <w:autoSpaceDN w:val="0"/>
        <w:adjustRightInd w:val="0"/>
        <w:spacing w:after="0" w:line="240" w:lineRule="auto"/>
        <w:ind w:left="284" w:hanging="284"/>
        <w:jc w:val="both"/>
        <w:rPr>
          <w:rFonts w:ascii="Times New Roman" w:hAnsi="Times New Roman" w:cs="Times New Roman"/>
        </w:rPr>
      </w:pPr>
      <w:r w:rsidRPr="00884A22">
        <w:rPr>
          <w:rFonts w:ascii="Times New Roman" w:hAnsi="Times New Roman" w:cs="Times New Roman"/>
        </w:rPr>
        <w:t>a.</w:t>
      </w:r>
      <w:r>
        <w:rPr>
          <w:rFonts w:ascii="Times New Roman" w:hAnsi="Times New Roman" w:cs="Times New Roman"/>
        </w:rPr>
        <w:tab/>
      </w:r>
      <w:r w:rsidRPr="00884A22">
        <w:rPr>
          <w:rFonts w:ascii="Times New Roman" w:hAnsi="Times New Roman" w:cs="Times New Roman"/>
        </w:rPr>
        <w:t xml:space="preserve">Untuk menghasilkan gambaran tentang besarnya </w:t>
      </w:r>
      <w:r>
        <w:rPr>
          <w:rFonts w:ascii="Times New Roman" w:hAnsi="Times New Roman" w:cs="Times New Roman"/>
        </w:rPr>
        <w:t>peranan</w:t>
      </w:r>
      <w:r w:rsidRPr="00884A22">
        <w:rPr>
          <w:rFonts w:ascii="Times New Roman" w:hAnsi="Times New Roman" w:cs="Times New Roman"/>
        </w:rPr>
        <w:t xml:space="preserve"> kepemimpinan kepala </w:t>
      </w:r>
      <w:r>
        <w:rPr>
          <w:rFonts w:ascii="Times New Roman" w:hAnsi="Times New Roman" w:cs="Times New Roman"/>
        </w:rPr>
        <w:t>kampung</w:t>
      </w:r>
      <w:r w:rsidRPr="00884A22">
        <w:rPr>
          <w:rFonts w:ascii="Times New Roman" w:hAnsi="Times New Roman" w:cs="Times New Roman"/>
        </w:rPr>
        <w:t xml:space="preserve"> terhadap </w:t>
      </w:r>
      <w:r>
        <w:rPr>
          <w:rFonts w:ascii="Times New Roman" w:hAnsi="Times New Roman" w:cs="Times New Roman"/>
        </w:rPr>
        <w:t>efektivitas dana kampung</w:t>
      </w:r>
      <w:r w:rsidRPr="00884A22">
        <w:rPr>
          <w:rFonts w:ascii="Times New Roman" w:hAnsi="Times New Roman" w:cs="Times New Roman"/>
        </w:rPr>
        <w:t xml:space="preserve"> di </w:t>
      </w:r>
      <w:r>
        <w:rPr>
          <w:rFonts w:ascii="Times New Roman" w:hAnsi="Times New Roman" w:cs="Times New Roman"/>
        </w:rPr>
        <w:t>Kampung Ujoh Bilang Kabupaten Mahakam Ulu</w:t>
      </w:r>
      <w:r w:rsidRPr="00884A22">
        <w:rPr>
          <w:rFonts w:ascii="Times New Roman" w:hAnsi="Times New Roman" w:cs="Times New Roman"/>
        </w:rPr>
        <w:t>.</w:t>
      </w:r>
    </w:p>
    <w:p w:rsidR="004C24D3" w:rsidRPr="00884A22" w:rsidRDefault="004C24D3" w:rsidP="004C24D3">
      <w:pPr>
        <w:autoSpaceDE w:val="0"/>
        <w:autoSpaceDN w:val="0"/>
        <w:adjustRightInd w:val="0"/>
        <w:spacing w:after="0" w:line="240" w:lineRule="auto"/>
        <w:ind w:left="284" w:hanging="284"/>
        <w:jc w:val="both"/>
        <w:rPr>
          <w:rFonts w:ascii="Times New Roman" w:hAnsi="Times New Roman" w:cs="Times New Roman"/>
        </w:rPr>
      </w:pPr>
      <w:r w:rsidRPr="00884A22">
        <w:rPr>
          <w:rFonts w:ascii="Times New Roman" w:hAnsi="Times New Roman" w:cs="Times New Roman"/>
        </w:rPr>
        <w:t>b.</w:t>
      </w:r>
      <w:r>
        <w:rPr>
          <w:rFonts w:ascii="Times New Roman" w:hAnsi="Times New Roman" w:cs="Times New Roman"/>
        </w:rPr>
        <w:tab/>
      </w:r>
      <w:r w:rsidRPr="00884A22">
        <w:rPr>
          <w:rFonts w:ascii="Times New Roman" w:hAnsi="Times New Roman" w:cs="Times New Roman"/>
        </w:rPr>
        <w:t xml:space="preserve">Untuk mengetahui bagaimana kepemimpinan kepala </w:t>
      </w:r>
      <w:r>
        <w:rPr>
          <w:rFonts w:ascii="Times New Roman" w:hAnsi="Times New Roman" w:cs="Times New Roman"/>
        </w:rPr>
        <w:t>kampung</w:t>
      </w:r>
      <w:r w:rsidRPr="00884A22">
        <w:rPr>
          <w:rFonts w:ascii="Times New Roman" w:hAnsi="Times New Roman" w:cs="Times New Roman"/>
        </w:rPr>
        <w:t xml:space="preserve"> dapat</w:t>
      </w:r>
      <w:r>
        <w:rPr>
          <w:rFonts w:ascii="Times New Roman" w:hAnsi="Times New Roman" w:cs="Times New Roman"/>
        </w:rPr>
        <w:t xml:space="preserve"> </w:t>
      </w:r>
      <w:r w:rsidRPr="00884A22">
        <w:rPr>
          <w:rFonts w:ascii="Times New Roman" w:hAnsi="Times New Roman" w:cs="Times New Roman"/>
        </w:rPr>
        <w:t xml:space="preserve">mempengaruhi </w:t>
      </w:r>
      <w:r>
        <w:rPr>
          <w:rFonts w:ascii="Times New Roman" w:hAnsi="Times New Roman" w:cs="Times New Roman"/>
        </w:rPr>
        <w:t>efektivitas dana kampung</w:t>
      </w:r>
      <w:r w:rsidRPr="00884A22">
        <w:rPr>
          <w:rFonts w:ascii="Times New Roman" w:hAnsi="Times New Roman" w:cs="Times New Roman"/>
        </w:rPr>
        <w:t xml:space="preserve"> di</w:t>
      </w:r>
      <w:r>
        <w:rPr>
          <w:rFonts w:ascii="Times New Roman" w:hAnsi="Times New Roman" w:cs="Times New Roman"/>
        </w:rPr>
        <w:t xml:space="preserve"> Kampung Ujoh Bilang Kabupaten Mahakam Ulu</w:t>
      </w:r>
      <w:r w:rsidRPr="00884A22">
        <w:rPr>
          <w:rFonts w:ascii="Times New Roman" w:hAnsi="Times New Roman" w:cs="Times New Roman"/>
        </w:rPr>
        <w:t>.</w:t>
      </w:r>
    </w:p>
    <w:p w:rsidR="004C24D3" w:rsidRPr="00884A22" w:rsidRDefault="004C24D3" w:rsidP="004C24D3">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1.4. </w:t>
      </w:r>
      <w:r w:rsidRPr="00884A22">
        <w:rPr>
          <w:rFonts w:ascii="Times New Roman" w:hAnsi="Times New Roman" w:cs="Times New Roman"/>
          <w:b/>
          <w:bCs/>
        </w:rPr>
        <w:t>Manfaat Penelitian</w:t>
      </w:r>
    </w:p>
    <w:p w:rsidR="004C24D3" w:rsidRPr="00884A22" w:rsidRDefault="004C24D3" w:rsidP="004C24D3">
      <w:pPr>
        <w:autoSpaceDE w:val="0"/>
        <w:autoSpaceDN w:val="0"/>
        <w:adjustRightInd w:val="0"/>
        <w:spacing w:after="0" w:line="240" w:lineRule="auto"/>
        <w:jc w:val="both"/>
        <w:rPr>
          <w:rFonts w:ascii="Times New Roman" w:hAnsi="Times New Roman" w:cs="Times New Roman"/>
        </w:rPr>
      </w:pPr>
      <w:r w:rsidRPr="00884A22">
        <w:rPr>
          <w:rFonts w:ascii="Times New Roman" w:hAnsi="Times New Roman" w:cs="Times New Roman"/>
        </w:rPr>
        <w:t>a. Manfaat Teoritis</w:t>
      </w:r>
    </w:p>
    <w:p w:rsidR="004C24D3" w:rsidRPr="00884A22" w:rsidRDefault="004C24D3" w:rsidP="004C24D3">
      <w:pPr>
        <w:autoSpaceDE w:val="0"/>
        <w:autoSpaceDN w:val="0"/>
        <w:adjustRightInd w:val="0"/>
        <w:spacing w:after="0" w:line="240" w:lineRule="auto"/>
        <w:ind w:left="426" w:hanging="426"/>
        <w:jc w:val="both"/>
        <w:rPr>
          <w:rFonts w:ascii="Times New Roman" w:hAnsi="Times New Roman" w:cs="Times New Roman"/>
        </w:rPr>
      </w:pPr>
      <w:r w:rsidRPr="00884A22">
        <w:rPr>
          <w:rFonts w:ascii="Times New Roman" w:hAnsi="Times New Roman" w:cs="Times New Roman"/>
        </w:rPr>
        <w:t>1)</w:t>
      </w:r>
      <w:r>
        <w:rPr>
          <w:rFonts w:ascii="Times New Roman" w:hAnsi="Times New Roman" w:cs="Times New Roman"/>
        </w:rPr>
        <w:tab/>
      </w:r>
      <w:r w:rsidRPr="00884A22">
        <w:rPr>
          <w:rFonts w:ascii="Times New Roman" w:hAnsi="Times New Roman" w:cs="Times New Roman"/>
        </w:rPr>
        <w:t>Dapat memberikan sumbangan pengetahuan dan pemikiran yang</w:t>
      </w:r>
      <w:r>
        <w:rPr>
          <w:rFonts w:ascii="Times New Roman" w:hAnsi="Times New Roman" w:cs="Times New Roman"/>
        </w:rPr>
        <w:t xml:space="preserve"> </w:t>
      </w:r>
      <w:r w:rsidRPr="00884A22">
        <w:rPr>
          <w:rFonts w:ascii="Times New Roman" w:hAnsi="Times New Roman" w:cs="Times New Roman"/>
        </w:rPr>
        <w:t xml:space="preserve">bermanfaat bagi perkembangan ilmu </w:t>
      </w:r>
      <w:r>
        <w:rPr>
          <w:rFonts w:ascii="Times New Roman" w:hAnsi="Times New Roman" w:cs="Times New Roman"/>
        </w:rPr>
        <w:t>administrasi negara</w:t>
      </w:r>
      <w:r w:rsidRPr="00884A22">
        <w:rPr>
          <w:rFonts w:ascii="Times New Roman" w:hAnsi="Times New Roman" w:cs="Times New Roman"/>
        </w:rPr>
        <w:t>.</w:t>
      </w:r>
    </w:p>
    <w:p w:rsidR="004C24D3" w:rsidRPr="00884A22" w:rsidRDefault="004C24D3" w:rsidP="004C24D3">
      <w:pPr>
        <w:autoSpaceDE w:val="0"/>
        <w:autoSpaceDN w:val="0"/>
        <w:adjustRightInd w:val="0"/>
        <w:spacing w:after="0" w:line="240" w:lineRule="auto"/>
        <w:ind w:left="426" w:hanging="426"/>
        <w:jc w:val="both"/>
        <w:rPr>
          <w:rFonts w:ascii="Times New Roman" w:hAnsi="Times New Roman" w:cs="Times New Roman"/>
        </w:rPr>
      </w:pPr>
      <w:r w:rsidRPr="00884A22">
        <w:rPr>
          <w:rFonts w:ascii="Times New Roman" w:hAnsi="Times New Roman" w:cs="Times New Roman"/>
        </w:rPr>
        <w:t>2)</w:t>
      </w:r>
      <w:r>
        <w:rPr>
          <w:rFonts w:ascii="Times New Roman" w:hAnsi="Times New Roman" w:cs="Times New Roman"/>
        </w:rPr>
        <w:tab/>
      </w:r>
      <w:r w:rsidRPr="00884A22">
        <w:rPr>
          <w:rFonts w:ascii="Times New Roman" w:hAnsi="Times New Roman" w:cs="Times New Roman"/>
        </w:rPr>
        <w:t xml:space="preserve">Dapat menjadi referensi untuk memperkuat </w:t>
      </w:r>
      <w:r>
        <w:rPr>
          <w:rFonts w:ascii="Times New Roman" w:hAnsi="Times New Roman" w:cs="Times New Roman"/>
        </w:rPr>
        <w:t>peran</w:t>
      </w:r>
      <w:r w:rsidRPr="00884A22">
        <w:rPr>
          <w:rFonts w:ascii="Times New Roman" w:hAnsi="Times New Roman" w:cs="Times New Roman"/>
        </w:rPr>
        <w:t xml:space="preserve"> kepe</w:t>
      </w:r>
      <w:r>
        <w:rPr>
          <w:rFonts w:ascii="Times New Roman" w:hAnsi="Times New Roman" w:cs="Times New Roman"/>
        </w:rPr>
        <w:t>m</w:t>
      </w:r>
      <w:r w:rsidRPr="00884A22">
        <w:rPr>
          <w:rFonts w:ascii="Times New Roman" w:hAnsi="Times New Roman" w:cs="Times New Roman"/>
        </w:rPr>
        <w:t>impinan</w:t>
      </w:r>
      <w:r>
        <w:rPr>
          <w:rFonts w:ascii="Times New Roman" w:hAnsi="Times New Roman" w:cs="Times New Roman"/>
        </w:rPr>
        <w:t xml:space="preserve"> </w:t>
      </w:r>
      <w:r w:rsidRPr="00884A22">
        <w:rPr>
          <w:rFonts w:ascii="Times New Roman" w:hAnsi="Times New Roman" w:cs="Times New Roman"/>
        </w:rPr>
        <w:t xml:space="preserve">terhadap </w:t>
      </w:r>
      <w:r>
        <w:rPr>
          <w:rFonts w:ascii="Times New Roman" w:hAnsi="Times New Roman" w:cs="Times New Roman"/>
        </w:rPr>
        <w:t>efektivitas dana kampung</w:t>
      </w:r>
      <w:r w:rsidRPr="00884A22">
        <w:rPr>
          <w:rFonts w:ascii="Times New Roman" w:hAnsi="Times New Roman" w:cs="Times New Roman"/>
        </w:rPr>
        <w:t xml:space="preserve"> dalam pembangunan desa.</w:t>
      </w:r>
    </w:p>
    <w:p w:rsidR="004C24D3" w:rsidRPr="00884A22" w:rsidRDefault="004C24D3" w:rsidP="004C24D3">
      <w:pPr>
        <w:autoSpaceDE w:val="0"/>
        <w:autoSpaceDN w:val="0"/>
        <w:adjustRightInd w:val="0"/>
        <w:spacing w:after="0" w:line="240" w:lineRule="auto"/>
        <w:ind w:left="426" w:hanging="426"/>
        <w:jc w:val="both"/>
        <w:rPr>
          <w:rFonts w:ascii="Times New Roman" w:hAnsi="Times New Roman" w:cs="Times New Roman"/>
        </w:rPr>
      </w:pPr>
      <w:r w:rsidRPr="00884A22">
        <w:rPr>
          <w:rFonts w:ascii="Times New Roman" w:hAnsi="Times New Roman" w:cs="Times New Roman"/>
        </w:rPr>
        <w:t>3)</w:t>
      </w:r>
      <w:r>
        <w:rPr>
          <w:rFonts w:ascii="Times New Roman" w:hAnsi="Times New Roman" w:cs="Times New Roman"/>
        </w:rPr>
        <w:tab/>
      </w:r>
      <w:r w:rsidRPr="00884A22">
        <w:rPr>
          <w:rFonts w:ascii="Times New Roman" w:hAnsi="Times New Roman" w:cs="Times New Roman"/>
        </w:rPr>
        <w:t>Dapat bermanfaat selain sebagai bahan informasi juga sebagai</w:t>
      </w:r>
      <w:r>
        <w:rPr>
          <w:rFonts w:ascii="Times New Roman" w:hAnsi="Times New Roman" w:cs="Times New Roman"/>
        </w:rPr>
        <w:t xml:space="preserve"> </w:t>
      </w:r>
      <w:r w:rsidRPr="00884A22">
        <w:rPr>
          <w:rFonts w:ascii="Times New Roman" w:hAnsi="Times New Roman" w:cs="Times New Roman"/>
        </w:rPr>
        <w:t>literatur atau bahan informasi ilmiah.</w:t>
      </w:r>
    </w:p>
    <w:p w:rsidR="004C24D3" w:rsidRPr="00884A22" w:rsidRDefault="004C24D3" w:rsidP="004C24D3">
      <w:pPr>
        <w:autoSpaceDE w:val="0"/>
        <w:autoSpaceDN w:val="0"/>
        <w:adjustRightInd w:val="0"/>
        <w:spacing w:after="0" w:line="240" w:lineRule="auto"/>
        <w:jc w:val="both"/>
        <w:rPr>
          <w:rFonts w:ascii="Times New Roman" w:hAnsi="Times New Roman" w:cs="Times New Roman"/>
        </w:rPr>
      </w:pPr>
      <w:r w:rsidRPr="00884A22">
        <w:rPr>
          <w:rFonts w:ascii="Times New Roman" w:hAnsi="Times New Roman" w:cs="Times New Roman"/>
        </w:rPr>
        <w:t>b. Manfaat Praktis</w:t>
      </w:r>
    </w:p>
    <w:p w:rsidR="004C24D3" w:rsidRPr="00884A22" w:rsidRDefault="004C24D3" w:rsidP="004C24D3">
      <w:pPr>
        <w:autoSpaceDE w:val="0"/>
        <w:autoSpaceDN w:val="0"/>
        <w:adjustRightInd w:val="0"/>
        <w:spacing w:after="0" w:line="240" w:lineRule="auto"/>
        <w:ind w:firstLine="720"/>
        <w:jc w:val="both"/>
        <w:rPr>
          <w:rFonts w:ascii="Times New Roman" w:hAnsi="Times New Roman" w:cs="Times New Roman"/>
        </w:rPr>
      </w:pPr>
      <w:r w:rsidRPr="00884A22">
        <w:rPr>
          <w:rFonts w:ascii="Times New Roman" w:hAnsi="Times New Roman" w:cs="Times New Roman"/>
        </w:rPr>
        <w:t>Sebagai bahan masukan kepada pemerintah desa untuk dapat</w:t>
      </w:r>
      <w:r>
        <w:rPr>
          <w:rFonts w:ascii="Times New Roman" w:hAnsi="Times New Roman" w:cs="Times New Roman"/>
        </w:rPr>
        <w:t xml:space="preserve"> </w:t>
      </w:r>
      <w:r w:rsidRPr="00884A22">
        <w:rPr>
          <w:rFonts w:ascii="Times New Roman" w:hAnsi="Times New Roman" w:cs="Times New Roman"/>
        </w:rPr>
        <w:t>meningkatkan partisipasi masyarakat secara optimal dalam</w:t>
      </w:r>
      <w:r>
        <w:rPr>
          <w:rFonts w:ascii="Times New Roman" w:hAnsi="Times New Roman" w:cs="Times New Roman"/>
        </w:rPr>
        <w:t xml:space="preserve"> </w:t>
      </w:r>
      <w:r w:rsidRPr="00884A22">
        <w:rPr>
          <w:rFonts w:ascii="Times New Roman" w:hAnsi="Times New Roman" w:cs="Times New Roman"/>
        </w:rPr>
        <w:t xml:space="preserve">pembangunan </w:t>
      </w:r>
      <w:r>
        <w:rPr>
          <w:rFonts w:ascii="Times New Roman" w:hAnsi="Times New Roman" w:cs="Times New Roman"/>
        </w:rPr>
        <w:t>Kampung Ujoh Bilang Kabupaten Mahakam Ulu</w:t>
      </w:r>
      <w:r w:rsidRPr="00884A22">
        <w:rPr>
          <w:rFonts w:ascii="Times New Roman" w:hAnsi="Times New Roman" w:cs="Times New Roman"/>
        </w:rPr>
        <w:t>.</w:t>
      </w:r>
    </w:p>
    <w:p w:rsidR="004C24D3" w:rsidRPr="00884A22" w:rsidRDefault="004C24D3" w:rsidP="004C24D3">
      <w:pPr>
        <w:spacing w:after="0" w:line="240" w:lineRule="auto"/>
        <w:jc w:val="both"/>
        <w:rPr>
          <w:rFonts w:ascii="Times New Roman" w:hAnsi="Times New Roman" w:cs="Times New Roman"/>
        </w:rPr>
      </w:pPr>
    </w:p>
    <w:p w:rsidR="004C24D3" w:rsidRDefault="0014007B" w:rsidP="004C24D3">
      <w:pPr>
        <w:spacing w:line="240" w:lineRule="auto"/>
        <w:jc w:val="both"/>
        <w:rPr>
          <w:rFonts w:ascii="Times New Roman" w:hAnsi="Times New Roman" w:cs="Times New Roman"/>
          <w:b/>
          <w:sz w:val="24"/>
          <w:szCs w:val="24"/>
        </w:rPr>
      </w:pPr>
      <w:r>
        <w:rPr>
          <w:rFonts w:ascii="Times New Roman" w:hAnsi="Times New Roman" w:cs="Times New Roman"/>
          <w:b/>
          <w:sz w:val="24"/>
          <w:szCs w:val="24"/>
        </w:rPr>
        <w:t>3. METODE PENELITIAN</w:t>
      </w:r>
    </w:p>
    <w:p w:rsidR="0014007B" w:rsidRPr="0014007B" w:rsidRDefault="0014007B" w:rsidP="0014007B">
      <w:pPr>
        <w:tabs>
          <w:tab w:val="left" w:pos="1122"/>
        </w:tabs>
        <w:spacing w:line="240" w:lineRule="auto"/>
        <w:ind w:left="374" w:hanging="374"/>
        <w:jc w:val="both"/>
        <w:rPr>
          <w:rFonts w:ascii="Times New Roman" w:hAnsi="Times New Roman" w:cs="Times New Roman"/>
          <w:b/>
          <w:sz w:val="24"/>
          <w:szCs w:val="24"/>
        </w:rPr>
      </w:pPr>
      <w:r w:rsidRPr="0014007B">
        <w:rPr>
          <w:rFonts w:ascii="Times New Roman" w:hAnsi="Times New Roman" w:cs="Times New Roman"/>
          <w:b/>
          <w:sz w:val="24"/>
          <w:szCs w:val="24"/>
        </w:rPr>
        <w:t>3.1.  Jenis Penelitian</w:t>
      </w:r>
    </w:p>
    <w:p w:rsidR="0014007B" w:rsidRPr="0014007B" w:rsidRDefault="0014007B" w:rsidP="0014007B">
      <w:pPr>
        <w:spacing w:line="240" w:lineRule="auto"/>
        <w:jc w:val="both"/>
        <w:rPr>
          <w:rFonts w:ascii="Times New Roman" w:hAnsi="Times New Roman" w:cs="Times New Roman"/>
          <w:sz w:val="24"/>
          <w:szCs w:val="24"/>
        </w:rPr>
      </w:pPr>
      <w:r w:rsidRPr="0014007B">
        <w:rPr>
          <w:rFonts w:ascii="Times New Roman" w:hAnsi="Times New Roman" w:cs="Times New Roman"/>
          <w:sz w:val="24"/>
          <w:szCs w:val="24"/>
        </w:rPr>
        <w:tab/>
        <w:t xml:space="preserve">Dalam penelitian ini metoda yang dipergunakan adalah metode penelitian survey, dan menurut Kerlinger (Sugiono : 1993) menyebutkan bahwa penelitian </w:t>
      </w:r>
      <w:r w:rsidRPr="0014007B">
        <w:rPr>
          <w:rFonts w:ascii="Times New Roman" w:hAnsi="Times New Roman" w:cs="Times New Roman"/>
          <w:sz w:val="24"/>
          <w:szCs w:val="24"/>
        </w:rPr>
        <w:lastRenderedPageBreak/>
        <w:t>survey adalah pengambilan data survey yang diambil dari populasi yang menunjukkan kejadian yang relatif sama, baik distribusi dan hubungan antar variabel, sosiologi maupun hubungan variabel secara psikologis.</w:t>
      </w:r>
    </w:p>
    <w:p w:rsidR="0014007B" w:rsidRDefault="0014007B" w:rsidP="0014007B">
      <w:pPr>
        <w:spacing w:line="240" w:lineRule="auto"/>
        <w:jc w:val="both"/>
        <w:rPr>
          <w:rFonts w:ascii="Times New Roman" w:hAnsi="Times New Roman" w:cs="Times New Roman"/>
          <w:sz w:val="24"/>
          <w:szCs w:val="24"/>
        </w:rPr>
      </w:pPr>
      <w:r w:rsidRPr="0014007B">
        <w:rPr>
          <w:rFonts w:ascii="Times New Roman" w:hAnsi="Times New Roman" w:cs="Times New Roman"/>
          <w:sz w:val="24"/>
          <w:szCs w:val="24"/>
        </w:rPr>
        <w:tab/>
        <w:t>Penelitian ini tergolong asosiatif yang mencari hubungan antara satu variabel dengan variabel lainnya. Penelitian ini adalah studi kasus yang dirancang untuk mengetahui variabel yang mempengaruhi efektivitas dana kampung di Ujoh Bilang Kabupaten Mahakam Ulu.</w:t>
      </w:r>
    </w:p>
    <w:p w:rsidR="0014007B" w:rsidRPr="0014007B" w:rsidRDefault="0014007B" w:rsidP="0014007B">
      <w:pPr>
        <w:spacing w:line="240" w:lineRule="auto"/>
        <w:jc w:val="both"/>
        <w:rPr>
          <w:rFonts w:ascii="Times New Roman" w:hAnsi="Times New Roman" w:cs="Times New Roman"/>
          <w:b/>
          <w:sz w:val="24"/>
          <w:szCs w:val="24"/>
        </w:rPr>
      </w:pPr>
      <w:r w:rsidRPr="0014007B">
        <w:rPr>
          <w:rFonts w:ascii="Times New Roman" w:hAnsi="Times New Roman" w:cs="Times New Roman"/>
          <w:b/>
          <w:sz w:val="24"/>
          <w:szCs w:val="24"/>
        </w:rPr>
        <w:t>3.2.  Populasi, Sampling dan  Sampel</w:t>
      </w:r>
    </w:p>
    <w:p w:rsidR="0014007B" w:rsidRPr="0014007B" w:rsidRDefault="0014007B" w:rsidP="0014007B">
      <w:pPr>
        <w:spacing w:line="240" w:lineRule="auto"/>
        <w:jc w:val="both"/>
        <w:rPr>
          <w:rFonts w:ascii="Times New Roman" w:hAnsi="Times New Roman" w:cs="Times New Roman"/>
          <w:sz w:val="24"/>
          <w:szCs w:val="24"/>
        </w:rPr>
      </w:pPr>
      <w:r w:rsidRPr="0014007B">
        <w:rPr>
          <w:rFonts w:ascii="Times New Roman" w:hAnsi="Times New Roman" w:cs="Times New Roman"/>
          <w:sz w:val="24"/>
          <w:szCs w:val="24"/>
        </w:rPr>
        <w:tab/>
        <w:t xml:space="preserve">Populasi adalah seluruh pegawai yang ada pada obyek penelitian. Ida Bagoes Mantra dan Kastro mengemukakan bahwa metode pengambilan sampel yang ideal mempunyai sifat-sifat sebagai berikut : </w:t>
      </w:r>
    </w:p>
    <w:p w:rsidR="0014007B" w:rsidRPr="0014007B" w:rsidRDefault="0014007B" w:rsidP="0014007B">
      <w:pPr>
        <w:tabs>
          <w:tab w:val="left" w:pos="1008"/>
        </w:tabs>
        <w:spacing w:line="240" w:lineRule="auto"/>
        <w:ind w:left="426" w:hanging="426"/>
        <w:jc w:val="both"/>
        <w:rPr>
          <w:rFonts w:ascii="Times New Roman" w:hAnsi="Times New Roman" w:cs="Times New Roman"/>
          <w:sz w:val="24"/>
          <w:szCs w:val="24"/>
        </w:rPr>
      </w:pPr>
      <w:r w:rsidRPr="0014007B">
        <w:rPr>
          <w:rFonts w:ascii="Times New Roman" w:hAnsi="Times New Roman" w:cs="Times New Roman"/>
          <w:sz w:val="24"/>
          <w:szCs w:val="24"/>
        </w:rPr>
        <w:t xml:space="preserve">1. </w:t>
      </w:r>
      <w:r w:rsidRPr="0014007B">
        <w:rPr>
          <w:rFonts w:ascii="Times New Roman" w:hAnsi="Times New Roman" w:cs="Times New Roman"/>
          <w:sz w:val="24"/>
          <w:szCs w:val="24"/>
        </w:rPr>
        <w:tab/>
        <w:t>Dapat menghasilkan gambaran yang dapat dipercaya dari seluruh populasi.</w:t>
      </w:r>
    </w:p>
    <w:p w:rsidR="0014007B" w:rsidRPr="0014007B" w:rsidRDefault="0014007B" w:rsidP="0014007B">
      <w:pPr>
        <w:tabs>
          <w:tab w:val="left" w:pos="1008"/>
        </w:tabs>
        <w:spacing w:line="240" w:lineRule="auto"/>
        <w:ind w:left="426" w:hanging="426"/>
        <w:jc w:val="both"/>
        <w:rPr>
          <w:rFonts w:ascii="Times New Roman" w:hAnsi="Times New Roman" w:cs="Times New Roman"/>
          <w:sz w:val="24"/>
          <w:szCs w:val="24"/>
        </w:rPr>
      </w:pPr>
      <w:r w:rsidRPr="0014007B">
        <w:rPr>
          <w:rFonts w:ascii="Times New Roman" w:hAnsi="Times New Roman" w:cs="Times New Roman"/>
          <w:sz w:val="24"/>
          <w:szCs w:val="24"/>
        </w:rPr>
        <w:t xml:space="preserve">2. </w:t>
      </w:r>
      <w:r w:rsidRPr="0014007B">
        <w:rPr>
          <w:rFonts w:ascii="Times New Roman" w:hAnsi="Times New Roman" w:cs="Times New Roman"/>
          <w:sz w:val="24"/>
          <w:szCs w:val="24"/>
        </w:rPr>
        <w:tab/>
        <w:t>Dapat menentukan presisi (tingkat ketepatan) dari hasil penelitian dengan menentukan penyimpangan baku (standar) dari taksiran yang diperoleh.</w:t>
      </w:r>
    </w:p>
    <w:p w:rsidR="0014007B" w:rsidRPr="0014007B" w:rsidRDefault="0014007B" w:rsidP="0014007B">
      <w:pPr>
        <w:tabs>
          <w:tab w:val="left" w:pos="1008"/>
        </w:tabs>
        <w:spacing w:line="240" w:lineRule="auto"/>
        <w:ind w:left="426" w:hanging="426"/>
        <w:jc w:val="both"/>
        <w:rPr>
          <w:rFonts w:ascii="Times New Roman" w:hAnsi="Times New Roman" w:cs="Times New Roman"/>
          <w:sz w:val="24"/>
          <w:szCs w:val="24"/>
        </w:rPr>
      </w:pPr>
      <w:r w:rsidRPr="0014007B">
        <w:rPr>
          <w:rFonts w:ascii="Times New Roman" w:hAnsi="Times New Roman" w:cs="Times New Roman"/>
          <w:sz w:val="24"/>
          <w:szCs w:val="24"/>
        </w:rPr>
        <w:t xml:space="preserve">3. </w:t>
      </w:r>
      <w:r w:rsidRPr="0014007B">
        <w:rPr>
          <w:rFonts w:ascii="Times New Roman" w:hAnsi="Times New Roman" w:cs="Times New Roman"/>
          <w:sz w:val="24"/>
          <w:szCs w:val="24"/>
        </w:rPr>
        <w:tab/>
        <w:t>Sederhana, sehingga mudah dilaksanakan.</w:t>
      </w:r>
    </w:p>
    <w:p w:rsidR="0014007B" w:rsidRPr="0014007B" w:rsidRDefault="0014007B" w:rsidP="0014007B">
      <w:pPr>
        <w:tabs>
          <w:tab w:val="left" w:pos="1008"/>
        </w:tabs>
        <w:spacing w:line="240" w:lineRule="auto"/>
        <w:ind w:left="426" w:hanging="426"/>
        <w:jc w:val="both"/>
        <w:rPr>
          <w:rFonts w:ascii="Times New Roman" w:hAnsi="Times New Roman" w:cs="Times New Roman"/>
          <w:sz w:val="24"/>
          <w:szCs w:val="24"/>
        </w:rPr>
      </w:pPr>
      <w:r w:rsidRPr="0014007B">
        <w:rPr>
          <w:rFonts w:ascii="Times New Roman" w:hAnsi="Times New Roman" w:cs="Times New Roman"/>
          <w:sz w:val="24"/>
          <w:szCs w:val="24"/>
        </w:rPr>
        <w:t xml:space="preserve">4. </w:t>
      </w:r>
      <w:r w:rsidRPr="0014007B">
        <w:rPr>
          <w:rFonts w:ascii="Times New Roman" w:hAnsi="Times New Roman" w:cs="Times New Roman"/>
          <w:sz w:val="24"/>
          <w:szCs w:val="24"/>
        </w:rPr>
        <w:tab/>
        <w:t>Dapat memberikan keterangan sebanyak mungkin dengan biaya serendah-rendahnya.</w:t>
      </w:r>
    </w:p>
    <w:p w:rsidR="0014007B" w:rsidRPr="0014007B" w:rsidRDefault="0014007B" w:rsidP="0014007B">
      <w:pPr>
        <w:spacing w:line="240" w:lineRule="auto"/>
        <w:jc w:val="both"/>
        <w:rPr>
          <w:rFonts w:ascii="Times New Roman" w:hAnsi="Times New Roman" w:cs="Times New Roman"/>
          <w:sz w:val="24"/>
          <w:szCs w:val="24"/>
        </w:rPr>
      </w:pPr>
      <w:r w:rsidRPr="0014007B">
        <w:rPr>
          <w:rFonts w:ascii="Times New Roman" w:hAnsi="Times New Roman" w:cs="Times New Roman"/>
          <w:sz w:val="24"/>
          <w:szCs w:val="24"/>
        </w:rPr>
        <w:tab/>
        <w:t xml:space="preserve">Besarnya sampel yang harus diambil untuk mendapatkan data yang representatif, beberapa peneliti menyatakan bahwa besarnya sampel yang tidak boleh kurang dari 10 % dan adapula yang menyatakan besarnya sampel minimal  </w:t>
      </w:r>
    </w:p>
    <w:p w:rsidR="0014007B" w:rsidRPr="0014007B" w:rsidRDefault="0014007B" w:rsidP="0014007B">
      <w:pPr>
        <w:tabs>
          <w:tab w:val="left" w:pos="1008"/>
        </w:tabs>
        <w:spacing w:line="240" w:lineRule="auto"/>
        <w:ind w:left="374" w:hanging="374"/>
        <w:jc w:val="both"/>
        <w:rPr>
          <w:rFonts w:ascii="Times New Roman" w:hAnsi="Times New Roman" w:cs="Times New Roman"/>
          <w:b/>
          <w:sz w:val="24"/>
          <w:szCs w:val="24"/>
        </w:rPr>
      </w:pPr>
      <w:r w:rsidRPr="0014007B">
        <w:rPr>
          <w:rFonts w:ascii="Times New Roman" w:hAnsi="Times New Roman" w:cs="Times New Roman"/>
          <w:b/>
          <w:sz w:val="24"/>
          <w:szCs w:val="24"/>
        </w:rPr>
        <w:t>3.3. Variabel Penelitian</w:t>
      </w:r>
    </w:p>
    <w:p w:rsidR="0014007B" w:rsidRPr="0014007B" w:rsidRDefault="0014007B" w:rsidP="0014007B">
      <w:pPr>
        <w:spacing w:line="240" w:lineRule="auto"/>
        <w:jc w:val="both"/>
        <w:rPr>
          <w:rFonts w:ascii="Times New Roman" w:hAnsi="Times New Roman" w:cs="Times New Roman"/>
          <w:sz w:val="24"/>
          <w:szCs w:val="24"/>
        </w:rPr>
      </w:pPr>
      <w:r w:rsidRPr="0014007B">
        <w:rPr>
          <w:rFonts w:ascii="Times New Roman" w:hAnsi="Times New Roman" w:cs="Times New Roman"/>
          <w:sz w:val="24"/>
          <w:szCs w:val="24"/>
        </w:rPr>
        <w:tab/>
        <w:t xml:space="preserve">Dalam penelitian ini variabel-variabel yang dianalisis terdiri dari satu </w:t>
      </w:r>
      <w:r w:rsidRPr="0014007B">
        <w:rPr>
          <w:rFonts w:ascii="Times New Roman" w:hAnsi="Times New Roman" w:cs="Times New Roman"/>
          <w:sz w:val="24"/>
          <w:szCs w:val="24"/>
        </w:rPr>
        <w:t>yakni variabel bebas yaitu kepemimpinan, dengan indikator :</w:t>
      </w:r>
    </w:p>
    <w:p w:rsidR="0014007B" w:rsidRPr="0014007B" w:rsidRDefault="0014007B" w:rsidP="0014007B">
      <w:pPr>
        <w:autoSpaceDE w:val="0"/>
        <w:autoSpaceDN w:val="0"/>
        <w:adjustRightInd w:val="0"/>
        <w:spacing w:line="240" w:lineRule="auto"/>
        <w:ind w:left="284" w:hanging="284"/>
        <w:jc w:val="both"/>
        <w:rPr>
          <w:rFonts w:ascii="Times New Roman" w:hAnsi="Times New Roman" w:cs="Times New Roman"/>
          <w:sz w:val="24"/>
          <w:szCs w:val="24"/>
          <w:lang w:eastAsia="id-ID"/>
        </w:rPr>
      </w:pPr>
      <w:r w:rsidRPr="0014007B">
        <w:rPr>
          <w:rFonts w:ascii="Times New Roman" w:hAnsi="Times New Roman" w:cs="Times New Roman"/>
          <w:sz w:val="24"/>
          <w:szCs w:val="24"/>
          <w:lang w:eastAsia="id-ID"/>
        </w:rPr>
        <w:t>1.</w:t>
      </w:r>
      <w:r w:rsidRPr="0014007B">
        <w:rPr>
          <w:rFonts w:ascii="Times New Roman" w:hAnsi="Times New Roman" w:cs="Times New Roman"/>
          <w:sz w:val="24"/>
          <w:szCs w:val="24"/>
          <w:lang w:eastAsia="id-ID"/>
        </w:rPr>
        <w:tab/>
        <w:t xml:space="preserve">Memberikan motivasi kepada masyarakat, yaitu uuntuk mendapatkan hasil yang baik secara optimal. </w:t>
      </w:r>
    </w:p>
    <w:p w:rsidR="0014007B" w:rsidRPr="0014007B" w:rsidRDefault="0014007B" w:rsidP="0014007B">
      <w:pPr>
        <w:autoSpaceDE w:val="0"/>
        <w:autoSpaceDN w:val="0"/>
        <w:adjustRightInd w:val="0"/>
        <w:spacing w:line="240" w:lineRule="auto"/>
        <w:ind w:left="284" w:hanging="284"/>
        <w:jc w:val="both"/>
        <w:rPr>
          <w:rFonts w:ascii="Times New Roman" w:hAnsi="Times New Roman" w:cs="Times New Roman"/>
          <w:sz w:val="24"/>
          <w:szCs w:val="24"/>
          <w:lang w:eastAsia="id-ID"/>
        </w:rPr>
      </w:pPr>
      <w:r w:rsidRPr="0014007B">
        <w:rPr>
          <w:rFonts w:ascii="Times New Roman" w:hAnsi="Times New Roman" w:cs="Times New Roman"/>
          <w:sz w:val="24"/>
          <w:szCs w:val="24"/>
          <w:lang w:eastAsia="id-ID"/>
        </w:rPr>
        <w:t>2.</w:t>
      </w:r>
      <w:r w:rsidRPr="0014007B">
        <w:rPr>
          <w:rFonts w:ascii="Times New Roman" w:hAnsi="Times New Roman" w:cs="Times New Roman"/>
          <w:sz w:val="24"/>
          <w:szCs w:val="24"/>
          <w:lang w:eastAsia="id-ID"/>
        </w:rPr>
        <w:tab/>
        <w:t xml:space="preserve">Tanggung jawab sebagai seorang pemimpin terhadap setiap keputusan yang diambil. </w:t>
      </w:r>
    </w:p>
    <w:p w:rsidR="0014007B" w:rsidRPr="0014007B" w:rsidRDefault="0014007B" w:rsidP="0014007B">
      <w:pPr>
        <w:autoSpaceDE w:val="0"/>
        <w:autoSpaceDN w:val="0"/>
        <w:adjustRightInd w:val="0"/>
        <w:spacing w:line="240" w:lineRule="auto"/>
        <w:ind w:left="284" w:hanging="284"/>
        <w:jc w:val="both"/>
        <w:rPr>
          <w:rFonts w:ascii="Times New Roman" w:hAnsi="Times New Roman" w:cs="Times New Roman"/>
          <w:sz w:val="24"/>
          <w:szCs w:val="24"/>
          <w:lang w:eastAsia="id-ID"/>
        </w:rPr>
      </w:pPr>
      <w:r w:rsidRPr="0014007B">
        <w:rPr>
          <w:rFonts w:ascii="Times New Roman" w:hAnsi="Times New Roman" w:cs="Times New Roman"/>
          <w:sz w:val="24"/>
          <w:szCs w:val="24"/>
          <w:lang w:eastAsia="id-ID"/>
        </w:rPr>
        <w:t>3.</w:t>
      </w:r>
      <w:r w:rsidRPr="0014007B">
        <w:rPr>
          <w:rFonts w:ascii="Times New Roman" w:hAnsi="Times New Roman" w:cs="Times New Roman"/>
          <w:sz w:val="24"/>
          <w:szCs w:val="24"/>
          <w:lang w:eastAsia="id-ID"/>
        </w:rPr>
        <w:tab/>
        <w:t xml:space="preserve">Keaktifan pemimpin dalam mendorong berpartisipasi dan member perhatian timbal balik dengan masyarakat. </w:t>
      </w:r>
    </w:p>
    <w:p w:rsidR="0014007B" w:rsidRPr="0014007B" w:rsidRDefault="0014007B" w:rsidP="0014007B">
      <w:pPr>
        <w:autoSpaceDE w:val="0"/>
        <w:autoSpaceDN w:val="0"/>
        <w:adjustRightInd w:val="0"/>
        <w:spacing w:line="240" w:lineRule="auto"/>
        <w:ind w:left="284" w:hanging="284"/>
        <w:jc w:val="both"/>
        <w:rPr>
          <w:rFonts w:ascii="Times New Roman" w:hAnsi="Times New Roman" w:cs="Times New Roman"/>
          <w:sz w:val="24"/>
          <w:szCs w:val="24"/>
          <w:lang w:eastAsia="id-ID"/>
        </w:rPr>
      </w:pPr>
      <w:r w:rsidRPr="0014007B">
        <w:rPr>
          <w:rFonts w:ascii="Times New Roman" w:hAnsi="Times New Roman" w:cs="Times New Roman"/>
          <w:sz w:val="24"/>
          <w:szCs w:val="24"/>
          <w:lang w:eastAsia="id-ID"/>
        </w:rPr>
        <w:t>4.</w:t>
      </w:r>
      <w:r w:rsidRPr="0014007B">
        <w:rPr>
          <w:rFonts w:ascii="Times New Roman" w:hAnsi="Times New Roman" w:cs="Times New Roman"/>
          <w:sz w:val="24"/>
          <w:szCs w:val="24"/>
          <w:lang w:eastAsia="id-ID"/>
        </w:rPr>
        <w:tab/>
        <w:t xml:space="preserve">Komunikasi, yaitu terdiri dari memberikan informasi, stabilisator, fasilitator. </w:t>
      </w:r>
    </w:p>
    <w:p w:rsidR="0014007B" w:rsidRPr="0014007B" w:rsidRDefault="0014007B" w:rsidP="0014007B">
      <w:pPr>
        <w:spacing w:before="360" w:line="240" w:lineRule="auto"/>
        <w:jc w:val="both"/>
        <w:rPr>
          <w:rFonts w:ascii="Times New Roman" w:hAnsi="Times New Roman" w:cs="Times New Roman"/>
          <w:b/>
          <w:sz w:val="24"/>
          <w:szCs w:val="24"/>
        </w:rPr>
      </w:pPr>
      <w:r w:rsidRPr="0014007B">
        <w:rPr>
          <w:rFonts w:ascii="Times New Roman" w:hAnsi="Times New Roman" w:cs="Times New Roman"/>
          <w:b/>
          <w:sz w:val="24"/>
          <w:szCs w:val="24"/>
        </w:rPr>
        <w:t>3.4.  Teknik Pengumpulan Data</w:t>
      </w:r>
    </w:p>
    <w:p w:rsidR="0014007B" w:rsidRPr="0014007B" w:rsidRDefault="0014007B" w:rsidP="0014007B">
      <w:pPr>
        <w:spacing w:line="240" w:lineRule="auto"/>
        <w:ind w:left="426" w:hanging="426"/>
        <w:jc w:val="both"/>
        <w:rPr>
          <w:rFonts w:ascii="Times New Roman" w:hAnsi="Times New Roman" w:cs="Times New Roman"/>
          <w:b/>
          <w:sz w:val="24"/>
          <w:szCs w:val="24"/>
        </w:rPr>
      </w:pPr>
      <w:r w:rsidRPr="0014007B">
        <w:rPr>
          <w:rFonts w:ascii="Times New Roman" w:hAnsi="Times New Roman" w:cs="Times New Roman"/>
          <w:b/>
          <w:sz w:val="24"/>
          <w:szCs w:val="24"/>
        </w:rPr>
        <w:t>1.</w:t>
      </w:r>
      <w:r w:rsidRPr="0014007B">
        <w:rPr>
          <w:rFonts w:ascii="Times New Roman" w:hAnsi="Times New Roman" w:cs="Times New Roman"/>
          <w:b/>
          <w:sz w:val="24"/>
          <w:szCs w:val="24"/>
        </w:rPr>
        <w:tab/>
        <w:t>Jenis Data</w:t>
      </w:r>
      <w:r w:rsidRPr="0014007B">
        <w:rPr>
          <w:rFonts w:ascii="Times New Roman" w:hAnsi="Times New Roman" w:cs="Times New Roman"/>
          <w:b/>
          <w:sz w:val="24"/>
          <w:szCs w:val="24"/>
        </w:rPr>
        <w:tab/>
      </w:r>
    </w:p>
    <w:p w:rsidR="0014007B" w:rsidRPr="0014007B" w:rsidRDefault="0014007B" w:rsidP="0014007B">
      <w:pPr>
        <w:tabs>
          <w:tab w:val="left" w:pos="1134"/>
        </w:tabs>
        <w:spacing w:line="240" w:lineRule="auto"/>
        <w:ind w:left="426" w:hanging="426"/>
        <w:jc w:val="both"/>
        <w:rPr>
          <w:rFonts w:ascii="Times New Roman" w:hAnsi="Times New Roman" w:cs="Times New Roman"/>
          <w:sz w:val="24"/>
          <w:szCs w:val="24"/>
        </w:rPr>
      </w:pPr>
      <w:r w:rsidRPr="0014007B">
        <w:rPr>
          <w:rFonts w:ascii="Times New Roman" w:hAnsi="Times New Roman" w:cs="Times New Roman"/>
          <w:sz w:val="24"/>
          <w:szCs w:val="24"/>
        </w:rPr>
        <w:tab/>
        <w:t>Jenis data yang diperlukan antara lain meliputi :</w:t>
      </w:r>
    </w:p>
    <w:p w:rsidR="0014007B" w:rsidRPr="0014007B" w:rsidRDefault="0014007B" w:rsidP="0014007B">
      <w:pPr>
        <w:spacing w:line="240" w:lineRule="auto"/>
        <w:ind w:left="851" w:hanging="425"/>
        <w:jc w:val="both"/>
        <w:rPr>
          <w:rFonts w:ascii="Times New Roman" w:hAnsi="Times New Roman" w:cs="Times New Roman"/>
          <w:sz w:val="24"/>
          <w:szCs w:val="24"/>
        </w:rPr>
      </w:pPr>
      <w:r w:rsidRPr="0014007B">
        <w:rPr>
          <w:rFonts w:ascii="Times New Roman" w:hAnsi="Times New Roman" w:cs="Times New Roman"/>
          <w:sz w:val="24"/>
          <w:szCs w:val="24"/>
        </w:rPr>
        <w:t>a.</w:t>
      </w:r>
      <w:r w:rsidRPr="0014007B">
        <w:rPr>
          <w:rFonts w:ascii="Times New Roman" w:hAnsi="Times New Roman" w:cs="Times New Roman"/>
          <w:sz w:val="24"/>
          <w:szCs w:val="24"/>
        </w:rPr>
        <w:tab/>
        <w:t>Data primer, merupakan data yang dikumpulkan melalui kuesioner yang berkaitan dengan variabel efektivitas dana kampung di Ujoh Bilang Kabupaten Mahakam Ulu.</w:t>
      </w:r>
    </w:p>
    <w:p w:rsidR="0014007B" w:rsidRPr="0014007B" w:rsidRDefault="0014007B" w:rsidP="0014007B">
      <w:pPr>
        <w:spacing w:line="240" w:lineRule="auto"/>
        <w:ind w:left="851" w:hanging="425"/>
        <w:jc w:val="both"/>
        <w:rPr>
          <w:rFonts w:ascii="Times New Roman" w:hAnsi="Times New Roman" w:cs="Times New Roman"/>
          <w:sz w:val="24"/>
          <w:szCs w:val="24"/>
        </w:rPr>
      </w:pPr>
      <w:r w:rsidRPr="0014007B">
        <w:rPr>
          <w:rFonts w:ascii="Times New Roman" w:hAnsi="Times New Roman" w:cs="Times New Roman"/>
          <w:sz w:val="24"/>
          <w:szCs w:val="24"/>
        </w:rPr>
        <w:t>b.</w:t>
      </w:r>
      <w:r w:rsidRPr="0014007B">
        <w:rPr>
          <w:rFonts w:ascii="Times New Roman" w:hAnsi="Times New Roman" w:cs="Times New Roman"/>
          <w:sz w:val="24"/>
          <w:szCs w:val="24"/>
        </w:rPr>
        <w:tab/>
        <w:t>Data skunder, merupakan data yang diperlukan berupa laporan</w:t>
      </w:r>
      <w:r w:rsidRPr="0014007B">
        <w:rPr>
          <w:rFonts w:ascii="Times New Roman" w:hAnsi="Times New Roman" w:cs="Times New Roman"/>
          <w:sz w:val="24"/>
          <w:szCs w:val="24"/>
        </w:rPr>
        <w:softHyphen/>
        <w:t>-laporan, struktur kampung, data demografis, data sarana dan prasarana dan lain</w:t>
      </w:r>
      <w:r w:rsidRPr="0014007B">
        <w:rPr>
          <w:rFonts w:ascii="Times New Roman" w:hAnsi="Times New Roman" w:cs="Times New Roman"/>
          <w:sz w:val="24"/>
          <w:szCs w:val="24"/>
        </w:rPr>
        <w:softHyphen/>
        <w:t>-lainnya.</w:t>
      </w:r>
    </w:p>
    <w:p w:rsidR="0014007B" w:rsidRPr="0014007B" w:rsidRDefault="0014007B" w:rsidP="0014007B">
      <w:pPr>
        <w:tabs>
          <w:tab w:val="left" w:pos="1122"/>
        </w:tabs>
        <w:spacing w:before="360" w:line="240" w:lineRule="auto"/>
        <w:ind w:left="374" w:hanging="374"/>
        <w:jc w:val="both"/>
        <w:rPr>
          <w:rFonts w:ascii="Times New Roman" w:hAnsi="Times New Roman" w:cs="Times New Roman"/>
          <w:b/>
          <w:sz w:val="24"/>
          <w:szCs w:val="24"/>
        </w:rPr>
      </w:pPr>
      <w:r w:rsidRPr="0014007B">
        <w:rPr>
          <w:rFonts w:ascii="Times New Roman" w:hAnsi="Times New Roman" w:cs="Times New Roman"/>
          <w:b/>
          <w:sz w:val="24"/>
          <w:szCs w:val="24"/>
        </w:rPr>
        <w:t>3.5. Teknik Analisisa Data</w:t>
      </w:r>
    </w:p>
    <w:p w:rsidR="0014007B" w:rsidRPr="0014007B" w:rsidRDefault="0014007B" w:rsidP="0014007B">
      <w:pPr>
        <w:autoSpaceDE w:val="0"/>
        <w:autoSpaceDN w:val="0"/>
        <w:adjustRightInd w:val="0"/>
        <w:spacing w:line="240" w:lineRule="auto"/>
        <w:ind w:firstLine="720"/>
        <w:jc w:val="both"/>
        <w:rPr>
          <w:rFonts w:ascii="Times New Roman" w:hAnsi="Times New Roman" w:cs="Times New Roman"/>
          <w:sz w:val="24"/>
        </w:rPr>
      </w:pPr>
      <w:r w:rsidRPr="0014007B">
        <w:rPr>
          <w:rFonts w:ascii="Times New Roman" w:hAnsi="Times New Roman" w:cs="Times New Roman"/>
          <w:sz w:val="24"/>
        </w:rPr>
        <w:t xml:space="preserve">Melalui penyebaran angket yang berisikan beberapa pertanyaan yang akan diajukan kepada responden, maka ditentukan skor pada setiap pertanyaan. Teknik pengukuran skor yang dilakukan dalam penelitian ini memakai Skala Likert untuk menilai jawaban kuesioner (Sugiono, 2010:107). Penentuan ini dihitung berdasarkan alternatif jawaban akan diberi skor sebagai berikut : </w:t>
      </w:r>
    </w:p>
    <w:p w:rsidR="0014007B" w:rsidRPr="0014007B" w:rsidRDefault="0014007B" w:rsidP="0014007B">
      <w:pPr>
        <w:autoSpaceDE w:val="0"/>
        <w:autoSpaceDN w:val="0"/>
        <w:adjustRightInd w:val="0"/>
        <w:spacing w:line="240" w:lineRule="auto"/>
        <w:jc w:val="both"/>
        <w:rPr>
          <w:rFonts w:ascii="Times New Roman" w:hAnsi="Times New Roman" w:cs="Times New Roman"/>
          <w:sz w:val="24"/>
        </w:rPr>
      </w:pPr>
      <w:r w:rsidRPr="0014007B">
        <w:rPr>
          <w:rFonts w:ascii="Times New Roman" w:hAnsi="Times New Roman" w:cs="Times New Roman"/>
          <w:sz w:val="24"/>
        </w:rPr>
        <w:lastRenderedPageBreak/>
        <w:t xml:space="preserve">1. Untuk pilihan jawaban “Sangat Setuju” diberi nilai skor 5 </w:t>
      </w:r>
    </w:p>
    <w:p w:rsidR="0014007B" w:rsidRPr="0014007B" w:rsidRDefault="0014007B" w:rsidP="0014007B">
      <w:pPr>
        <w:autoSpaceDE w:val="0"/>
        <w:autoSpaceDN w:val="0"/>
        <w:adjustRightInd w:val="0"/>
        <w:spacing w:line="240" w:lineRule="auto"/>
        <w:jc w:val="both"/>
        <w:rPr>
          <w:rFonts w:ascii="Times New Roman" w:hAnsi="Times New Roman" w:cs="Times New Roman"/>
          <w:sz w:val="24"/>
        </w:rPr>
      </w:pPr>
      <w:r w:rsidRPr="0014007B">
        <w:rPr>
          <w:rFonts w:ascii="Times New Roman" w:hAnsi="Times New Roman" w:cs="Times New Roman"/>
          <w:sz w:val="24"/>
        </w:rPr>
        <w:t xml:space="preserve">2. Untuk pilihan jawaban “Setuju” diberi nilai skor 4 </w:t>
      </w:r>
    </w:p>
    <w:p w:rsidR="0014007B" w:rsidRPr="0014007B" w:rsidRDefault="0014007B" w:rsidP="0014007B">
      <w:pPr>
        <w:autoSpaceDE w:val="0"/>
        <w:autoSpaceDN w:val="0"/>
        <w:adjustRightInd w:val="0"/>
        <w:spacing w:line="240" w:lineRule="auto"/>
        <w:jc w:val="both"/>
        <w:rPr>
          <w:rFonts w:ascii="Times New Roman" w:hAnsi="Times New Roman" w:cs="Times New Roman"/>
          <w:sz w:val="24"/>
        </w:rPr>
      </w:pPr>
      <w:r w:rsidRPr="0014007B">
        <w:rPr>
          <w:rFonts w:ascii="Times New Roman" w:hAnsi="Times New Roman" w:cs="Times New Roman"/>
          <w:sz w:val="24"/>
        </w:rPr>
        <w:t>3. Untuk pilihan jawaban “Kurang Setuju” diberi nilai skor 3</w:t>
      </w:r>
    </w:p>
    <w:p w:rsidR="0014007B" w:rsidRPr="0014007B" w:rsidRDefault="0014007B" w:rsidP="0014007B">
      <w:pPr>
        <w:autoSpaceDE w:val="0"/>
        <w:autoSpaceDN w:val="0"/>
        <w:adjustRightInd w:val="0"/>
        <w:spacing w:line="240" w:lineRule="auto"/>
        <w:jc w:val="both"/>
        <w:rPr>
          <w:rFonts w:ascii="Times New Roman" w:hAnsi="Times New Roman" w:cs="Times New Roman"/>
          <w:sz w:val="24"/>
        </w:rPr>
      </w:pPr>
      <w:r w:rsidRPr="0014007B">
        <w:rPr>
          <w:rFonts w:ascii="Times New Roman" w:hAnsi="Times New Roman" w:cs="Times New Roman"/>
          <w:sz w:val="24"/>
        </w:rPr>
        <w:t xml:space="preserve">4. Untuk pilihan jawaban “Tidak Setuju” diberi nilai skor 2 </w:t>
      </w:r>
    </w:p>
    <w:p w:rsidR="0014007B" w:rsidRPr="0014007B" w:rsidRDefault="0014007B" w:rsidP="0014007B">
      <w:pPr>
        <w:autoSpaceDE w:val="0"/>
        <w:autoSpaceDN w:val="0"/>
        <w:adjustRightInd w:val="0"/>
        <w:spacing w:line="240" w:lineRule="auto"/>
        <w:jc w:val="both"/>
        <w:rPr>
          <w:rFonts w:ascii="Times New Roman" w:hAnsi="Times New Roman" w:cs="Times New Roman"/>
          <w:sz w:val="24"/>
        </w:rPr>
      </w:pPr>
      <w:r w:rsidRPr="0014007B">
        <w:rPr>
          <w:rFonts w:ascii="Times New Roman" w:hAnsi="Times New Roman" w:cs="Times New Roman"/>
          <w:sz w:val="24"/>
        </w:rPr>
        <w:t xml:space="preserve">5. Untuk pilihan jawaban “Sangart Tidak Setuju” diberi nilai skor 1 </w:t>
      </w:r>
    </w:p>
    <w:p w:rsidR="0014007B" w:rsidRDefault="0014007B" w:rsidP="0014007B">
      <w:pPr>
        <w:autoSpaceDE w:val="0"/>
        <w:autoSpaceDN w:val="0"/>
        <w:adjustRightInd w:val="0"/>
        <w:spacing w:line="240" w:lineRule="auto"/>
        <w:ind w:firstLine="720"/>
        <w:jc w:val="both"/>
        <w:rPr>
          <w:rFonts w:ascii="Times New Roman" w:hAnsi="Times New Roman" w:cs="Times New Roman"/>
          <w:sz w:val="24"/>
        </w:rPr>
      </w:pPr>
      <w:r w:rsidRPr="0014007B">
        <w:rPr>
          <w:rFonts w:ascii="Times New Roman" w:hAnsi="Times New Roman" w:cs="Times New Roman"/>
          <w:sz w:val="24"/>
        </w:rPr>
        <w:t xml:space="preserve">Untuk mengetahui kategori jawaban dari masing-masing variabel apakah tergolong tinggi, sedang dan </w:t>
      </w:r>
      <w:r w:rsidRPr="0014007B">
        <w:rPr>
          <w:rFonts w:ascii="Times New Roman" w:hAnsi="Times New Roman" w:cs="Times New Roman"/>
          <w:sz w:val="24"/>
        </w:rPr>
        <w:t xml:space="preserve">rendah maka terlebih dahulu ditentukan skala interval dengan cara sebagai berikut: </w:t>
      </w:r>
    </w:p>
    <w:p w:rsidR="0014007B" w:rsidRPr="0014007B" w:rsidRDefault="0014007B" w:rsidP="0014007B">
      <w:pPr>
        <w:autoSpaceDE w:val="0"/>
        <w:autoSpaceDN w:val="0"/>
        <w:adjustRightInd w:val="0"/>
        <w:spacing w:line="240" w:lineRule="auto"/>
        <w:rPr>
          <w:rFonts w:ascii="Times New Roman" w:hAnsi="Times New Roman" w:cs="Times New Roman"/>
          <w:sz w:val="24"/>
        </w:rPr>
      </w:pPr>
      <w:r w:rsidRPr="0014007B">
        <w:rPr>
          <w:rFonts w:ascii="Times New Roman" w:hAnsi="Times New Roman" w:cs="Times New Roman"/>
          <w:i/>
          <w:iCs/>
          <w:sz w:val="24"/>
        </w:rPr>
        <w:t xml:space="preserve">I </w:t>
      </w:r>
      <w:r w:rsidRPr="0014007B">
        <w:rPr>
          <w:rFonts w:ascii="Times New Roman" w:hAnsi="Times New Roman" w:cs="Times New Roman"/>
          <w:sz w:val="24"/>
        </w:rPr>
        <w:t xml:space="preserve">= </w:t>
      </w:r>
      <w:r w:rsidRPr="0014007B">
        <w:rPr>
          <w:rFonts w:ascii="Times New Roman" w:hAnsi="Times New Roman" w:cs="Times New Roman"/>
          <w:i/>
          <w:iCs/>
          <w:sz w:val="24"/>
          <w:u w:val="single"/>
        </w:rPr>
        <w:t>Skor Tertinggi – Skor Terendah</w:t>
      </w:r>
      <w:r w:rsidRPr="0014007B">
        <w:rPr>
          <w:rFonts w:ascii="Times New Roman" w:hAnsi="Times New Roman" w:cs="Times New Roman"/>
          <w:i/>
          <w:iCs/>
          <w:sz w:val="24"/>
        </w:rPr>
        <w:t xml:space="preserve"> </w:t>
      </w:r>
    </w:p>
    <w:p w:rsidR="0014007B" w:rsidRPr="0014007B" w:rsidRDefault="0014007B" w:rsidP="0014007B">
      <w:pPr>
        <w:autoSpaceDE w:val="0"/>
        <w:autoSpaceDN w:val="0"/>
        <w:adjustRightInd w:val="0"/>
        <w:spacing w:after="120" w:line="240" w:lineRule="auto"/>
        <w:ind w:firstLine="720"/>
        <w:rPr>
          <w:rFonts w:ascii="Times New Roman" w:hAnsi="Times New Roman" w:cs="Times New Roman"/>
          <w:sz w:val="24"/>
        </w:rPr>
      </w:pPr>
      <w:r w:rsidRPr="0014007B">
        <w:rPr>
          <w:rFonts w:ascii="Times New Roman" w:hAnsi="Times New Roman" w:cs="Times New Roman"/>
          <w:i/>
          <w:iCs/>
          <w:sz w:val="24"/>
        </w:rPr>
        <w:t xml:space="preserve">banyaknya bilangan </w:t>
      </w:r>
    </w:p>
    <w:p w:rsidR="0014007B" w:rsidRPr="0014007B" w:rsidRDefault="0014007B" w:rsidP="0014007B">
      <w:pPr>
        <w:tabs>
          <w:tab w:val="left" w:pos="1701"/>
        </w:tabs>
        <w:autoSpaceDE w:val="0"/>
        <w:autoSpaceDN w:val="0"/>
        <w:adjustRightInd w:val="0"/>
        <w:spacing w:after="120" w:line="240" w:lineRule="auto"/>
        <w:rPr>
          <w:rFonts w:ascii="Times New Roman" w:hAnsi="Times New Roman" w:cs="Times New Roman"/>
          <w:sz w:val="24"/>
        </w:rPr>
      </w:pPr>
    </w:p>
    <w:p w:rsidR="0014007B" w:rsidRPr="0014007B" w:rsidRDefault="0014007B" w:rsidP="0014007B">
      <w:pPr>
        <w:tabs>
          <w:tab w:val="left" w:pos="1701"/>
        </w:tabs>
        <w:autoSpaceDE w:val="0"/>
        <w:autoSpaceDN w:val="0"/>
        <w:adjustRightInd w:val="0"/>
        <w:spacing w:after="120" w:line="240" w:lineRule="auto"/>
        <w:rPr>
          <w:rFonts w:ascii="Times New Roman" w:hAnsi="Times New Roman" w:cs="Times New Roman"/>
          <w:sz w:val="24"/>
        </w:rPr>
      </w:pPr>
      <w:r w:rsidRPr="0014007B">
        <w:rPr>
          <w:rFonts w:ascii="Times New Roman" w:hAnsi="Times New Roman" w:cs="Times New Roman"/>
          <w:sz w:val="24"/>
        </w:rPr>
        <w:t xml:space="preserve">maka diperoleh,     = </w:t>
      </w:r>
      <w:r w:rsidRPr="0014007B">
        <w:rPr>
          <w:rFonts w:ascii="Times New Roman" w:hAnsi="Times New Roman" w:cs="Times New Roman"/>
          <w:sz w:val="24"/>
          <w:u w:val="single"/>
        </w:rPr>
        <w:t>5 – 1</w:t>
      </w:r>
      <w:r w:rsidRPr="0014007B">
        <w:rPr>
          <w:rFonts w:ascii="Times New Roman" w:hAnsi="Times New Roman" w:cs="Times New Roman"/>
          <w:sz w:val="24"/>
        </w:rPr>
        <w:t xml:space="preserve"> </w:t>
      </w:r>
    </w:p>
    <w:p w:rsidR="0014007B" w:rsidRPr="0014007B" w:rsidRDefault="0014007B" w:rsidP="0014007B">
      <w:pPr>
        <w:tabs>
          <w:tab w:val="left" w:pos="1701"/>
        </w:tabs>
        <w:autoSpaceDE w:val="0"/>
        <w:autoSpaceDN w:val="0"/>
        <w:adjustRightInd w:val="0"/>
        <w:spacing w:line="240" w:lineRule="auto"/>
        <w:rPr>
          <w:rFonts w:ascii="Times New Roman" w:hAnsi="Times New Roman" w:cs="Times New Roman"/>
          <w:sz w:val="24"/>
        </w:rPr>
      </w:pPr>
      <w:r w:rsidRPr="0014007B">
        <w:rPr>
          <w:rFonts w:ascii="Times New Roman" w:hAnsi="Times New Roman" w:cs="Times New Roman"/>
          <w:sz w:val="24"/>
        </w:rPr>
        <w:t xml:space="preserve">    </w:t>
      </w:r>
      <w:r w:rsidRPr="0014007B">
        <w:rPr>
          <w:rFonts w:ascii="Times New Roman" w:hAnsi="Times New Roman" w:cs="Times New Roman"/>
          <w:sz w:val="24"/>
        </w:rPr>
        <w:tab/>
      </w:r>
      <w:r w:rsidRPr="0014007B">
        <w:rPr>
          <w:rFonts w:ascii="Times New Roman" w:hAnsi="Times New Roman" w:cs="Times New Roman"/>
          <w:sz w:val="24"/>
        </w:rPr>
        <w:tab/>
        <w:t xml:space="preserve">5 </w:t>
      </w:r>
    </w:p>
    <w:p w:rsidR="0014007B" w:rsidRPr="0014007B" w:rsidRDefault="0014007B" w:rsidP="0014007B">
      <w:pPr>
        <w:autoSpaceDE w:val="0"/>
        <w:autoSpaceDN w:val="0"/>
        <w:adjustRightInd w:val="0"/>
        <w:spacing w:line="240" w:lineRule="auto"/>
        <w:ind w:left="1265" w:firstLine="578"/>
        <w:rPr>
          <w:rFonts w:ascii="Times New Roman" w:hAnsi="Times New Roman" w:cs="Times New Roman"/>
          <w:sz w:val="24"/>
        </w:rPr>
      </w:pPr>
    </w:p>
    <w:p w:rsidR="0014007B" w:rsidRPr="0014007B" w:rsidRDefault="0014007B" w:rsidP="0014007B">
      <w:pPr>
        <w:autoSpaceDE w:val="0"/>
        <w:autoSpaceDN w:val="0"/>
        <w:adjustRightInd w:val="0"/>
        <w:spacing w:line="240" w:lineRule="auto"/>
        <w:ind w:left="1265" w:firstLine="578"/>
        <w:rPr>
          <w:rFonts w:ascii="Times New Roman" w:hAnsi="Times New Roman" w:cs="Times New Roman"/>
          <w:sz w:val="24"/>
        </w:rPr>
      </w:pPr>
      <w:r w:rsidRPr="0014007B">
        <w:rPr>
          <w:rFonts w:ascii="Times New Roman" w:hAnsi="Times New Roman" w:cs="Times New Roman"/>
          <w:sz w:val="24"/>
        </w:rPr>
        <w:t>= 0,8</w:t>
      </w:r>
    </w:p>
    <w:p w:rsidR="0014007B" w:rsidRDefault="0014007B" w:rsidP="0014007B">
      <w:pPr>
        <w:autoSpaceDE w:val="0"/>
        <w:autoSpaceDN w:val="0"/>
        <w:adjustRightInd w:val="0"/>
        <w:spacing w:line="480" w:lineRule="auto"/>
        <w:jc w:val="center"/>
        <w:rPr>
          <w:b/>
          <w:bCs/>
          <w:sz w:val="24"/>
        </w:rPr>
        <w:sectPr w:rsidR="0014007B" w:rsidSect="007C144C">
          <w:type w:val="continuous"/>
          <w:pgSz w:w="11906" w:h="16838"/>
          <w:pgMar w:top="1440" w:right="1416" w:bottom="1440" w:left="1440" w:header="708" w:footer="708" w:gutter="0"/>
          <w:cols w:num="2" w:space="828"/>
          <w:docGrid w:linePitch="360"/>
        </w:sectPr>
      </w:pPr>
    </w:p>
    <w:p w:rsidR="0014007B" w:rsidRDefault="0014007B" w:rsidP="0014007B">
      <w:pPr>
        <w:autoSpaceDE w:val="0"/>
        <w:autoSpaceDN w:val="0"/>
        <w:adjustRightInd w:val="0"/>
        <w:spacing w:line="480" w:lineRule="auto"/>
        <w:jc w:val="center"/>
        <w:rPr>
          <w:b/>
          <w:bCs/>
          <w:sz w:val="24"/>
        </w:rPr>
      </w:pPr>
    </w:p>
    <w:p w:rsidR="0014007B" w:rsidRDefault="0014007B" w:rsidP="0014007B">
      <w:pPr>
        <w:autoSpaceDE w:val="0"/>
        <w:autoSpaceDN w:val="0"/>
        <w:adjustRightInd w:val="0"/>
        <w:spacing w:line="480" w:lineRule="auto"/>
        <w:jc w:val="center"/>
        <w:rPr>
          <w:b/>
          <w:bCs/>
          <w:sz w:val="24"/>
        </w:rPr>
      </w:pPr>
      <w:r w:rsidRPr="005A13CD">
        <w:rPr>
          <w:b/>
          <w:bCs/>
          <w:sz w:val="24"/>
        </w:rPr>
        <w:t>Tabel 3.1 Tabel Pedoman Untuk Kategori Jawaban Responden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7"/>
        <w:gridCol w:w="3087"/>
      </w:tblGrid>
      <w:tr w:rsidR="0014007B" w:rsidRPr="005A13CD" w:rsidTr="00AB3E4F">
        <w:trPr>
          <w:trHeight w:val="159"/>
          <w:jc w:val="center"/>
        </w:trPr>
        <w:tc>
          <w:tcPr>
            <w:tcW w:w="3087" w:type="dxa"/>
          </w:tcPr>
          <w:p w:rsidR="0014007B" w:rsidRPr="005A13CD" w:rsidRDefault="0014007B" w:rsidP="00AB3E4F">
            <w:pPr>
              <w:autoSpaceDE w:val="0"/>
              <w:autoSpaceDN w:val="0"/>
              <w:adjustRightInd w:val="0"/>
              <w:spacing w:line="480" w:lineRule="auto"/>
              <w:jc w:val="center"/>
              <w:rPr>
                <w:sz w:val="24"/>
              </w:rPr>
            </w:pPr>
            <w:r w:rsidRPr="005A13CD">
              <w:rPr>
                <w:b/>
                <w:bCs/>
                <w:sz w:val="24"/>
              </w:rPr>
              <w:t>Kategori</w:t>
            </w:r>
          </w:p>
        </w:tc>
        <w:tc>
          <w:tcPr>
            <w:tcW w:w="3087" w:type="dxa"/>
          </w:tcPr>
          <w:p w:rsidR="0014007B" w:rsidRPr="005A13CD" w:rsidRDefault="0014007B" w:rsidP="00AB3E4F">
            <w:pPr>
              <w:autoSpaceDE w:val="0"/>
              <w:autoSpaceDN w:val="0"/>
              <w:adjustRightInd w:val="0"/>
              <w:spacing w:line="480" w:lineRule="auto"/>
              <w:jc w:val="center"/>
              <w:rPr>
                <w:sz w:val="24"/>
              </w:rPr>
            </w:pPr>
            <w:r w:rsidRPr="005A13CD">
              <w:rPr>
                <w:b/>
                <w:bCs/>
                <w:sz w:val="24"/>
              </w:rPr>
              <w:t>Nilai</w:t>
            </w:r>
          </w:p>
        </w:tc>
      </w:tr>
      <w:tr w:rsidR="0014007B" w:rsidRPr="005A13CD" w:rsidTr="00AB3E4F">
        <w:trPr>
          <w:trHeight w:val="157"/>
          <w:jc w:val="center"/>
        </w:trPr>
        <w:tc>
          <w:tcPr>
            <w:tcW w:w="3087" w:type="dxa"/>
          </w:tcPr>
          <w:p w:rsidR="0014007B" w:rsidRPr="005A13CD" w:rsidRDefault="0014007B" w:rsidP="00AB3E4F">
            <w:pPr>
              <w:autoSpaceDE w:val="0"/>
              <w:autoSpaceDN w:val="0"/>
              <w:adjustRightInd w:val="0"/>
              <w:spacing w:line="480" w:lineRule="auto"/>
              <w:rPr>
                <w:sz w:val="24"/>
              </w:rPr>
            </w:pPr>
            <w:r w:rsidRPr="005A13CD">
              <w:rPr>
                <w:sz w:val="24"/>
              </w:rPr>
              <w:t xml:space="preserve">Sangat Tinggi </w:t>
            </w:r>
          </w:p>
        </w:tc>
        <w:tc>
          <w:tcPr>
            <w:tcW w:w="3087" w:type="dxa"/>
          </w:tcPr>
          <w:p w:rsidR="0014007B" w:rsidRPr="005A13CD" w:rsidRDefault="0014007B" w:rsidP="00AB3E4F">
            <w:pPr>
              <w:autoSpaceDE w:val="0"/>
              <w:autoSpaceDN w:val="0"/>
              <w:adjustRightInd w:val="0"/>
              <w:spacing w:line="480" w:lineRule="auto"/>
              <w:jc w:val="center"/>
              <w:rPr>
                <w:sz w:val="24"/>
              </w:rPr>
            </w:pPr>
            <w:r w:rsidRPr="005A13CD">
              <w:rPr>
                <w:sz w:val="24"/>
              </w:rPr>
              <w:t>4,24 - 5,00</w:t>
            </w:r>
          </w:p>
        </w:tc>
      </w:tr>
      <w:tr w:rsidR="0014007B" w:rsidRPr="005A13CD" w:rsidTr="00AB3E4F">
        <w:trPr>
          <w:trHeight w:val="157"/>
          <w:jc w:val="center"/>
        </w:trPr>
        <w:tc>
          <w:tcPr>
            <w:tcW w:w="3087" w:type="dxa"/>
          </w:tcPr>
          <w:p w:rsidR="0014007B" w:rsidRPr="005A13CD" w:rsidRDefault="0014007B" w:rsidP="00AB3E4F">
            <w:pPr>
              <w:autoSpaceDE w:val="0"/>
              <w:autoSpaceDN w:val="0"/>
              <w:adjustRightInd w:val="0"/>
              <w:spacing w:line="480" w:lineRule="auto"/>
              <w:rPr>
                <w:sz w:val="24"/>
              </w:rPr>
            </w:pPr>
            <w:r w:rsidRPr="005A13CD">
              <w:rPr>
                <w:sz w:val="24"/>
              </w:rPr>
              <w:t xml:space="preserve">Tinggi </w:t>
            </w:r>
          </w:p>
        </w:tc>
        <w:tc>
          <w:tcPr>
            <w:tcW w:w="3087" w:type="dxa"/>
          </w:tcPr>
          <w:p w:rsidR="0014007B" w:rsidRPr="005A13CD" w:rsidRDefault="0014007B" w:rsidP="00AB3E4F">
            <w:pPr>
              <w:autoSpaceDE w:val="0"/>
              <w:autoSpaceDN w:val="0"/>
              <w:adjustRightInd w:val="0"/>
              <w:spacing w:line="480" w:lineRule="auto"/>
              <w:jc w:val="center"/>
              <w:rPr>
                <w:sz w:val="24"/>
              </w:rPr>
            </w:pPr>
            <w:r w:rsidRPr="005A13CD">
              <w:rPr>
                <w:sz w:val="24"/>
              </w:rPr>
              <w:t>3,43 – 4,23</w:t>
            </w:r>
          </w:p>
        </w:tc>
      </w:tr>
      <w:tr w:rsidR="0014007B" w:rsidRPr="005A13CD" w:rsidTr="00AB3E4F">
        <w:trPr>
          <w:trHeight w:val="157"/>
          <w:jc w:val="center"/>
        </w:trPr>
        <w:tc>
          <w:tcPr>
            <w:tcW w:w="3087" w:type="dxa"/>
          </w:tcPr>
          <w:p w:rsidR="0014007B" w:rsidRPr="005A13CD" w:rsidRDefault="0014007B" w:rsidP="00AB3E4F">
            <w:pPr>
              <w:autoSpaceDE w:val="0"/>
              <w:autoSpaceDN w:val="0"/>
              <w:adjustRightInd w:val="0"/>
              <w:spacing w:line="480" w:lineRule="auto"/>
              <w:rPr>
                <w:sz w:val="24"/>
              </w:rPr>
            </w:pPr>
            <w:r w:rsidRPr="005A13CD">
              <w:rPr>
                <w:sz w:val="24"/>
              </w:rPr>
              <w:t xml:space="preserve">Sedang </w:t>
            </w:r>
          </w:p>
        </w:tc>
        <w:tc>
          <w:tcPr>
            <w:tcW w:w="3087" w:type="dxa"/>
          </w:tcPr>
          <w:p w:rsidR="0014007B" w:rsidRPr="005A13CD" w:rsidRDefault="0014007B" w:rsidP="00AB3E4F">
            <w:pPr>
              <w:autoSpaceDE w:val="0"/>
              <w:autoSpaceDN w:val="0"/>
              <w:adjustRightInd w:val="0"/>
              <w:spacing w:line="480" w:lineRule="auto"/>
              <w:jc w:val="center"/>
              <w:rPr>
                <w:sz w:val="24"/>
              </w:rPr>
            </w:pPr>
            <w:r w:rsidRPr="005A13CD">
              <w:rPr>
                <w:sz w:val="24"/>
              </w:rPr>
              <w:t>2,62 – 3,42</w:t>
            </w:r>
          </w:p>
        </w:tc>
      </w:tr>
      <w:tr w:rsidR="0014007B" w:rsidRPr="005A13CD" w:rsidTr="00AB3E4F">
        <w:trPr>
          <w:trHeight w:val="157"/>
          <w:jc w:val="center"/>
        </w:trPr>
        <w:tc>
          <w:tcPr>
            <w:tcW w:w="3087" w:type="dxa"/>
          </w:tcPr>
          <w:p w:rsidR="0014007B" w:rsidRPr="005A13CD" w:rsidRDefault="0014007B" w:rsidP="00AB3E4F">
            <w:pPr>
              <w:autoSpaceDE w:val="0"/>
              <w:autoSpaceDN w:val="0"/>
              <w:adjustRightInd w:val="0"/>
              <w:spacing w:line="480" w:lineRule="auto"/>
              <w:rPr>
                <w:sz w:val="24"/>
              </w:rPr>
            </w:pPr>
            <w:r w:rsidRPr="005A13CD">
              <w:rPr>
                <w:sz w:val="24"/>
              </w:rPr>
              <w:t xml:space="preserve">Rendah </w:t>
            </w:r>
          </w:p>
        </w:tc>
        <w:tc>
          <w:tcPr>
            <w:tcW w:w="3087" w:type="dxa"/>
          </w:tcPr>
          <w:p w:rsidR="0014007B" w:rsidRPr="005A13CD" w:rsidRDefault="0014007B" w:rsidP="00AB3E4F">
            <w:pPr>
              <w:autoSpaceDE w:val="0"/>
              <w:autoSpaceDN w:val="0"/>
              <w:adjustRightInd w:val="0"/>
              <w:spacing w:line="480" w:lineRule="auto"/>
              <w:jc w:val="center"/>
              <w:rPr>
                <w:sz w:val="24"/>
              </w:rPr>
            </w:pPr>
            <w:r w:rsidRPr="005A13CD">
              <w:rPr>
                <w:sz w:val="24"/>
              </w:rPr>
              <w:t>1,81 – 2,61</w:t>
            </w:r>
          </w:p>
        </w:tc>
      </w:tr>
      <w:tr w:rsidR="0014007B" w:rsidRPr="005A13CD" w:rsidTr="00AB3E4F">
        <w:trPr>
          <w:trHeight w:val="157"/>
          <w:jc w:val="center"/>
        </w:trPr>
        <w:tc>
          <w:tcPr>
            <w:tcW w:w="3087" w:type="dxa"/>
          </w:tcPr>
          <w:p w:rsidR="0014007B" w:rsidRPr="005A13CD" w:rsidRDefault="0014007B" w:rsidP="00AB3E4F">
            <w:pPr>
              <w:autoSpaceDE w:val="0"/>
              <w:autoSpaceDN w:val="0"/>
              <w:adjustRightInd w:val="0"/>
              <w:spacing w:line="480" w:lineRule="auto"/>
              <w:rPr>
                <w:sz w:val="24"/>
              </w:rPr>
            </w:pPr>
            <w:r w:rsidRPr="005A13CD">
              <w:rPr>
                <w:sz w:val="24"/>
              </w:rPr>
              <w:t xml:space="preserve">Sangat Rendah </w:t>
            </w:r>
          </w:p>
        </w:tc>
        <w:tc>
          <w:tcPr>
            <w:tcW w:w="3087" w:type="dxa"/>
          </w:tcPr>
          <w:p w:rsidR="0014007B" w:rsidRPr="005A13CD" w:rsidRDefault="0014007B" w:rsidP="00AB3E4F">
            <w:pPr>
              <w:autoSpaceDE w:val="0"/>
              <w:autoSpaceDN w:val="0"/>
              <w:adjustRightInd w:val="0"/>
              <w:spacing w:line="480" w:lineRule="auto"/>
              <w:jc w:val="center"/>
              <w:rPr>
                <w:sz w:val="24"/>
              </w:rPr>
            </w:pPr>
            <w:r w:rsidRPr="005A13CD">
              <w:rPr>
                <w:sz w:val="24"/>
              </w:rPr>
              <w:t>1,00 – 1,80</w:t>
            </w:r>
          </w:p>
        </w:tc>
      </w:tr>
    </w:tbl>
    <w:p w:rsidR="0014007B" w:rsidRPr="005A13CD" w:rsidRDefault="0014007B" w:rsidP="0014007B">
      <w:pPr>
        <w:autoSpaceDE w:val="0"/>
        <w:autoSpaceDN w:val="0"/>
        <w:adjustRightInd w:val="0"/>
        <w:spacing w:line="480" w:lineRule="auto"/>
        <w:jc w:val="center"/>
        <w:rPr>
          <w:sz w:val="24"/>
        </w:rPr>
      </w:pPr>
    </w:p>
    <w:p w:rsidR="0014007B" w:rsidRDefault="0014007B" w:rsidP="0014007B">
      <w:pPr>
        <w:autoSpaceDE w:val="0"/>
        <w:autoSpaceDN w:val="0"/>
        <w:adjustRightInd w:val="0"/>
        <w:spacing w:before="360" w:line="480" w:lineRule="auto"/>
        <w:jc w:val="both"/>
        <w:rPr>
          <w:b/>
          <w:sz w:val="24"/>
          <w:szCs w:val="24"/>
        </w:rPr>
        <w:sectPr w:rsidR="0014007B" w:rsidSect="0014007B">
          <w:type w:val="continuous"/>
          <w:pgSz w:w="11906" w:h="16838"/>
          <w:pgMar w:top="1440" w:right="1416" w:bottom="1440" w:left="1440" w:header="708" w:footer="708" w:gutter="0"/>
          <w:cols w:space="828"/>
          <w:docGrid w:linePitch="360"/>
        </w:sectPr>
      </w:pPr>
    </w:p>
    <w:p w:rsidR="0014007B" w:rsidRPr="0014007B" w:rsidRDefault="0014007B" w:rsidP="0014007B">
      <w:pPr>
        <w:autoSpaceDE w:val="0"/>
        <w:autoSpaceDN w:val="0"/>
        <w:adjustRightInd w:val="0"/>
        <w:spacing w:before="360" w:line="240" w:lineRule="auto"/>
        <w:jc w:val="both"/>
        <w:rPr>
          <w:rFonts w:ascii="Times New Roman" w:hAnsi="Times New Roman" w:cs="Times New Roman"/>
          <w:b/>
          <w:sz w:val="24"/>
          <w:szCs w:val="24"/>
        </w:rPr>
      </w:pPr>
      <w:r w:rsidRPr="0014007B">
        <w:rPr>
          <w:rFonts w:ascii="Times New Roman" w:hAnsi="Times New Roman" w:cs="Times New Roman"/>
          <w:b/>
          <w:sz w:val="24"/>
          <w:szCs w:val="24"/>
        </w:rPr>
        <w:t>3.6. Jadwal Penelitian</w:t>
      </w:r>
    </w:p>
    <w:p w:rsidR="0014007B" w:rsidRPr="0014007B" w:rsidRDefault="0014007B" w:rsidP="0014007B">
      <w:pPr>
        <w:spacing w:line="240" w:lineRule="auto"/>
        <w:ind w:firstLine="720"/>
        <w:jc w:val="both"/>
        <w:rPr>
          <w:rFonts w:ascii="Times New Roman" w:hAnsi="Times New Roman" w:cs="Times New Roman"/>
          <w:sz w:val="24"/>
          <w:szCs w:val="24"/>
        </w:rPr>
      </w:pPr>
      <w:r w:rsidRPr="0014007B">
        <w:rPr>
          <w:rFonts w:ascii="Times New Roman" w:hAnsi="Times New Roman" w:cs="Times New Roman"/>
          <w:sz w:val="24"/>
          <w:szCs w:val="24"/>
        </w:rPr>
        <w:t xml:space="preserve">Penelitian ini dilaksanakan pada bulan Desember 2017 sampai dengan Mei Tahun 2018 atau sekitar 5 (lima) bulan dengan tahapan sebagai berikut: </w:t>
      </w:r>
    </w:p>
    <w:p w:rsidR="0014007B" w:rsidRPr="0014007B" w:rsidRDefault="0014007B" w:rsidP="0014007B">
      <w:pPr>
        <w:tabs>
          <w:tab w:val="left" w:pos="993"/>
        </w:tabs>
        <w:spacing w:line="240" w:lineRule="auto"/>
        <w:ind w:left="426" w:hanging="426"/>
        <w:jc w:val="both"/>
        <w:rPr>
          <w:rFonts w:ascii="Times New Roman" w:hAnsi="Times New Roman" w:cs="Times New Roman"/>
          <w:sz w:val="24"/>
          <w:szCs w:val="24"/>
        </w:rPr>
      </w:pPr>
      <w:r w:rsidRPr="0014007B">
        <w:rPr>
          <w:rFonts w:ascii="Times New Roman" w:hAnsi="Times New Roman" w:cs="Times New Roman"/>
          <w:sz w:val="24"/>
          <w:szCs w:val="24"/>
        </w:rPr>
        <w:t>1.</w:t>
      </w:r>
      <w:r w:rsidRPr="0014007B">
        <w:rPr>
          <w:rFonts w:ascii="Times New Roman" w:hAnsi="Times New Roman" w:cs="Times New Roman"/>
          <w:sz w:val="24"/>
          <w:szCs w:val="24"/>
        </w:rPr>
        <w:tab/>
        <w:t>Bulan Desember 2017 mengadakan studi kepustakaan guna mengumpulkan teori dan konsep kemudian mengajukan proposal penelitian.</w:t>
      </w:r>
    </w:p>
    <w:p w:rsidR="0014007B" w:rsidRPr="0014007B" w:rsidRDefault="0014007B" w:rsidP="0014007B">
      <w:pPr>
        <w:tabs>
          <w:tab w:val="left" w:pos="993"/>
        </w:tabs>
        <w:spacing w:line="240" w:lineRule="auto"/>
        <w:ind w:left="426" w:hanging="426"/>
        <w:jc w:val="both"/>
        <w:rPr>
          <w:rFonts w:ascii="Times New Roman" w:hAnsi="Times New Roman" w:cs="Times New Roman"/>
          <w:sz w:val="24"/>
          <w:szCs w:val="24"/>
        </w:rPr>
      </w:pPr>
      <w:r w:rsidRPr="0014007B">
        <w:rPr>
          <w:rFonts w:ascii="Times New Roman" w:hAnsi="Times New Roman" w:cs="Times New Roman"/>
          <w:sz w:val="24"/>
          <w:szCs w:val="24"/>
        </w:rPr>
        <w:lastRenderedPageBreak/>
        <w:t>2.</w:t>
      </w:r>
      <w:r w:rsidRPr="0014007B">
        <w:rPr>
          <w:rFonts w:ascii="Times New Roman" w:hAnsi="Times New Roman" w:cs="Times New Roman"/>
          <w:sz w:val="24"/>
          <w:szCs w:val="24"/>
        </w:rPr>
        <w:tab/>
        <w:t>Bulan Desember 2017 pengajuan proposal.</w:t>
      </w:r>
    </w:p>
    <w:p w:rsidR="0014007B" w:rsidRPr="0014007B" w:rsidRDefault="0014007B" w:rsidP="0014007B">
      <w:pPr>
        <w:spacing w:line="240" w:lineRule="auto"/>
        <w:ind w:left="426" w:hanging="426"/>
        <w:jc w:val="both"/>
        <w:rPr>
          <w:rFonts w:ascii="Times New Roman" w:hAnsi="Times New Roman" w:cs="Times New Roman"/>
          <w:sz w:val="24"/>
          <w:szCs w:val="24"/>
        </w:rPr>
      </w:pPr>
      <w:r w:rsidRPr="0014007B">
        <w:rPr>
          <w:rFonts w:ascii="Times New Roman" w:hAnsi="Times New Roman" w:cs="Times New Roman"/>
          <w:sz w:val="24"/>
          <w:szCs w:val="24"/>
        </w:rPr>
        <w:t>3.</w:t>
      </w:r>
      <w:r w:rsidRPr="0014007B">
        <w:rPr>
          <w:rFonts w:ascii="Times New Roman" w:hAnsi="Times New Roman" w:cs="Times New Roman"/>
          <w:sz w:val="24"/>
          <w:szCs w:val="24"/>
        </w:rPr>
        <w:tab/>
        <w:t>Setelah proposal disetujui langkah berikutnya pada Bulan Januari 2018 peneliti menulis Bab I hingga Bab III dan konsultasi dengan dosen pembimbing dan langsung melakukan perbaikan-perbaikan yang disampaikan oleh para pembimbing.</w:t>
      </w:r>
    </w:p>
    <w:p w:rsidR="0014007B" w:rsidRPr="0014007B" w:rsidRDefault="0014007B" w:rsidP="0014007B">
      <w:pPr>
        <w:spacing w:line="240" w:lineRule="auto"/>
        <w:ind w:left="426" w:hanging="426"/>
        <w:jc w:val="both"/>
        <w:rPr>
          <w:rFonts w:ascii="Times New Roman" w:hAnsi="Times New Roman" w:cs="Times New Roman"/>
          <w:sz w:val="24"/>
          <w:szCs w:val="24"/>
        </w:rPr>
      </w:pPr>
      <w:r w:rsidRPr="0014007B">
        <w:rPr>
          <w:rFonts w:ascii="Times New Roman" w:hAnsi="Times New Roman" w:cs="Times New Roman"/>
          <w:sz w:val="24"/>
          <w:szCs w:val="24"/>
        </w:rPr>
        <w:t xml:space="preserve">4. </w:t>
      </w:r>
      <w:r w:rsidRPr="0014007B">
        <w:rPr>
          <w:rFonts w:ascii="Times New Roman" w:hAnsi="Times New Roman" w:cs="Times New Roman"/>
          <w:sz w:val="24"/>
          <w:szCs w:val="24"/>
        </w:rPr>
        <w:tab/>
        <w:t>Bulan Pebruari 2018 melakukan persiapan dan pelaksanaan seminar</w:t>
      </w:r>
    </w:p>
    <w:p w:rsidR="0014007B" w:rsidRPr="0014007B" w:rsidRDefault="0014007B" w:rsidP="0014007B">
      <w:pPr>
        <w:tabs>
          <w:tab w:val="left" w:pos="993"/>
        </w:tabs>
        <w:spacing w:line="240" w:lineRule="auto"/>
        <w:ind w:left="426" w:hanging="426"/>
        <w:jc w:val="both"/>
        <w:rPr>
          <w:rFonts w:ascii="Times New Roman" w:hAnsi="Times New Roman" w:cs="Times New Roman"/>
          <w:sz w:val="24"/>
          <w:szCs w:val="24"/>
        </w:rPr>
      </w:pPr>
      <w:r w:rsidRPr="0014007B">
        <w:rPr>
          <w:rFonts w:ascii="Times New Roman" w:hAnsi="Times New Roman" w:cs="Times New Roman"/>
          <w:sz w:val="24"/>
          <w:szCs w:val="24"/>
        </w:rPr>
        <w:t>4.</w:t>
      </w:r>
      <w:r w:rsidRPr="0014007B">
        <w:rPr>
          <w:rFonts w:ascii="Times New Roman" w:hAnsi="Times New Roman" w:cs="Times New Roman"/>
          <w:sz w:val="24"/>
          <w:szCs w:val="24"/>
        </w:rPr>
        <w:tab/>
        <w:t>Bulan Pebruari 2018 sampai dengan Maret 2018, pelaksanaan penelitian di lapangan, dengan membagikan angket kepada responden yang di jadikan obyek di kampung Ujoh Bilang Kabupaten Mahakam Ulu. Setelah itu penyusunan Bab IV sampai dengan Bab V berdasarkan data yang diperoleh tersebut. Selanjutnya melakukan konsultasi dengan para dosen pembimbing serta melakukan perbaikan-perbaikan yang disarankan oleh para dosen pembimbing.</w:t>
      </w:r>
    </w:p>
    <w:p w:rsidR="0014007B" w:rsidRDefault="0014007B" w:rsidP="0014007B">
      <w:pPr>
        <w:tabs>
          <w:tab w:val="left" w:pos="993"/>
        </w:tabs>
        <w:spacing w:line="240" w:lineRule="auto"/>
        <w:ind w:left="426" w:hanging="426"/>
        <w:jc w:val="both"/>
        <w:rPr>
          <w:rFonts w:ascii="Times New Roman" w:hAnsi="Times New Roman" w:cs="Times New Roman"/>
          <w:sz w:val="24"/>
          <w:szCs w:val="24"/>
        </w:rPr>
      </w:pPr>
      <w:r w:rsidRPr="0014007B">
        <w:rPr>
          <w:rFonts w:ascii="Times New Roman" w:hAnsi="Times New Roman" w:cs="Times New Roman"/>
          <w:sz w:val="24"/>
          <w:szCs w:val="24"/>
        </w:rPr>
        <w:t>5.</w:t>
      </w:r>
      <w:r w:rsidRPr="0014007B">
        <w:rPr>
          <w:rFonts w:ascii="Times New Roman" w:hAnsi="Times New Roman" w:cs="Times New Roman"/>
          <w:sz w:val="24"/>
          <w:szCs w:val="24"/>
        </w:rPr>
        <w:tab/>
        <w:t>Bulan Mei 2018 melakukan persiapan dan pelaksanaan ujian skripsi.</w:t>
      </w:r>
    </w:p>
    <w:p w:rsidR="00ED465A" w:rsidRDefault="00ED465A" w:rsidP="00ED465A">
      <w:pPr>
        <w:spacing w:line="240" w:lineRule="auto"/>
        <w:rPr>
          <w:rFonts w:ascii="Times New Roman" w:hAnsi="Times New Roman" w:cs="Times New Roman"/>
          <w:b/>
          <w:sz w:val="24"/>
          <w:szCs w:val="24"/>
        </w:rPr>
        <w:sectPr w:rsidR="00ED465A" w:rsidSect="0014007B">
          <w:type w:val="continuous"/>
          <w:pgSz w:w="11906" w:h="16838"/>
          <w:pgMar w:top="1440" w:right="1416" w:bottom="1440" w:left="1440" w:header="708" w:footer="708" w:gutter="0"/>
          <w:cols w:space="828"/>
          <w:docGrid w:linePitch="360"/>
        </w:sectPr>
      </w:pPr>
    </w:p>
    <w:p w:rsidR="00ED465A" w:rsidRPr="00ED465A" w:rsidRDefault="00ED465A" w:rsidP="00ED465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4. </w:t>
      </w:r>
      <w:r w:rsidRPr="00ED465A">
        <w:rPr>
          <w:rFonts w:ascii="Times New Roman" w:hAnsi="Times New Roman" w:cs="Times New Roman"/>
          <w:b/>
          <w:sz w:val="24"/>
          <w:szCs w:val="24"/>
        </w:rPr>
        <w:t>HASIL PENELITIAN DAN PEMBAHASAN</w:t>
      </w:r>
    </w:p>
    <w:p w:rsidR="00ED465A" w:rsidRPr="00ED465A" w:rsidRDefault="00ED465A" w:rsidP="00ED465A">
      <w:pPr>
        <w:spacing w:line="240" w:lineRule="auto"/>
        <w:ind w:left="406" w:hanging="406"/>
        <w:jc w:val="both"/>
        <w:rPr>
          <w:rFonts w:ascii="Times New Roman" w:hAnsi="Times New Roman" w:cs="Times New Roman"/>
          <w:b/>
        </w:rPr>
      </w:pPr>
      <w:r w:rsidRPr="00ED465A">
        <w:rPr>
          <w:rFonts w:ascii="Times New Roman" w:hAnsi="Times New Roman" w:cs="Times New Roman"/>
          <w:b/>
        </w:rPr>
        <w:t>4.1. Gambaran Umum Lokasi Penelitian</w:t>
      </w:r>
    </w:p>
    <w:p w:rsidR="00ED465A" w:rsidRPr="00ED465A" w:rsidRDefault="00ED465A" w:rsidP="00ED465A">
      <w:pPr>
        <w:spacing w:line="240" w:lineRule="auto"/>
        <w:ind w:left="406" w:firstLine="314"/>
        <w:jc w:val="both"/>
        <w:rPr>
          <w:rFonts w:ascii="Times New Roman" w:hAnsi="Times New Roman" w:cs="Times New Roman"/>
        </w:rPr>
      </w:pPr>
      <w:r w:rsidRPr="00ED465A">
        <w:rPr>
          <w:rFonts w:ascii="Times New Roman" w:hAnsi="Times New Roman" w:cs="Times New Roman"/>
        </w:rPr>
        <w:t>Penelitian ini dilakukan di Kampung Ujoh Bilang Kabupaten Mahakam Ulu.</w:t>
      </w:r>
    </w:p>
    <w:p w:rsidR="00ED465A" w:rsidRPr="00ED465A" w:rsidRDefault="00ED465A" w:rsidP="00ED465A">
      <w:pPr>
        <w:spacing w:line="240" w:lineRule="auto"/>
        <w:ind w:left="406" w:hanging="406"/>
        <w:jc w:val="both"/>
        <w:rPr>
          <w:rFonts w:ascii="Times New Roman" w:hAnsi="Times New Roman" w:cs="Times New Roman"/>
          <w:b/>
        </w:rPr>
      </w:pPr>
      <w:r w:rsidRPr="00ED465A">
        <w:rPr>
          <w:rFonts w:ascii="Times New Roman" w:hAnsi="Times New Roman" w:cs="Times New Roman"/>
          <w:b/>
        </w:rPr>
        <w:t>4.2. Hasil Penelitian</w:t>
      </w:r>
    </w:p>
    <w:p w:rsidR="00ED465A" w:rsidRPr="00ED465A" w:rsidRDefault="00ED465A" w:rsidP="00ED465A">
      <w:pPr>
        <w:spacing w:line="240" w:lineRule="auto"/>
        <w:jc w:val="both"/>
        <w:rPr>
          <w:rFonts w:ascii="Times New Roman" w:hAnsi="Times New Roman" w:cs="Times New Roman"/>
          <w:b/>
        </w:rPr>
      </w:pPr>
      <w:r w:rsidRPr="00ED465A">
        <w:rPr>
          <w:rFonts w:ascii="Times New Roman" w:hAnsi="Times New Roman" w:cs="Times New Roman"/>
          <w:b/>
        </w:rPr>
        <w:t>4.2.1. Identitas Responden</w:t>
      </w:r>
    </w:p>
    <w:p w:rsidR="00ED465A" w:rsidRDefault="00ED465A" w:rsidP="00ED465A">
      <w:pPr>
        <w:spacing w:line="240" w:lineRule="auto"/>
        <w:jc w:val="both"/>
        <w:rPr>
          <w:rFonts w:ascii="Times New Roman" w:hAnsi="Times New Roman" w:cs="Times New Roman"/>
          <w:b/>
          <w:bCs/>
        </w:rPr>
      </w:pPr>
      <w:r w:rsidRPr="00ED465A">
        <w:rPr>
          <w:rFonts w:ascii="Times New Roman" w:hAnsi="Times New Roman" w:cs="Times New Roman"/>
          <w:b/>
        </w:rPr>
        <w:t xml:space="preserve">1. </w:t>
      </w:r>
      <w:r w:rsidRPr="00ED465A">
        <w:rPr>
          <w:rFonts w:ascii="Times New Roman" w:hAnsi="Times New Roman" w:cs="Times New Roman"/>
          <w:b/>
          <w:bCs/>
        </w:rPr>
        <w:t>Responden berdasarkan Jenis Kelamin</w:t>
      </w:r>
    </w:p>
    <w:p w:rsidR="00ED465A" w:rsidRDefault="00ED465A" w:rsidP="00ED465A">
      <w:pPr>
        <w:jc w:val="center"/>
        <w:rPr>
          <w:rFonts w:ascii="Times New Roman" w:hAnsi="Times New Roman" w:cs="Times New Roman"/>
          <w:b/>
          <w:bCs/>
        </w:rPr>
        <w:sectPr w:rsidR="00ED465A" w:rsidSect="00ED465A">
          <w:type w:val="continuous"/>
          <w:pgSz w:w="11906" w:h="16838"/>
          <w:pgMar w:top="1440" w:right="1416" w:bottom="1440" w:left="1440" w:header="708" w:footer="708" w:gutter="0"/>
          <w:cols w:num="2" w:space="828"/>
          <w:docGrid w:linePitch="360"/>
        </w:sectPr>
      </w:pPr>
    </w:p>
    <w:p w:rsidR="00ED465A" w:rsidRPr="00ED465A" w:rsidRDefault="00ED465A" w:rsidP="00ED465A">
      <w:pPr>
        <w:jc w:val="center"/>
        <w:rPr>
          <w:rFonts w:ascii="Times New Roman" w:hAnsi="Times New Roman" w:cs="Times New Roman"/>
          <w:b/>
          <w:bCs/>
        </w:rPr>
      </w:pPr>
      <w:r w:rsidRPr="00ED465A">
        <w:rPr>
          <w:rFonts w:ascii="Times New Roman" w:hAnsi="Times New Roman" w:cs="Times New Roman"/>
          <w:b/>
          <w:bCs/>
        </w:rPr>
        <w:t>Tabel 4.1</w:t>
      </w:r>
    </w:p>
    <w:p w:rsidR="00ED465A" w:rsidRPr="00ED465A" w:rsidRDefault="00ED465A" w:rsidP="00ED465A">
      <w:pPr>
        <w:spacing w:line="480" w:lineRule="auto"/>
        <w:jc w:val="center"/>
        <w:rPr>
          <w:rFonts w:ascii="Times New Roman" w:hAnsi="Times New Roman" w:cs="Times New Roman"/>
          <w:b/>
          <w:bCs/>
        </w:rPr>
      </w:pPr>
      <w:r w:rsidRPr="00ED465A">
        <w:rPr>
          <w:rFonts w:ascii="Times New Roman" w:hAnsi="Times New Roman" w:cs="Times New Roman"/>
          <w:b/>
          <w:bCs/>
        </w:rPr>
        <w:t>Distribusi Responden Berdasarkan Jenis Kelamin</w:t>
      </w:r>
    </w:p>
    <w:tbl>
      <w:tblPr>
        <w:tblStyle w:val="TableGrid"/>
        <w:tblW w:w="0" w:type="auto"/>
        <w:jc w:val="center"/>
        <w:tblLook w:val="04A0" w:firstRow="1" w:lastRow="0" w:firstColumn="1" w:lastColumn="0" w:noHBand="0" w:noVBand="1"/>
      </w:tblPr>
      <w:tblGrid>
        <w:gridCol w:w="817"/>
        <w:gridCol w:w="2038"/>
        <w:gridCol w:w="2038"/>
        <w:gridCol w:w="2039"/>
      </w:tblGrid>
      <w:tr w:rsidR="00ED465A" w:rsidRPr="00ED465A" w:rsidTr="00AB3E4F">
        <w:trPr>
          <w:trHeight w:hRule="exact" w:val="624"/>
          <w:jc w:val="center"/>
        </w:trPr>
        <w:tc>
          <w:tcPr>
            <w:tcW w:w="817" w:type="dxa"/>
            <w:vAlign w:val="center"/>
          </w:tcPr>
          <w:p w:rsidR="00ED465A" w:rsidRPr="00ED465A" w:rsidRDefault="00ED465A" w:rsidP="00AB3E4F">
            <w:pPr>
              <w:spacing w:line="480" w:lineRule="auto"/>
              <w:jc w:val="center"/>
              <w:rPr>
                <w:rFonts w:ascii="Times New Roman" w:hAnsi="Times New Roman" w:cs="Times New Roman"/>
                <w:b/>
              </w:rPr>
            </w:pPr>
            <w:r w:rsidRPr="00ED465A">
              <w:rPr>
                <w:rFonts w:ascii="Times New Roman" w:hAnsi="Times New Roman" w:cs="Times New Roman"/>
                <w:b/>
              </w:rPr>
              <w:t>No</w:t>
            </w:r>
          </w:p>
        </w:tc>
        <w:tc>
          <w:tcPr>
            <w:tcW w:w="2038" w:type="dxa"/>
            <w:vAlign w:val="center"/>
          </w:tcPr>
          <w:p w:rsidR="00ED465A" w:rsidRPr="00ED465A" w:rsidRDefault="00ED465A" w:rsidP="00AB3E4F">
            <w:pPr>
              <w:spacing w:line="480" w:lineRule="auto"/>
              <w:jc w:val="center"/>
              <w:rPr>
                <w:rFonts w:ascii="Times New Roman" w:hAnsi="Times New Roman" w:cs="Times New Roman"/>
                <w:b/>
              </w:rPr>
            </w:pPr>
            <w:proofErr w:type="spellStart"/>
            <w:r w:rsidRPr="00ED465A">
              <w:rPr>
                <w:rFonts w:ascii="Times New Roman" w:hAnsi="Times New Roman" w:cs="Times New Roman"/>
                <w:b/>
              </w:rPr>
              <w:t>Jenis</w:t>
            </w:r>
            <w:proofErr w:type="spellEnd"/>
            <w:r w:rsidRPr="00ED465A">
              <w:rPr>
                <w:rFonts w:ascii="Times New Roman" w:hAnsi="Times New Roman" w:cs="Times New Roman"/>
                <w:b/>
              </w:rPr>
              <w:t xml:space="preserve"> </w:t>
            </w:r>
            <w:proofErr w:type="spellStart"/>
            <w:r w:rsidRPr="00ED465A">
              <w:rPr>
                <w:rFonts w:ascii="Times New Roman" w:hAnsi="Times New Roman" w:cs="Times New Roman"/>
                <w:b/>
              </w:rPr>
              <w:t>Kelamin</w:t>
            </w:r>
            <w:proofErr w:type="spellEnd"/>
          </w:p>
        </w:tc>
        <w:tc>
          <w:tcPr>
            <w:tcW w:w="2038" w:type="dxa"/>
            <w:vAlign w:val="center"/>
          </w:tcPr>
          <w:p w:rsidR="00ED465A" w:rsidRPr="00ED465A" w:rsidRDefault="00ED465A" w:rsidP="00AB3E4F">
            <w:pPr>
              <w:spacing w:line="480" w:lineRule="auto"/>
              <w:jc w:val="center"/>
              <w:rPr>
                <w:rFonts w:ascii="Times New Roman" w:hAnsi="Times New Roman" w:cs="Times New Roman"/>
                <w:b/>
              </w:rPr>
            </w:pPr>
            <w:proofErr w:type="spellStart"/>
            <w:r w:rsidRPr="00ED465A">
              <w:rPr>
                <w:rFonts w:ascii="Times New Roman" w:hAnsi="Times New Roman" w:cs="Times New Roman"/>
                <w:b/>
              </w:rPr>
              <w:t>frekuensi</w:t>
            </w:r>
            <w:proofErr w:type="spellEnd"/>
            <w:r w:rsidRPr="00ED465A">
              <w:rPr>
                <w:rFonts w:ascii="Times New Roman" w:hAnsi="Times New Roman" w:cs="Times New Roman"/>
                <w:b/>
              </w:rPr>
              <w:t xml:space="preserve"> (orang)</w:t>
            </w:r>
          </w:p>
        </w:tc>
        <w:tc>
          <w:tcPr>
            <w:tcW w:w="2039" w:type="dxa"/>
            <w:vAlign w:val="center"/>
          </w:tcPr>
          <w:p w:rsidR="00ED465A" w:rsidRPr="00ED465A" w:rsidRDefault="00ED465A" w:rsidP="00AB3E4F">
            <w:pPr>
              <w:spacing w:line="480" w:lineRule="auto"/>
              <w:jc w:val="center"/>
              <w:rPr>
                <w:rFonts w:ascii="Times New Roman" w:hAnsi="Times New Roman" w:cs="Times New Roman"/>
                <w:b/>
              </w:rPr>
            </w:pPr>
            <w:proofErr w:type="spellStart"/>
            <w:r w:rsidRPr="00ED465A">
              <w:rPr>
                <w:rFonts w:ascii="Times New Roman" w:hAnsi="Times New Roman" w:cs="Times New Roman"/>
                <w:b/>
              </w:rPr>
              <w:t>Prosentase</w:t>
            </w:r>
            <w:proofErr w:type="spellEnd"/>
            <w:r w:rsidRPr="00ED465A">
              <w:rPr>
                <w:rFonts w:ascii="Times New Roman" w:hAnsi="Times New Roman" w:cs="Times New Roman"/>
                <w:b/>
              </w:rPr>
              <w:t xml:space="preserve"> (%)</w:t>
            </w:r>
          </w:p>
        </w:tc>
      </w:tr>
      <w:tr w:rsidR="00ED465A" w:rsidRPr="00ED465A" w:rsidTr="00AB3E4F">
        <w:trPr>
          <w:trHeight w:hRule="exact" w:val="510"/>
          <w:jc w:val="center"/>
        </w:trPr>
        <w:tc>
          <w:tcPr>
            <w:tcW w:w="817" w:type="dxa"/>
            <w:vAlign w:val="center"/>
          </w:tcPr>
          <w:p w:rsidR="00ED465A" w:rsidRPr="00ED465A" w:rsidRDefault="00ED465A" w:rsidP="00AB3E4F">
            <w:pPr>
              <w:spacing w:line="480" w:lineRule="auto"/>
              <w:jc w:val="center"/>
              <w:rPr>
                <w:rFonts w:ascii="Times New Roman" w:hAnsi="Times New Roman" w:cs="Times New Roman"/>
              </w:rPr>
            </w:pPr>
            <w:r w:rsidRPr="00ED465A">
              <w:rPr>
                <w:rFonts w:ascii="Times New Roman" w:hAnsi="Times New Roman" w:cs="Times New Roman"/>
              </w:rPr>
              <w:t>1</w:t>
            </w:r>
          </w:p>
        </w:tc>
        <w:tc>
          <w:tcPr>
            <w:tcW w:w="2038" w:type="dxa"/>
            <w:vAlign w:val="center"/>
          </w:tcPr>
          <w:p w:rsidR="00ED465A" w:rsidRPr="00ED465A" w:rsidRDefault="00ED465A" w:rsidP="00AB3E4F">
            <w:pPr>
              <w:spacing w:line="480" w:lineRule="auto"/>
              <w:jc w:val="center"/>
              <w:rPr>
                <w:rFonts w:ascii="Times New Roman" w:hAnsi="Times New Roman" w:cs="Times New Roman"/>
              </w:rPr>
            </w:pPr>
            <w:proofErr w:type="spellStart"/>
            <w:r w:rsidRPr="00ED465A">
              <w:rPr>
                <w:rFonts w:ascii="Times New Roman" w:hAnsi="Times New Roman" w:cs="Times New Roman"/>
              </w:rPr>
              <w:t>Pria</w:t>
            </w:r>
            <w:proofErr w:type="spellEnd"/>
          </w:p>
        </w:tc>
        <w:tc>
          <w:tcPr>
            <w:tcW w:w="2038" w:type="dxa"/>
            <w:vAlign w:val="center"/>
          </w:tcPr>
          <w:p w:rsidR="00ED465A" w:rsidRPr="00ED465A" w:rsidRDefault="00ED465A" w:rsidP="00AB3E4F">
            <w:pPr>
              <w:spacing w:line="480" w:lineRule="auto"/>
              <w:jc w:val="center"/>
              <w:rPr>
                <w:rFonts w:ascii="Times New Roman" w:hAnsi="Times New Roman" w:cs="Times New Roman"/>
                <w:lang w:val="id-ID"/>
              </w:rPr>
            </w:pPr>
            <w:r w:rsidRPr="00ED465A">
              <w:rPr>
                <w:rFonts w:ascii="Times New Roman" w:hAnsi="Times New Roman" w:cs="Times New Roman"/>
                <w:lang w:val="id-ID"/>
              </w:rPr>
              <w:t>12</w:t>
            </w:r>
          </w:p>
        </w:tc>
        <w:tc>
          <w:tcPr>
            <w:tcW w:w="2039" w:type="dxa"/>
            <w:vAlign w:val="center"/>
          </w:tcPr>
          <w:p w:rsidR="00ED465A" w:rsidRPr="00ED465A" w:rsidRDefault="00ED465A" w:rsidP="00AB3E4F">
            <w:pPr>
              <w:spacing w:line="480" w:lineRule="auto"/>
              <w:jc w:val="center"/>
              <w:rPr>
                <w:rFonts w:ascii="Times New Roman" w:hAnsi="Times New Roman" w:cs="Times New Roman"/>
                <w:lang w:val="id-ID"/>
              </w:rPr>
            </w:pPr>
            <w:r w:rsidRPr="00ED465A">
              <w:rPr>
                <w:rFonts w:ascii="Times New Roman" w:hAnsi="Times New Roman" w:cs="Times New Roman"/>
                <w:lang w:val="id-ID"/>
              </w:rPr>
              <w:t>67</w:t>
            </w:r>
          </w:p>
        </w:tc>
      </w:tr>
      <w:tr w:rsidR="00ED465A" w:rsidRPr="00ED465A" w:rsidTr="00AB3E4F">
        <w:trPr>
          <w:trHeight w:hRule="exact" w:val="510"/>
          <w:jc w:val="center"/>
        </w:trPr>
        <w:tc>
          <w:tcPr>
            <w:tcW w:w="817" w:type="dxa"/>
            <w:vAlign w:val="center"/>
          </w:tcPr>
          <w:p w:rsidR="00ED465A" w:rsidRPr="00ED465A" w:rsidRDefault="00ED465A" w:rsidP="00AB3E4F">
            <w:pPr>
              <w:spacing w:line="480" w:lineRule="auto"/>
              <w:jc w:val="center"/>
              <w:rPr>
                <w:rFonts w:ascii="Times New Roman" w:hAnsi="Times New Roman" w:cs="Times New Roman"/>
              </w:rPr>
            </w:pPr>
            <w:r w:rsidRPr="00ED465A">
              <w:rPr>
                <w:rFonts w:ascii="Times New Roman" w:hAnsi="Times New Roman" w:cs="Times New Roman"/>
              </w:rPr>
              <w:t>2</w:t>
            </w:r>
          </w:p>
        </w:tc>
        <w:tc>
          <w:tcPr>
            <w:tcW w:w="2038" w:type="dxa"/>
            <w:vAlign w:val="center"/>
          </w:tcPr>
          <w:p w:rsidR="00ED465A" w:rsidRPr="00ED465A" w:rsidRDefault="00ED465A" w:rsidP="00AB3E4F">
            <w:pPr>
              <w:spacing w:line="480" w:lineRule="auto"/>
              <w:jc w:val="center"/>
              <w:rPr>
                <w:rFonts w:ascii="Times New Roman" w:hAnsi="Times New Roman" w:cs="Times New Roman"/>
              </w:rPr>
            </w:pPr>
            <w:proofErr w:type="spellStart"/>
            <w:r w:rsidRPr="00ED465A">
              <w:rPr>
                <w:rFonts w:ascii="Times New Roman" w:hAnsi="Times New Roman" w:cs="Times New Roman"/>
              </w:rPr>
              <w:t>Wanita</w:t>
            </w:r>
            <w:proofErr w:type="spellEnd"/>
          </w:p>
        </w:tc>
        <w:tc>
          <w:tcPr>
            <w:tcW w:w="2038" w:type="dxa"/>
            <w:vAlign w:val="center"/>
          </w:tcPr>
          <w:p w:rsidR="00ED465A" w:rsidRPr="00ED465A" w:rsidRDefault="00ED465A" w:rsidP="00AB3E4F">
            <w:pPr>
              <w:spacing w:line="480" w:lineRule="auto"/>
              <w:jc w:val="center"/>
              <w:rPr>
                <w:rFonts w:ascii="Times New Roman" w:hAnsi="Times New Roman" w:cs="Times New Roman"/>
                <w:lang w:val="id-ID"/>
              </w:rPr>
            </w:pPr>
            <w:r w:rsidRPr="00ED465A">
              <w:rPr>
                <w:rFonts w:ascii="Times New Roman" w:hAnsi="Times New Roman" w:cs="Times New Roman"/>
                <w:lang w:val="id-ID"/>
              </w:rPr>
              <w:t>6</w:t>
            </w:r>
          </w:p>
        </w:tc>
        <w:tc>
          <w:tcPr>
            <w:tcW w:w="2039" w:type="dxa"/>
            <w:vAlign w:val="center"/>
          </w:tcPr>
          <w:p w:rsidR="00ED465A" w:rsidRPr="00ED465A" w:rsidRDefault="00ED465A" w:rsidP="00AB3E4F">
            <w:pPr>
              <w:spacing w:line="480" w:lineRule="auto"/>
              <w:jc w:val="center"/>
              <w:rPr>
                <w:rFonts w:ascii="Times New Roman" w:hAnsi="Times New Roman" w:cs="Times New Roman"/>
                <w:lang w:val="id-ID"/>
              </w:rPr>
            </w:pPr>
            <w:r w:rsidRPr="00ED465A">
              <w:rPr>
                <w:rFonts w:ascii="Times New Roman" w:hAnsi="Times New Roman" w:cs="Times New Roman"/>
                <w:lang w:val="id-ID"/>
              </w:rPr>
              <w:t>33</w:t>
            </w:r>
          </w:p>
        </w:tc>
      </w:tr>
      <w:tr w:rsidR="00ED465A" w:rsidRPr="00ED465A" w:rsidTr="00AB3E4F">
        <w:trPr>
          <w:trHeight w:hRule="exact" w:val="510"/>
          <w:jc w:val="center"/>
        </w:trPr>
        <w:tc>
          <w:tcPr>
            <w:tcW w:w="2855" w:type="dxa"/>
            <w:gridSpan w:val="2"/>
            <w:vAlign w:val="center"/>
          </w:tcPr>
          <w:p w:rsidR="00ED465A" w:rsidRPr="00ED465A" w:rsidRDefault="00ED465A" w:rsidP="00AB3E4F">
            <w:pPr>
              <w:spacing w:line="480" w:lineRule="auto"/>
              <w:jc w:val="center"/>
              <w:rPr>
                <w:rFonts w:ascii="Times New Roman" w:hAnsi="Times New Roman" w:cs="Times New Roman"/>
                <w:b/>
              </w:rPr>
            </w:pPr>
            <w:proofErr w:type="spellStart"/>
            <w:r w:rsidRPr="00ED465A">
              <w:rPr>
                <w:rFonts w:ascii="Times New Roman" w:hAnsi="Times New Roman" w:cs="Times New Roman"/>
                <w:b/>
              </w:rPr>
              <w:t>Jumlah</w:t>
            </w:r>
            <w:proofErr w:type="spellEnd"/>
          </w:p>
        </w:tc>
        <w:tc>
          <w:tcPr>
            <w:tcW w:w="2038" w:type="dxa"/>
            <w:vAlign w:val="center"/>
          </w:tcPr>
          <w:p w:rsidR="00ED465A" w:rsidRPr="00ED465A" w:rsidRDefault="00ED465A" w:rsidP="00AB3E4F">
            <w:pPr>
              <w:spacing w:line="480" w:lineRule="auto"/>
              <w:jc w:val="center"/>
              <w:rPr>
                <w:rFonts w:ascii="Times New Roman" w:hAnsi="Times New Roman" w:cs="Times New Roman"/>
                <w:b/>
                <w:lang w:val="id-ID"/>
              </w:rPr>
            </w:pPr>
            <w:r w:rsidRPr="00ED465A">
              <w:rPr>
                <w:rFonts w:ascii="Times New Roman" w:hAnsi="Times New Roman" w:cs="Times New Roman"/>
                <w:b/>
                <w:lang w:val="id-ID"/>
              </w:rPr>
              <w:t>18</w:t>
            </w:r>
          </w:p>
        </w:tc>
        <w:tc>
          <w:tcPr>
            <w:tcW w:w="2039" w:type="dxa"/>
            <w:vAlign w:val="center"/>
          </w:tcPr>
          <w:p w:rsidR="00ED465A" w:rsidRPr="00ED465A" w:rsidRDefault="00ED465A" w:rsidP="00AB3E4F">
            <w:pPr>
              <w:spacing w:line="480" w:lineRule="auto"/>
              <w:jc w:val="center"/>
              <w:rPr>
                <w:rFonts w:ascii="Times New Roman" w:hAnsi="Times New Roman" w:cs="Times New Roman"/>
                <w:b/>
              </w:rPr>
            </w:pPr>
            <w:r w:rsidRPr="00ED465A">
              <w:rPr>
                <w:rFonts w:ascii="Times New Roman" w:hAnsi="Times New Roman" w:cs="Times New Roman"/>
                <w:b/>
              </w:rPr>
              <w:t>100</w:t>
            </w:r>
          </w:p>
        </w:tc>
      </w:tr>
    </w:tbl>
    <w:p w:rsidR="00ED465A" w:rsidRPr="00ED465A" w:rsidRDefault="00ED465A" w:rsidP="00ED465A">
      <w:pPr>
        <w:spacing w:line="480" w:lineRule="auto"/>
        <w:ind w:firstLine="720"/>
        <w:jc w:val="both"/>
        <w:rPr>
          <w:rFonts w:ascii="Times New Roman" w:hAnsi="Times New Roman" w:cs="Times New Roman"/>
          <w:i/>
        </w:rPr>
      </w:pPr>
      <w:r w:rsidRPr="00ED465A">
        <w:rPr>
          <w:rFonts w:ascii="Times New Roman" w:hAnsi="Times New Roman" w:cs="Times New Roman"/>
          <w:i/>
        </w:rPr>
        <w:t>Sumber : hasil penelitian</w:t>
      </w:r>
    </w:p>
    <w:p w:rsidR="00ED465A" w:rsidRDefault="00ED465A" w:rsidP="00ED465A">
      <w:pPr>
        <w:pStyle w:val="Default"/>
        <w:spacing w:line="480" w:lineRule="auto"/>
        <w:rPr>
          <w:b/>
        </w:rPr>
        <w:sectPr w:rsidR="00ED465A" w:rsidSect="00ED465A">
          <w:type w:val="continuous"/>
          <w:pgSz w:w="11906" w:h="16838"/>
          <w:pgMar w:top="1440" w:right="1416" w:bottom="1440" w:left="1440" w:header="708" w:footer="708" w:gutter="0"/>
          <w:cols w:space="828"/>
          <w:docGrid w:linePitch="360"/>
        </w:sectPr>
      </w:pPr>
    </w:p>
    <w:p w:rsidR="00ED465A" w:rsidRPr="00ED465A" w:rsidRDefault="00ED465A" w:rsidP="00ED465A">
      <w:pPr>
        <w:pStyle w:val="Default"/>
      </w:pPr>
      <w:r w:rsidRPr="00ED465A">
        <w:rPr>
          <w:b/>
        </w:rPr>
        <w:t xml:space="preserve">4.3.1. </w:t>
      </w:r>
      <w:r w:rsidRPr="00ED465A">
        <w:rPr>
          <w:b/>
          <w:bCs/>
        </w:rPr>
        <w:t xml:space="preserve">Pembahasan Hasil Penelitian  </w:t>
      </w:r>
    </w:p>
    <w:p w:rsidR="00ED465A" w:rsidRPr="00ED465A" w:rsidRDefault="00ED465A" w:rsidP="00ED465A">
      <w:pPr>
        <w:tabs>
          <w:tab w:val="left" w:pos="1122"/>
        </w:tabs>
        <w:spacing w:line="240" w:lineRule="auto"/>
        <w:ind w:left="406" w:hanging="406"/>
        <w:jc w:val="both"/>
        <w:rPr>
          <w:rFonts w:ascii="Times New Roman" w:hAnsi="Times New Roman" w:cs="Times New Roman"/>
        </w:rPr>
      </w:pPr>
      <w:r w:rsidRPr="00ED465A">
        <w:rPr>
          <w:rFonts w:ascii="Times New Roman" w:hAnsi="Times New Roman" w:cs="Times New Roman"/>
        </w:rPr>
        <w:tab/>
      </w:r>
      <w:r w:rsidRPr="00ED465A">
        <w:rPr>
          <w:rFonts w:ascii="Times New Roman" w:hAnsi="Times New Roman" w:cs="Times New Roman"/>
        </w:rPr>
        <w:tab/>
        <w:t xml:space="preserve">Analisis Deskriptif variabel bertujuan untuk membuat analisis </w:t>
      </w:r>
      <w:r w:rsidRPr="00ED465A">
        <w:rPr>
          <w:rFonts w:ascii="Times New Roman" w:hAnsi="Times New Roman" w:cs="Times New Roman"/>
        </w:rPr>
        <w:t xml:space="preserve">terhadap jawaban tiap-tiap instrumen dengan menggunakan skor rata-rata sehingga dapat diketahui </w:t>
      </w:r>
    </w:p>
    <w:p w:rsidR="00ED465A" w:rsidRPr="00ED465A" w:rsidRDefault="00ED465A" w:rsidP="00ED465A">
      <w:pPr>
        <w:autoSpaceDE w:val="0"/>
        <w:autoSpaceDN w:val="0"/>
        <w:adjustRightInd w:val="0"/>
        <w:spacing w:line="240" w:lineRule="auto"/>
        <w:ind w:firstLine="720"/>
        <w:jc w:val="both"/>
        <w:rPr>
          <w:rFonts w:ascii="Times New Roman" w:hAnsi="Times New Roman" w:cs="Times New Roman"/>
          <w:sz w:val="24"/>
        </w:rPr>
        <w:sectPr w:rsidR="00ED465A" w:rsidRPr="00ED465A" w:rsidSect="00ED465A">
          <w:type w:val="continuous"/>
          <w:pgSz w:w="11906" w:h="16838"/>
          <w:pgMar w:top="1440" w:right="1416" w:bottom="1440" w:left="1440" w:header="708" w:footer="708" w:gutter="0"/>
          <w:cols w:num="2" w:space="828"/>
          <w:docGrid w:linePitch="360"/>
        </w:sectPr>
      </w:pPr>
    </w:p>
    <w:p w:rsidR="00ED465A" w:rsidRDefault="00ED465A" w:rsidP="00ED465A">
      <w:pPr>
        <w:tabs>
          <w:tab w:val="left" w:pos="1122"/>
        </w:tabs>
        <w:ind w:left="406" w:hanging="406"/>
        <w:jc w:val="center"/>
        <w:rPr>
          <w:b/>
        </w:rPr>
      </w:pPr>
    </w:p>
    <w:p w:rsidR="00ED465A" w:rsidRPr="00ED465A" w:rsidRDefault="00ED465A" w:rsidP="00ED465A">
      <w:pPr>
        <w:tabs>
          <w:tab w:val="left" w:pos="1122"/>
        </w:tabs>
        <w:ind w:left="406" w:hanging="406"/>
        <w:jc w:val="center"/>
        <w:rPr>
          <w:rFonts w:ascii="Times New Roman" w:hAnsi="Times New Roman" w:cs="Times New Roman"/>
          <w:b/>
        </w:rPr>
      </w:pPr>
      <w:r w:rsidRPr="00ED465A">
        <w:rPr>
          <w:rFonts w:ascii="Times New Roman" w:hAnsi="Times New Roman" w:cs="Times New Roman"/>
          <w:b/>
        </w:rPr>
        <w:t xml:space="preserve">Tabel 4.14 </w:t>
      </w:r>
    </w:p>
    <w:p w:rsidR="00ED465A" w:rsidRPr="00ED465A" w:rsidRDefault="00ED465A" w:rsidP="00ED465A">
      <w:pPr>
        <w:tabs>
          <w:tab w:val="left" w:pos="1122"/>
        </w:tabs>
        <w:ind w:left="406" w:hanging="406"/>
        <w:jc w:val="center"/>
        <w:rPr>
          <w:rFonts w:ascii="Times New Roman" w:hAnsi="Times New Roman" w:cs="Times New Roman"/>
          <w:b/>
          <w:bCs/>
        </w:rPr>
      </w:pPr>
      <w:r w:rsidRPr="00ED465A">
        <w:rPr>
          <w:rFonts w:ascii="Times New Roman" w:hAnsi="Times New Roman" w:cs="Times New Roman"/>
          <w:b/>
        </w:rPr>
        <w:t xml:space="preserve">Nilai Rata-rata Indikator Variabel </w:t>
      </w:r>
      <w:r w:rsidRPr="00ED465A">
        <w:rPr>
          <w:rFonts w:ascii="Times New Roman" w:hAnsi="Times New Roman" w:cs="Times New Roman"/>
          <w:b/>
          <w:bCs/>
        </w:rPr>
        <w:t>Profesionalisme</w:t>
      </w:r>
    </w:p>
    <w:p w:rsidR="00ED465A" w:rsidRPr="00ED465A" w:rsidRDefault="00ED465A" w:rsidP="00ED465A">
      <w:pPr>
        <w:tabs>
          <w:tab w:val="left" w:pos="1122"/>
        </w:tabs>
        <w:rPr>
          <w:rFonts w:ascii="Times New Roman" w:hAnsi="Times New Roman" w:cs="Times New Roman"/>
          <w:b/>
        </w:rPr>
      </w:pPr>
    </w:p>
    <w:tbl>
      <w:tblPr>
        <w:tblStyle w:val="TableGrid1"/>
        <w:tblW w:w="8266" w:type="dxa"/>
        <w:jc w:val="right"/>
        <w:tblLook w:val="04A0" w:firstRow="1" w:lastRow="0" w:firstColumn="1" w:lastColumn="0" w:noHBand="0" w:noVBand="1"/>
      </w:tblPr>
      <w:tblGrid>
        <w:gridCol w:w="562"/>
        <w:gridCol w:w="2124"/>
        <w:gridCol w:w="3058"/>
        <w:gridCol w:w="797"/>
        <w:gridCol w:w="821"/>
        <w:gridCol w:w="904"/>
      </w:tblGrid>
      <w:tr w:rsidR="00ED465A" w:rsidRPr="00601FC3" w:rsidTr="00AB3E4F">
        <w:trPr>
          <w:trHeight w:val="567"/>
          <w:jc w:val="right"/>
        </w:trPr>
        <w:tc>
          <w:tcPr>
            <w:tcW w:w="564" w:type="dxa"/>
            <w:vAlign w:val="center"/>
          </w:tcPr>
          <w:p w:rsidR="00ED465A" w:rsidRPr="00601FC3" w:rsidRDefault="00ED465A" w:rsidP="00AB3E4F">
            <w:pPr>
              <w:autoSpaceDE w:val="0"/>
              <w:autoSpaceDN w:val="0"/>
              <w:adjustRightInd w:val="0"/>
              <w:jc w:val="center"/>
              <w:rPr>
                <w:b/>
                <w:color w:val="000000"/>
              </w:rPr>
            </w:pPr>
            <w:r w:rsidRPr="00601FC3">
              <w:rPr>
                <w:b/>
                <w:color w:val="000000"/>
              </w:rPr>
              <w:t>No</w:t>
            </w:r>
          </w:p>
        </w:tc>
        <w:tc>
          <w:tcPr>
            <w:tcW w:w="5248" w:type="dxa"/>
            <w:gridSpan w:val="2"/>
            <w:vAlign w:val="center"/>
          </w:tcPr>
          <w:p w:rsidR="00ED465A" w:rsidRPr="00601FC3" w:rsidRDefault="00ED465A" w:rsidP="00AB3E4F">
            <w:pPr>
              <w:autoSpaceDE w:val="0"/>
              <w:autoSpaceDN w:val="0"/>
              <w:adjustRightInd w:val="0"/>
              <w:jc w:val="center"/>
              <w:rPr>
                <w:b/>
                <w:color w:val="000000"/>
              </w:rPr>
            </w:pPr>
            <w:r w:rsidRPr="00601FC3">
              <w:rPr>
                <w:b/>
              </w:rPr>
              <w:t>Variabel Indikator</w:t>
            </w:r>
          </w:p>
        </w:tc>
        <w:tc>
          <w:tcPr>
            <w:tcW w:w="763" w:type="dxa"/>
            <w:vAlign w:val="center"/>
          </w:tcPr>
          <w:p w:rsidR="00ED465A" w:rsidRPr="00601FC3" w:rsidRDefault="00ED465A" w:rsidP="00AB3E4F">
            <w:pPr>
              <w:tabs>
                <w:tab w:val="left" w:pos="1122"/>
              </w:tabs>
              <w:jc w:val="center"/>
              <w:rPr>
                <w:b/>
              </w:rPr>
            </w:pPr>
            <w:r w:rsidRPr="00601FC3">
              <w:rPr>
                <w:b/>
              </w:rPr>
              <w:t>Total Skor</w:t>
            </w:r>
          </w:p>
        </w:tc>
        <w:tc>
          <w:tcPr>
            <w:tcW w:w="821" w:type="dxa"/>
            <w:vAlign w:val="center"/>
          </w:tcPr>
          <w:p w:rsidR="00ED465A" w:rsidRPr="00601FC3" w:rsidRDefault="00ED465A" w:rsidP="00AB3E4F">
            <w:pPr>
              <w:tabs>
                <w:tab w:val="left" w:pos="1122"/>
              </w:tabs>
              <w:jc w:val="center"/>
              <w:rPr>
                <w:b/>
              </w:rPr>
            </w:pPr>
            <w:r w:rsidRPr="00601FC3">
              <w:rPr>
                <w:b/>
              </w:rPr>
              <w:t xml:space="preserve">Mean </w:t>
            </w:r>
          </w:p>
          <w:p w:rsidR="00ED465A" w:rsidRPr="00601FC3" w:rsidRDefault="00ED465A" w:rsidP="00AB3E4F">
            <w:pPr>
              <w:tabs>
                <w:tab w:val="left" w:pos="1122"/>
              </w:tabs>
              <w:jc w:val="center"/>
              <w:rPr>
                <w:b/>
              </w:rPr>
            </w:pPr>
            <w:r w:rsidRPr="00601FC3">
              <w:rPr>
                <w:b/>
              </w:rPr>
              <w:t xml:space="preserve">(nilai </w:t>
            </w:r>
            <w:r w:rsidRPr="00601FC3">
              <w:rPr>
                <w:b/>
              </w:rPr>
              <w:lastRenderedPageBreak/>
              <w:t>rata-rata)</w:t>
            </w:r>
          </w:p>
        </w:tc>
        <w:tc>
          <w:tcPr>
            <w:tcW w:w="870" w:type="dxa"/>
            <w:vAlign w:val="center"/>
          </w:tcPr>
          <w:p w:rsidR="00ED465A" w:rsidRPr="00601FC3" w:rsidRDefault="00ED465A" w:rsidP="00AB3E4F">
            <w:pPr>
              <w:autoSpaceDE w:val="0"/>
              <w:autoSpaceDN w:val="0"/>
              <w:adjustRightInd w:val="0"/>
              <w:jc w:val="center"/>
              <w:rPr>
                <w:b/>
                <w:color w:val="000000"/>
              </w:rPr>
            </w:pPr>
            <w:r w:rsidRPr="00601FC3">
              <w:rPr>
                <w:b/>
              </w:rPr>
              <w:lastRenderedPageBreak/>
              <w:t>Nilai Hasil</w:t>
            </w:r>
          </w:p>
        </w:tc>
      </w:tr>
      <w:tr w:rsidR="00ED465A" w:rsidRPr="00601FC3" w:rsidTr="00AB3E4F">
        <w:trPr>
          <w:jc w:val="right"/>
        </w:trPr>
        <w:tc>
          <w:tcPr>
            <w:tcW w:w="564" w:type="dxa"/>
            <w:vMerge w:val="restart"/>
            <w:vAlign w:val="center"/>
          </w:tcPr>
          <w:p w:rsidR="00ED465A" w:rsidRPr="00601FC3" w:rsidRDefault="00ED465A" w:rsidP="00AB3E4F">
            <w:pPr>
              <w:autoSpaceDE w:val="0"/>
              <w:autoSpaceDN w:val="0"/>
              <w:adjustRightInd w:val="0"/>
              <w:jc w:val="center"/>
              <w:rPr>
                <w:color w:val="000000"/>
              </w:rPr>
            </w:pPr>
            <w:r w:rsidRPr="00601FC3">
              <w:rPr>
                <w:color w:val="000000"/>
              </w:rPr>
              <w:t>1</w:t>
            </w:r>
          </w:p>
        </w:tc>
        <w:tc>
          <w:tcPr>
            <w:tcW w:w="2130" w:type="dxa"/>
            <w:vMerge w:val="restart"/>
            <w:vAlign w:val="center"/>
          </w:tcPr>
          <w:p w:rsidR="00ED465A" w:rsidRPr="00601FC3" w:rsidRDefault="00ED465A" w:rsidP="00AB3E4F">
            <w:pPr>
              <w:ind w:left="33"/>
              <w:jc w:val="center"/>
            </w:pPr>
            <w:r w:rsidRPr="00601FC3">
              <w:rPr>
                <w:b/>
                <w:bCs/>
              </w:rPr>
              <w:t>PERENCANAAN DANA KAMPUNG</w:t>
            </w:r>
          </w:p>
        </w:tc>
        <w:tc>
          <w:tcPr>
            <w:tcW w:w="3118" w:type="dxa"/>
          </w:tcPr>
          <w:p w:rsidR="00ED465A" w:rsidRPr="00601FC3" w:rsidRDefault="00ED465A" w:rsidP="00AB3E4F">
            <w:pPr>
              <w:pStyle w:val="Default"/>
            </w:pPr>
            <w:r w:rsidRPr="00601FC3">
              <w:t xml:space="preserve">Perencanaan pembangunan Kampung disusun berdasarkan hasil kesepakatan dalam musyawarah kampung </w:t>
            </w:r>
          </w:p>
        </w:tc>
        <w:tc>
          <w:tcPr>
            <w:tcW w:w="763" w:type="dxa"/>
            <w:vAlign w:val="center"/>
          </w:tcPr>
          <w:p w:rsidR="00ED465A" w:rsidRPr="00601FC3" w:rsidRDefault="00ED465A" w:rsidP="00AB3E4F">
            <w:pPr>
              <w:autoSpaceDE w:val="0"/>
              <w:autoSpaceDN w:val="0"/>
              <w:adjustRightInd w:val="0"/>
              <w:jc w:val="center"/>
              <w:rPr>
                <w:color w:val="000000"/>
              </w:rPr>
            </w:pPr>
            <w:r>
              <w:rPr>
                <w:color w:val="000000"/>
              </w:rPr>
              <w:t>81</w:t>
            </w:r>
          </w:p>
        </w:tc>
        <w:tc>
          <w:tcPr>
            <w:tcW w:w="821" w:type="dxa"/>
            <w:vAlign w:val="center"/>
          </w:tcPr>
          <w:p w:rsidR="00ED465A" w:rsidRPr="005C2169" w:rsidRDefault="00ED465A" w:rsidP="00AB3E4F">
            <w:pPr>
              <w:jc w:val="center"/>
              <w:rPr>
                <w:color w:val="000000"/>
              </w:rPr>
            </w:pPr>
            <w:r w:rsidRPr="00601FC3">
              <w:rPr>
                <w:color w:val="000000"/>
              </w:rPr>
              <w:t>4.5</w:t>
            </w:r>
            <w:r>
              <w:rPr>
                <w:color w:val="000000"/>
              </w:rPr>
              <w:t>0</w:t>
            </w:r>
          </w:p>
        </w:tc>
        <w:tc>
          <w:tcPr>
            <w:tcW w:w="870" w:type="dxa"/>
            <w:vAlign w:val="center"/>
          </w:tcPr>
          <w:p w:rsidR="00ED465A" w:rsidRPr="00601FC3" w:rsidRDefault="00ED465A" w:rsidP="00AB3E4F">
            <w:pPr>
              <w:jc w:val="center"/>
            </w:pPr>
            <w:r w:rsidRPr="00601FC3">
              <w:t>Sangat Tinggi</w:t>
            </w:r>
          </w:p>
        </w:tc>
      </w:tr>
      <w:tr w:rsidR="00ED465A" w:rsidRPr="00601FC3" w:rsidTr="00AB3E4F">
        <w:trPr>
          <w:jc w:val="right"/>
        </w:trPr>
        <w:tc>
          <w:tcPr>
            <w:tcW w:w="564" w:type="dxa"/>
            <w:vMerge/>
          </w:tcPr>
          <w:p w:rsidR="00ED465A" w:rsidRPr="00601FC3" w:rsidRDefault="00ED465A" w:rsidP="00AB3E4F">
            <w:pPr>
              <w:autoSpaceDE w:val="0"/>
              <w:autoSpaceDN w:val="0"/>
              <w:adjustRightInd w:val="0"/>
              <w:rPr>
                <w:color w:val="000000"/>
              </w:rPr>
            </w:pPr>
          </w:p>
        </w:tc>
        <w:tc>
          <w:tcPr>
            <w:tcW w:w="2130" w:type="dxa"/>
            <w:vMerge/>
          </w:tcPr>
          <w:p w:rsidR="00ED465A" w:rsidRPr="00601FC3" w:rsidRDefault="00ED465A" w:rsidP="00AB3E4F">
            <w:pPr>
              <w:autoSpaceDE w:val="0"/>
              <w:autoSpaceDN w:val="0"/>
              <w:adjustRightInd w:val="0"/>
              <w:ind w:left="33"/>
              <w:rPr>
                <w:color w:val="000000"/>
              </w:rPr>
            </w:pPr>
          </w:p>
        </w:tc>
        <w:tc>
          <w:tcPr>
            <w:tcW w:w="3118" w:type="dxa"/>
          </w:tcPr>
          <w:p w:rsidR="00ED465A" w:rsidRPr="00601FC3" w:rsidRDefault="00ED465A" w:rsidP="00AB3E4F">
            <w:pPr>
              <w:pStyle w:val="Default"/>
            </w:pPr>
            <w:r w:rsidRPr="00601FC3">
              <w:t xml:space="preserve">Kepala kampung melibatkan masyarakat dalam penyusunan rencana kerja kepala kampung </w:t>
            </w:r>
          </w:p>
        </w:tc>
        <w:tc>
          <w:tcPr>
            <w:tcW w:w="763" w:type="dxa"/>
            <w:vAlign w:val="center"/>
          </w:tcPr>
          <w:p w:rsidR="00ED465A" w:rsidRPr="00601FC3" w:rsidRDefault="00ED465A" w:rsidP="00AB3E4F">
            <w:pPr>
              <w:autoSpaceDE w:val="0"/>
              <w:autoSpaceDN w:val="0"/>
              <w:adjustRightInd w:val="0"/>
              <w:jc w:val="center"/>
              <w:rPr>
                <w:color w:val="000000"/>
              </w:rPr>
            </w:pPr>
            <w:r>
              <w:rPr>
                <w:color w:val="000000"/>
              </w:rPr>
              <w:t>68</w:t>
            </w:r>
          </w:p>
        </w:tc>
        <w:tc>
          <w:tcPr>
            <w:tcW w:w="821" w:type="dxa"/>
            <w:vAlign w:val="center"/>
          </w:tcPr>
          <w:p w:rsidR="00ED465A" w:rsidRPr="005C2169" w:rsidRDefault="00ED465A" w:rsidP="00AB3E4F">
            <w:pPr>
              <w:jc w:val="center"/>
              <w:rPr>
                <w:color w:val="000000"/>
              </w:rPr>
            </w:pPr>
            <w:r>
              <w:rPr>
                <w:color w:val="000000"/>
              </w:rPr>
              <w:t>3</w:t>
            </w:r>
            <w:r w:rsidRPr="00601FC3">
              <w:rPr>
                <w:color w:val="000000"/>
              </w:rPr>
              <w:t>.</w:t>
            </w:r>
            <w:r>
              <w:rPr>
                <w:color w:val="000000"/>
              </w:rPr>
              <w:t>78</w:t>
            </w:r>
          </w:p>
        </w:tc>
        <w:tc>
          <w:tcPr>
            <w:tcW w:w="870" w:type="dxa"/>
            <w:vAlign w:val="center"/>
          </w:tcPr>
          <w:p w:rsidR="00ED465A" w:rsidRPr="00601FC3" w:rsidRDefault="00ED465A" w:rsidP="00AB3E4F">
            <w:pPr>
              <w:jc w:val="center"/>
            </w:pPr>
            <w:r>
              <w:t>Tinggi</w:t>
            </w:r>
          </w:p>
        </w:tc>
      </w:tr>
      <w:tr w:rsidR="00ED465A" w:rsidRPr="00601FC3" w:rsidTr="00AB3E4F">
        <w:trPr>
          <w:jc w:val="right"/>
        </w:trPr>
        <w:tc>
          <w:tcPr>
            <w:tcW w:w="564" w:type="dxa"/>
            <w:vMerge w:val="restart"/>
            <w:vAlign w:val="center"/>
          </w:tcPr>
          <w:p w:rsidR="00ED465A" w:rsidRPr="00601FC3" w:rsidRDefault="00ED465A" w:rsidP="00AB3E4F">
            <w:pPr>
              <w:autoSpaceDE w:val="0"/>
              <w:autoSpaceDN w:val="0"/>
              <w:adjustRightInd w:val="0"/>
              <w:jc w:val="center"/>
              <w:rPr>
                <w:color w:val="000000"/>
              </w:rPr>
            </w:pPr>
            <w:r w:rsidRPr="00601FC3">
              <w:rPr>
                <w:color w:val="000000"/>
              </w:rPr>
              <w:t>2</w:t>
            </w:r>
          </w:p>
        </w:tc>
        <w:tc>
          <w:tcPr>
            <w:tcW w:w="2130" w:type="dxa"/>
            <w:vMerge w:val="restart"/>
            <w:vAlign w:val="center"/>
          </w:tcPr>
          <w:p w:rsidR="00ED465A" w:rsidRPr="00601FC3" w:rsidRDefault="00ED465A" w:rsidP="00AB3E4F">
            <w:pPr>
              <w:autoSpaceDE w:val="0"/>
              <w:autoSpaceDN w:val="0"/>
              <w:adjustRightInd w:val="0"/>
              <w:ind w:left="33"/>
              <w:jc w:val="center"/>
              <w:rPr>
                <w:color w:val="000000"/>
              </w:rPr>
            </w:pPr>
            <w:r w:rsidRPr="00601FC3">
              <w:rPr>
                <w:b/>
                <w:bCs/>
              </w:rPr>
              <w:t>PELAKSANAAN DANA KAMPUNG</w:t>
            </w:r>
          </w:p>
        </w:tc>
        <w:tc>
          <w:tcPr>
            <w:tcW w:w="3118" w:type="dxa"/>
          </w:tcPr>
          <w:p w:rsidR="00ED465A" w:rsidRPr="00601FC3" w:rsidRDefault="00ED465A" w:rsidP="00AB3E4F">
            <w:pPr>
              <w:pStyle w:val="Default"/>
            </w:pPr>
            <w:r w:rsidRPr="00601FC3">
              <w:t xml:space="preserve">Kepala kampung menggunakan Dana Kampung untuk pembangunan sarana dan prasarana dengan menggunakan SDM lokal (Swakelola) </w:t>
            </w:r>
          </w:p>
        </w:tc>
        <w:tc>
          <w:tcPr>
            <w:tcW w:w="763" w:type="dxa"/>
            <w:vAlign w:val="center"/>
          </w:tcPr>
          <w:p w:rsidR="00ED465A" w:rsidRPr="00601FC3" w:rsidRDefault="00ED465A" w:rsidP="00AB3E4F">
            <w:pPr>
              <w:autoSpaceDE w:val="0"/>
              <w:autoSpaceDN w:val="0"/>
              <w:adjustRightInd w:val="0"/>
              <w:jc w:val="center"/>
              <w:rPr>
                <w:color w:val="000000"/>
              </w:rPr>
            </w:pPr>
            <w:r w:rsidRPr="00601FC3">
              <w:rPr>
                <w:color w:val="000000"/>
              </w:rPr>
              <w:t>8</w:t>
            </w:r>
            <w:r>
              <w:rPr>
                <w:color w:val="000000"/>
              </w:rPr>
              <w:t>2</w:t>
            </w:r>
          </w:p>
        </w:tc>
        <w:tc>
          <w:tcPr>
            <w:tcW w:w="821" w:type="dxa"/>
            <w:vAlign w:val="center"/>
          </w:tcPr>
          <w:p w:rsidR="00ED465A" w:rsidRPr="005C2169" w:rsidRDefault="00ED465A" w:rsidP="00AB3E4F">
            <w:pPr>
              <w:jc w:val="center"/>
              <w:rPr>
                <w:color w:val="000000"/>
              </w:rPr>
            </w:pPr>
            <w:r w:rsidRPr="00601FC3">
              <w:rPr>
                <w:color w:val="000000"/>
              </w:rPr>
              <w:t>4.</w:t>
            </w:r>
            <w:r>
              <w:rPr>
                <w:color w:val="000000"/>
              </w:rPr>
              <w:t>56</w:t>
            </w:r>
          </w:p>
        </w:tc>
        <w:tc>
          <w:tcPr>
            <w:tcW w:w="870" w:type="dxa"/>
            <w:vAlign w:val="center"/>
          </w:tcPr>
          <w:p w:rsidR="00ED465A" w:rsidRPr="00601FC3" w:rsidRDefault="00ED465A" w:rsidP="00AB3E4F">
            <w:pPr>
              <w:jc w:val="center"/>
            </w:pPr>
            <w:r w:rsidRPr="00601FC3">
              <w:t>Sangat Tinggi</w:t>
            </w:r>
          </w:p>
        </w:tc>
      </w:tr>
      <w:tr w:rsidR="00ED465A" w:rsidRPr="00601FC3" w:rsidTr="00AB3E4F">
        <w:trPr>
          <w:jc w:val="right"/>
        </w:trPr>
        <w:tc>
          <w:tcPr>
            <w:tcW w:w="564" w:type="dxa"/>
            <w:vMerge/>
          </w:tcPr>
          <w:p w:rsidR="00ED465A" w:rsidRPr="00601FC3" w:rsidRDefault="00ED465A" w:rsidP="00AB3E4F">
            <w:pPr>
              <w:autoSpaceDE w:val="0"/>
              <w:autoSpaceDN w:val="0"/>
              <w:adjustRightInd w:val="0"/>
              <w:rPr>
                <w:color w:val="000000"/>
              </w:rPr>
            </w:pPr>
          </w:p>
        </w:tc>
        <w:tc>
          <w:tcPr>
            <w:tcW w:w="2130" w:type="dxa"/>
            <w:vMerge/>
          </w:tcPr>
          <w:p w:rsidR="00ED465A" w:rsidRPr="00601FC3" w:rsidRDefault="00ED465A" w:rsidP="00AB3E4F">
            <w:pPr>
              <w:autoSpaceDE w:val="0"/>
              <w:autoSpaceDN w:val="0"/>
              <w:adjustRightInd w:val="0"/>
              <w:ind w:left="33"/>
              <w:rPr>
                <w:color w:val="000000"/>
              </w:rPr>
            </w:pPr>
          </w:p>
        </w:tc>
        <w:tc>
          <w:tcPr>
            <w:tcW w:w="3118" w:type="dxa"/>
          </w:tcPr>
          <w:p w:rsidR="00ED465A" w:rsidRPr="00601FC3" w:rsidRDefault="00ED465A" w:rsidP="00AB3E4F">
            <w:pPr>
              <w:pStyle w:val="Default"/>
            </w:pPr>
            <w:r w:rsidRPr="00601FC3">
              <w:t xml:space="preserve">Kepala kampung menggunakan Dana Kampung untuk kegiatan pemberdayaan masyarakat kampung </w:t>
            </w:r>
          </w:p>
        </w:tc>
        <w:tc>
          <w:tcPr>
            <w:tcW w:w="763" w:type="dxa"/>
            <w:vAlign w:val="center"/>
          </w:tcPr>
          <w:p w:rsidR="00ED465A" w:rsidRPr="00601FC3" w:rsidRDefault="00ED465A" w:rsidP="00AB3E4F">
            <w:pPr>
              <w:autoSpaceDE w:val="0"/>
              <w:autoSpaceDN w:val="0"/>
              <w:adjustRightInd w:val="0"/>
              <w:jc w:val="center"/>
              <w:rPr>
                <w:color w:val="000000"/>
              </w:rPr>
            </w:pPr>
            <w:r w:rsidRPr="00601FC3">
              <w:rPr>
                <w:color w:val="000000"/>
              </w:rPr>
              <w:t>83</w:t>
            </w:r>
          </w:p>
        </w:tc>
        <w:tc>
          <w:tcPr>
            <w:tcW w:w="821" w:type="dxa"/>
            <w:vAlign w:val="center"/>
          </w:tcPr>
          <w:p w:rsidR="00ED465A" w:rsidRPr="00601FC3" w:rsidRDefault="00ED465A" w:rsidP="00AB3E4F">
            <w:pPr>
              <w:jc w:val="center"/>
              <w:rPr>
                <w:color w:val="000000"/>
              </w:rPr>
            </w:pPr>
            <w:r w:rsidRPr="00601FC3">
              <w:rPr>
                <w:color w:val="000000"/>
              </w:rPr>
              <w:t>4.61</w:t>
            </w:r>
          </w:p>
        </w:tc>
        <w:tc>
          <w:tcPr>
            <w:tcW w:w="870" w:type="dxa"/>
            <w:vAlign w:val="center"/>
          </w:tcPr>
          <w:p w:rsidR="00ED465A" w:rsidRPr="00601FC3" w:rsidRDefault="00ED465A" w:rsidP="00AB3E4F">
            <w:pPr>
              <w:jc w:val="center"/>
            </w:pPr>
            <w:r w:rsidRPr="00601FC3">
              <w:t>Sangat Tinggi</w:t>
            </w:r>
          </w:p>
        </w:tc>
      </w:tr>
      <w:tr w:rsidR="00ED465A" w:rsidRPr="00601FC3" w:rsidTr="00AB3E4F">
        <w:trPr>
          <w:jc w:val="right"/>
        </w:trPr>
        <w:tc>
          <w:tcPr>
            <w:tcW w:w="564" w:type="dxa"/>
            <w:vMerge w:val="restart"/>
            <w:vAlign w:val="center"/>
          </w:tcPr>
          <w:p w:rsidR="00ED465A" w:rsidRPr="00601FC3" w:rsidRDefault="00ED465A" w:rsidP="00AB3E4F">
            <w:pPr>
              <w:autoSpaceDE w:val="0"/>
              <w:autoSpaceDN w:val="0"/>
              <w:adjustRightInd w:val="0"/>
              <w:jc w:val="center"/>
              <w:rPr>
                <w:color w:val="000000"/>
              </w:rPr>
            </w:pPr>
            <w:r w:rsidRPr="00601FC3">
              <w:rPr>
                <w:color w:val="000000"/>
              </w:rPr>
              <w:t>3</w:t>
            </w:r>
          </w:p>
        </w:tc>
        <w:tc>
          <w:tcPr>
            <w:tcW w:w="2130" w:type="dxa"/>
            <w:vMerge w:val="restart"/>
            <w:vAlign w:val="center"/>
          </w:tcPr>
          <w:p w:rsidR="00ED465A" w:rsidRPr="00601FC3" w:rsidRDefault="00ED465A" w:rsidP="00AB3E4F">
            <w:pPr>
              <w:autoSpaceDE w:val="0"/>
              <w:autoSpaceDN w:val="0"/>
              <w:adjustRightInd w:val="0"/>
              <w:ind w:left="33"/>
              <w:jc w:val="center"/>
              <w:rPr>
                <w:bCs/>
                <w:color w:val="000000"/>
              </w:rPr>
            </w:pPr>
            <w:r w:rsidRPr="00601FC3">
              <w:rPr>
                <w:b/>
                <w:bCs/>
              </w:rPr>
              <w:t>PENGAWASAN DANA KAMPUNG</w:t>
            </w:r>
          </w:p>
        </w:tc>
        <w:tc>
          <w:tcPr>
            <w:tcW w:w="3118" w:type="dxa"/>
          </w:tcPr>
          <w:p w:rsidR="00ED465A" w:rsidRPr="00601FC3" w:rsidRDefault="00ED465A" w:rsidP="00AB3E4F">
            <w:pPr>
              <w:pStyle w:val="Default"/>
            </w:pPr>
            <w:r w:rsidRPr="00601FC3">
              <w:t>Kepala kampung menyampaikan laporan keuangan kampung dalam musyawarah</w:t>
            </w:r>
          </w:p>
        </w:tc>
        <w:tc>
          <w:tcPr>
            <w:tcW w:w="763" w:type="dxa"/>
            <w:vAlign w:val="center"/>
          </w:tcPr>
          <w:p w:rsidR="00ED465A" w:rsidRPr="00601FC3" w:rsidRDefault="00ED465A" w:rsidP="00AB3E4F">
            <w:pPr>
              <w:autoSpaceDE w:val="0"/>
              <w:autoSpaceDN w:val="0"/>
              <w:adjustRightInd w:val="0"/>
              <w:jc w:val="center"/>
              <w:rPr>
                <w:color w:val="000000"/>
              </w:rPr>
            </w:pPr>
            <w:r w:rsidRPr="00601FC3">
              <w:rPr>
                <w:color w:val="000000"/>
              </w:rPr>
              <w:t>65</w:t>
            </w:r>
          </w:p>
        </w:tc>
        <w:tc>
          <w:tcPr>
            <w:tcW w:w="821" w:type="dxa"/>
            <w:vAlign w:val="center"/>
          </w:tcPr>
          <w:p w:rsidR="00ED465A" w:rsidRPr="00601FC3" w:rsidRDefault="00ED465A" w:rsidP="00AB3E4F">
            <w:pPr>
              <w:jc w:val="center"/>
              <w:rPr>
                <w:color w:val="000000"/>
              </w:rPr>
            </w:pPr>
            <w:r w:rsidRPr="00601FC3">
              <w:rPr>
                <w:color w:val="000000"/>
              </w:rPr>
              <w:t>3.61</w:t>
            </w:r>
          </w:p>
        </w:tc>
        <w:tc>
          <w:tcPr>
            <w:tcW w:w="870" w:type="dxa"/>
            <w:vAlign w:val="center"/>
          </w:tcPr>
          <w:p w:rsidR="00ED465A" w:rsidRPr="00601FC3" w:rsidRDefault="00ED465A" w:rsidP="00AB3E4F">
            <w:pPr>
              <w:jc w:val="center"/>
            </w:pPr>
            <w:r>
              <w:t>Tinggi</w:t>
            </w:r>
          </w:p>
        </w:tc>
      </w:tr>
      <w:tr w:rsidR="00ED465A" w:rsidRPr="00601FC3" w:rsidTr="00AB3E4F">
        <w:trPr>
          <w:jc w:val="right"/>
        </w:trPr>
        <w:tc>
          <w:tcPr>
            <w:tcW w:w="564" w:type="dxa"/>
            <w:vMerge/>
          </w:tcPr>
          <w:p w:rsidR="00ED465A" w:rsidRPr="00601FC3" w:rsidRDefault="00ED465A" w:rsidP="00AB3E4F">
            <w:pPr>
              <w:autoSpaceDE w:val="0"/>
              <w:autoSpaceDN w:val="0"/>
              <w:adjustRightInd w:val="0"/>
              <w:rPr>
                <w:color w:val="000000"/>
              </w:rPr>
            </w:pPr>
          </w:p>
        </w:tc>
        <w:tc>
          <w:tcPr>
            <w:tcW w:w="2130" w:type="dxa"/>
            <w:vMerge/>
          </w:tcPr>
          <w:p w:rsidR="00ED465A" w:rsidRPr="00601FC3" w:rsidRDefault="00ED465A" w:rsidP="00AB3E4F">
            <w:pPr>
              <w:autoSpaceDE w:val="0"/>
              <w:autoSpaceDN w:val="0"/>
              <w:adjustRightInd w:val="0"/>
              <w:ind w:left="33"/>
              <w:rPr>
                <w:bCs/>
                <w:color w:val="000000"/>
              </w:rPr>
            </w:pPr>
          </w:p>
        </w:tc>
        <w:tc>
          <w:tcPr>
            <w:tcW w:w="3118" w:type="dxa"/>
          </w:tcPr>
          <w:p w:rsidR="00ED465A" w:rsidRPr="00601FC3" w:rsidRDefault="00ED465A" w:rsidP="00AB3E4F">
            <w:pPr>
              <w:pStyle w:val="Default"/>
            </w:pPr>
            <w:r w:rsidRPr="00601FC3">
              <w:t xml:space="preserve">Kepala kampung menyiapkan informasi terkait pelaksanaan pembangunan Kampung bagi masyarakat melalui media informasi yang dimiliki Kampung </w:t>
            </w:r>
          </w:p>
        </w:tc>
        <w:tc>
          <w:tcPr>
            <w:tcW w:w="763" w:type="dxa"/>
            <w:vAlign w:val="center"/>
          </w:tcPr>
          <w:p w:rsidR="00ED465A" w:rsidRPr="00601FC3" w:rsidRDefault="00ED465A" w:rsidP="00AB3E4F">
            <w:pPr>
              <w:autoSpaceDE w:val="0"/>
              <w:autoSpaceDN w:val="0"/>
              <w:adjustRightInd w:val="0"/>
              <w:jc w:val="center"/>
              <w:rPr>
                <w:color w:val="000000"/>
              </w:rPr>
            </w:pPr>
            <w:r>
              <w:rPr>
                <w:color w:val="000000"/>
              </w:rPr>
              <w:t>69</w:t>
            </w:r>
          </w:p>
        </w:tc>
        <w:tc>
          <w:tcPr>
            <w:tcW w:w="821" w:type="dxa"/>
            <w:vAlign w:val="center"/>
          </w:tcPr>
          <w:p w:rsidR="00ED465A" w:rsidRPr="005C2169" w:rsidRDefault="00ED465A" w:rsidP="00AB3E4F">
            <w:pPr>
              <w:jc w:val="center"/>
              <w:rPr>
                <w:color w:val="000000"/>
              </w:rPr>
            </w:pPr>
            <w:r>
              <w:rPr>
                <w:color w:val="000000"/>
              </w:rPr>
              <w:t>3</w:t>
            </w:r>
            <w:r w:rsidRPr="00601FC3">
              <w:rPr>
                <w:color w:val="000000"/>
              </w:rPr>
              <w:t>.</w:t>
            </w:r>
            <w:r>
              <w:rPr>
                <w:color w:val="000000"/>
              </w:rPr>
              <w:t>83</w:t>
            </w:r>
          </w:p>
        </w:tc>
        <w:tc>
          <w:tcPr>
            <w:tcW w:w="870" w:type="dxa"/>
            <w:vAlign w:val="center"/>
          </w:tcPr>
          <w:p w:rsidR="00ED465A" w:rsidRPr="00601FC3" w:rsidRDefault="00ED465A" w:rsidP="00AB3E4F">
            <w:pPr>
              <w:jc w:val="center"/>
            </w:pPr>
            <w:r>
              <w:t>Tinggi</w:t>
            </w:r>
          </w:p>
        </w:tc>
      </w:tr>
      <w:tr w:rsidR="00ED465A" w:rsidRPr="00601FC3" w:rsidTr="00AB3E4F">
        <w:trPr>
          <w:jc w:val="right"/>
        </w:trPr>
        <w:tc>
          <w:tcPr>
            <w:tcW w:w="564" w:type="dxa"/>
            <w:vMerge w:val="restart"/>
          </w:tcPr>
          <w:p w:rsidR="00ED465A" w:rsidRPr="00601FC3" w:rsidRDefault="00ED465A" w:rsidP="00AB3E4F">
            <w:pPr>
              <w:autoSpaceDE w:val="0"/>
              <w:autoSpaceDN w:val="0"/>
              <w:adjustRightInd w:val="0"/>
              <w:rPr>
                <w:color w:val="000000"/>
              </w:rPr>
            </w:pPr>
            <w:r w:rsidRPr="00601FC3">
              <w:rPr>
                <w:color w:val="000000"/>
              </w:rPr>
              <w:t>4</w:t>
            </w:r>
          </w:p>
        </w:tc>
        <w:tc>
          <w:tcPr>
            <w:tcW w:w="2130" w:type="dxa"/>
            <w:vMerge w:val="restart"/>
            <w:vAlign w:val="center"/>
          </w:tcPr>
          <w:p w:rsidR="00ED465A" w:rsidRPr="00601FC3" w:rsidRDefault="00ED465A" w:rsidP="00AB3E4F">
            <w:pPr>
              <w:autoSpaceDE w:val="0"/>
              <w:autoSpaceDN w:val="0"/>
              <w:adjustRightInd w:val="0"/>
              <w:ind w:left="33"/>
              <w:jc w:val="center"/>
              <w:rPr>
                <w:bCs/>
                <w:color w:val="000000"/>
              </w:rPr>
            </w:pPr>
            <w:r w:rsidRPr="00601FC3">
              <w:rPr>
                <w:b/>
                <w:bCs/>
              </w:rPr>
              <w:t>TRANSPARANSI DANA KAMPUNG</w:t>
            </w:r>
          </w:p>
        </w:tc>
        <w:tc>
          <w:tcPr>
            <w:tcW w:w="3118" w:type="dxa"/>
          </w:tcPr>
          <w:p w:rsidR="00ED465A" w:rsidRPr="00601FC3" w:rsidRDefault="00ED465A" w:rsidP="00AB3E4F">
            <w:pPr>
              <w:pStyle w:val="Default"/>
            </w:pPr>
            <w:r w:rsidRPr="00601FC3">
              <w:t xml:space="preserve">Penggunaan Dana Kampung telah disampaikan secara transparan </w:t>
            </w:r>
          </w:p>
        </w:tc>
        <w:tc>
          <w:tcPr>
            <w:tcW w:w="763" w:type="dxa"/>
            <w:vAlign w:val="center"/>
          </w:tcPr>
          <w:p w:rsidR="00ED465A" w:rsidRPr="00601FC3" w:rsidRDefault="00ED465A" w:rsidP="00AB3E4F">
            <w:pPr>
              <w:autoSpaceDE w:val="0"/>
              <w:autoSpaceDN w:val="0"/>
              <w:adjustRightInd w:val="0"/>
              <w:jc w:val="center"/>
              <w:rPr>
                <w:color w:val="000000"/>
              </w:rPr>
            </w:pPr>
            <w:r>
              <w:rPr>
                <w:color w:val="000000"/>
              </w:rPr>
              <w:t>75</w:t>
            </w:r>
          </w:p>
        </w:tc>
        <w:tc>
          <w:tcPr>
            <w:tcW w:w="821" w:type="dxa"/>
            <w:vAlign w:val="center"/>
          </w:tcPr>
          <w:p w:rsidR="00ED465A" w:rsidRPr="005C2169" w:rsidRDefault="00ED465A" w:rsidP="00AB3E4F">
            <w:pPr>
              <w:jc w:val="center"/>
              <w:rPr>
                <w:color w:val="000000"/>
              </w:rPr>
            </w:pPr>
            <w:r w:rsidRPr="00601FC3">
              <w:rPr>
                <w:color w:val="000000"/>
              </w:rPr>
              <w:t>4.</w:t>
            </w:r>
            <w:r>
              <w:rPr>
                <w:color w:val="000000"/>
              </w:rPr>
              <w:t>17</w:t>
            </w:r>
          </w:p>
        </w:tc>
        <w:tc>
          <w:tcPr>
            <w:tcW w:w="870" w:type="dxa"/>
            <w:vAlign w:val="center"/>
          </w:tcPr>
          <w:p w:rsidR="00ED465A" w:rsidRPr="00601FC3" w:rsidRDefault="00ED465A" w:rsidP="00AB3E4F">
            <w:pPr>
              <w:jc w:val="center"/>
            </w:pPr>
            <w:r w:rsidRPr="00601FC3">
              <w:t>Tinggi</w:t>
            </w:r>
          </w:p>
        </w:tc>
      </w:tr>
      <w:tr w:rsidR="00ED465A" w:rsidRPr="00601FC3" w:rsidTr="00AB3E4F">
        <w:trPr>
          <w:trHeight w:val="1123"/>
          <w:jc w:val="right"/>
        </w:trPr>
        <w:tc>
          <w:tcPr>
            <w:tcW w:w="564" w:type="dxa"/>
            <w:vMerge/>
            <w:tcBorders>
              <w:bottom w:val="single" w:sz="4" w:space="0" w:color="auto"/>
            </w:tcBorders>
          </w:tcPr>
          <w:p w:rsidR="00ED465A" w:rsidRPr="00601FC3" w:rsidRDefault="00ED465A" w:rsidP="00AB3E4F">
            <w:pPr>
              <w:autoSpaceDE w:val="0"/>
              <w:autoSpaceDN w:val="0"/>
              <w:adjustRightInd w:val="0"/>
              <w:rPr>
                <w:color w:val="000000"/>
              </w:rPr>
            </w:pPr>
          </w:p>
        </w:tc>
        <w:tc>
          <w:tcPr>
            <w:tcW w:w="2130" w:type="dxa"/>
            <w:vMerge/>
            <w:tcBorders>
              <w:bottom w:val="single" w:sz="4" w:space="0" w:color="auto"/>
            </w:tcBorders>
          </w:tcPr>
          <w:p w:rsidR="00ED465A" w:rsidRPr="00601FC3" w:rsidRDefault="00ED465A" w:rsidP="00AB3E4F">
            <w:pPr>
              <w:autoSpaceDE w:val="0"/>
              <w:autoSpaceDN w:val="0"/>
              <w:adjustRightInd w:val="0"/>
              <w:ind w:left="33"/>
              <w:rPr>
                <w:bCs/>
                <w:color w:val="000000"/>
              </w:rPr>
            </w:pPr>
          </w:p>
        </w:tc>
        <w:tc>
          <w:tcPr>
            <w:tcW w:w="3118" w:type="dxa"/>
            <w:tcBorders>
              <w:bottom w:val="single" w:sz="4" w:space="0" w:color="auto"/>
            </w:tcBorders>
          </w:tcPr>
          <w:p w:rsidR="00ED465A" w:rsidRPr="00601FC3" w:rsidRDefault="00ED465A" w:rsidP="00AB3E4F">
            <w:pPr>
              <w:pStyle w:val="Default"/>
            </w:pPr>
            <w:r w:rsidRPr="00601FC3">
              <w:t xml:space="preserve">Secara umum, Kepala kampung telah menggunakan Dana Kampung sesuai dengan yang diharapkan </w:t>
            </w:r>
          </w:p>
        </w:tc>
        <w:tc>
          <w:tcPr>
            <w:tcW w:w="763" w:type="dxa"/>
            <w:tcBorders>
              <w:bottom w:val="single" w:sz="4" w:space="0" w:color="auto"/>
            </w:tcBorders>
            <w:vAlign w:val="center"/>
          </w:tcPr>
          <w:p w:rsidR="00ED465A" w:rsidRPr="00601FC3" w:rsidRDefault="00ED465A" w:rsidP="00AB3E4F">
            <w:pPr>
              <w:autoSpaceDE w:val="0"/>
              <w:autoSpaceDN w:val="0"/>
              <w:adjustRightInd w:val="0"/>
              <w:jc w:val="center"/>
              <w:rPr>
                <w:color w:val="000000"/>
              </w:rPr>
            </w:pPr>
            <w:r w:rsidRPr="00601FC3">
              <w:rPr>
                <w:color w:val="000000"/>
              </w:rPr>
              <w:t>8</w:t>
            </w:r>
            <w:r>
              <w:rPr>
                <w:color w:val="000000"/>
              </w:rPr>
              <w:t>6</w:t>
            </w:r>
          </w:p>
        </w:tc>
        <w:tc>
          <w:tcPr>
            <w:tcW w:w="821" w:type="dxa"/>
            <w:tcBorders>
              <w:bottom w:val="single" w:sz="4" w:space="0" w:color="auto"/>
            </w:tcBorders>
            <w:vAlign w:val="center"/>
          </w:tcPr>
          <w:p w:rsidR="00ED465A" w:rsidRPr="005C2169" w:rsidRDefault="00ED465A" w:rsidP="00AB3E4F">
            <w:pPr>
              <w:jc w:val="center"/>
              <w:rPr>
                <w:color w:val="000000"/>
              </w:rPr>
            </w:pPr>
            <w:r w:rsidRPr="00601FC3">
              <w:rPr>
                <w:color w:val="000000"/>
              </w:rPr>
              <w:t>4.</w:t>
            </w:r>
            <w:r>
              <w:rPr>
                <w:color w:val="000000"/>
              </w:rPr>
              <w:t>78</w:t>
            </w:r>
          </w:p>
        </w:tc>
        <w:tc>
          <w:tcPr>
            <w:tcW w:w="870" w:type="dxa"/>
            <w:tcBorders>
              <w:bottom w:val="single" w:sz="4" w:space="0" w:color="auto"/>
            </w:tcBorders>
            <w:vAlign w:val="center"/>
          </w:tcPr>
          <w:p w:rsidR="00ED465A" w:rsidRPr="00601FC3" w:rsidRDefault="00ED465A" w:rsidP="00AB3E4F">
            <w:pPr>
              <w:jc w:val="center"/>
            </w:pPr>
            <w:r w:rsidRPr="00601FC3">
              <w:t>Sangat Tinggi</w:t>
            </w:r>
          </w:p>
        </w:tc>
      </w:tr>
      <w:tr w:rsidR="00ED465A" w:rsidRPr="00601FC3" w:rsidTr="00AB3E4F">
        <w:trPr>
          <w:jc w:val="right"/>
        </w:trPr>
        <w:tc>
          <w:tcPr>
            <w:tcW w:w="564" w:type="dxa"/>
            <w:vMerge w:val="restart"/>
          </w:tcPr>
          <w:p w:rsidR="00ED465A" w:rsidRPr="00601FC3" w:rsidRDefault="00ED465A" w:rsidP="00AB3E4F">
            <w:pPr>
              <w:autoSpaceDE w:val="0"/>
              <w:autoSpaceDN w:val="0"/>
              <w:adjustRightInd w:val="0"/>
              <w:rPr>
                <w:color w:val="000000"/>
              </w:rPr>
            </w:pPr>
            <w:r w:rsidRPr="00601FC3">
              <w:rPr>
                <w:color w:val="000000"/>
              </w:rPr>
              <w:t>5</w:t>
            </w:r>
          </w:p>
        </w:tc>
        <w:tc>
          <w:tcPr>
            <w:tcW w:w="2130" w:type="dxa"/>
            <w:vMerge w:val="restart"/>
            <w:vAlign w:val="center"/>
          </w:tcPr>
          <w:p w:rsidR="00ED465A" w:rsidRPr="00601FC3" w:rsidRDefault="00ED465A" w:rsidP="00AB3E4F">
            <w:pPr>
              <w:autoSpaceDE w:val="0"/>
              <w:autoSpaceDN w:val="0"/>
              <w:adjustRightInd w:val="0"/>
              <w:ind w:left="33"/>
              <w:jc w:val="center"/>
              <w:rPr>
                <w:bCs/>
                <w:color w:val="000000"/>
              </w:rPr>
            </w:pPr>
            <w:r w:rsidRPr="00601FC3">
              <w:rPr>
                <w:b/>
                <w:bCs/>
              </w:rPr>
              <w:t>DAMPAK DANA KAMPUNG</w:t>
            </w:r>
          </w:p>
        </w:tc>
        <w:tc>
          <w:tcPr>
            <w:tcW w:w="3118" w:type="dxa"/>
          </w:tcPr>
          <w:p w:rsidR="00ED465A" w:rsidRPr="00601FC3" w:rsidRDefault="00ED465A" w:rsidP="00AB3E4F">
            <w:pPr>
              <w:pStyle w:val="Default"/>
            </w:pPr>
            <w:r w:rsidRPr="00601FC3">
              <w:t xml:space="preserve">Penggunaan Dana Kampung telah menambah jumlah sarana dan prasarana kampung secara nyata </w:t>
            </w:r>
          </w:p>
        </w:tc>
        <w:tc>
          <w:tcPr>
            <w:tcW w:w="763" w:type="dxa"/>
            <w:vAlign w:val="center"/>
          </w:tcPr>
          <w:p w:rsidR="00ED465A" w:rsidRPr="00601FC3" w:rsidRDefault="00ED465A" w:rsidP="00AB3E4F">
            <w:pPr>
              <w:autoSpaceDE w:val="0"/>
              <w:autoSpaceDN w:val="0"/>
              <w:adjustRightInd w:val="0"/>
              <w:jc w:val="center"/>
              <w:rPr>
                <w:color w:val="000000"/>
              </w:rPr>
            </w:pPr>
            <w:r w:rsidRPr="00601FC3">
              <w:rPr>
                <w:color w:val="000000"/>
              </w:rPr>
              <w:t>8</w:t>
            </w:r>
            <w:r>
              <w:rPr>
                <w:color w:val="000000"/>
              </w:rPr>
              <w:t>0</w:t>
            </w:r>
          </w:p>
        </w:tc>
        <w:tc>
          <w:tcPr>
            <w:tcW w:w="821" w:type="dxa"/>
            <w:vAlign w:val="center"/>
          </w:tcPr>
          <w:p w:rsidR="00ED465A" w:rsidRPr="005C2169" w:rsidRDefault="00ED465A" w:rsidP="00AB3E4F">
            <w:pPr>
              <w:jc w:val="center"/>
              <w:rPr>
                <w:color w:val="000000"/>
              </w:rPr>
            </w:pPr>
            <w:r w:rsidRPr="00601FC3">
              <w:rPr>
                <w:color w:val="000000"/>
              </w:rPr>
              <w:t>4.</w:t>
            </w:r>
            <w:r>
              <w:rPr>
                <w:color w:val="000000"/>
              </w:rPr>
              <w:t>44</w:t>
            </w:r>
          </w:p>
        </w:tc>
        <w:tc>
          <w:tcPr>
            <w:tcW w:w="870" w:type="dxa"/>
            <w:vAlign w:val="center"/>
          </w:tcPr>
          <w:p w:rsidR="00ED465A" w:rsidRPr="00601FC3" w:rsidRDefault="00ED465A" w:rsidP="00AB3E4F">
            <w:pPr>
              <w:jc w:val="center"/>
            </w:pPr>
            <w:r w:rsidRPr="00601FC3">
              <w:t>Sangat Tinggi</w:t>
            </w:r>
          </w:p>
        </w:tc>
      </w:tr>
      <w:tr w:rsidR="00ED465A" w:rsidRPr="00601FC3" w:rsidTr="00AB3E4F">
        <w:trPr>
          <w:jc w:val="right"/>
        </w:trPr>
        <w:tc>
          <w:tcPr>
            <w:tcW w:w="564" w:type="dxa"/>
            <w:vMerge/>
          </w:tcPr>
          <w:p w:rsidR="00ED465A" w:rsidRPr="00601FC3" w:rsidRDefault="00ED465A" w:rsidP="00AB3E4F">
            <w:pPr>
              <w:autoSpaceDE w:val="0"/>
              <w:autoSpaceDN w:val="0"/>
              <w:adjustRightInd w:val="0"/>
              <w:rPr>
                <w:color w:val="000000"/>
              </w:rPr>
            </w:pPr>
          </w:p>
        </w:tc>
        <w:tc>
          <w:tcPr>
            <w:tcW w:w="2130" w:type="dxa"/>
            <w:vMerge/>
          </w:tcPr>
          <w:p w:rsidR="00ED465A" w:rsidRPr="00601FC3" w:rsidRDefault="00ED465A" w:rsidP="00AB3E4F">
            <w:pPr>
              <w:autoSpaceDE w:val="0"/>
              <w:autoSpaceDN w:val="0"/>
              <w:adjustRightInd w:val="0"/>
              <w:ind w:left="33"/>
              <w:rPr>
                <w:bCs/>
                <w:color w:val="000000"/>
              </w:rPr>
            </w:pPr>
          </w:p>
        </w:tc>
        <w:tc>
          <w:tcPr>
            <w:tcW w:w="3118" w:type="dxa"/>
          </w:tcPr>
          <w:p w:rsidR="00ED465A" w:rsidRPr="00601FC3" w:rsidRDefault="00ED465A" w:rsidP="00AB3E4F">
            <w:pPr>
              <w:pStyle w:val="Default"/>
            </w:pPr>
            <w:r w:rsidRPr="00601FC3">
              <w:t xml:space="preserve">Kepala kampung telah menggunakan Dana Kampung untuk meningkatkan pemerataan pendapatan masyarakat kampung </w:t>
            </w:r>
          </w:p>
        </w:tc>
        <w:tc>
          <w:tcPr>
            <w:tcW w:w="763" w:type="dxa"/>
            <w:vAlign w:val="center"/>
          </w:tcPr>
          <w:p w:rsidR="00ED465A" w:rsidRPr="00601FC3" w:rsidRDefault="00ED465A" w:rsidP="00AB3E4F">
            <w:pPr>
              <w:autoSpaceDE w:val="0"/>
              <w:autoSpaceDN w:val="0"/>
              <w:adjustRightInd w:val="0"/>
              <w:jc w:val="center"/>
              <w:rPr>
                <w:color w:val="000000"/>
              </w:rPr>
            </w:pPr>
            <w:r w:rsidRPr="00601FC3">
              <w:rPr>
                <w:color w:val="000000"/>
              </w:rPr>
              <w:t>71</w:t>
            </w:r>
          </w:p>
        </w:tc>
        <w:tc>
          <w:tcPr>
            <w:tcW w:w="821" w:type="dxa"/>
            <w:vAlign w:val="center"/>
          </w:tcPr>
          <w:p w:rsidR="00ED465A" w:rsidRPr="00601FC3" w:rsidRDefault="00ED465A" w:rsidP="00AB3E4F">
            <w:pPr>
              <w:jc w:val="center"/>
              <w:rPr>
                <w:color w:val="000000"/>
              </w:rPr>
            </w:pPr>
            <w:r w:rsidRPr="00601FC3">
              <w:rPr>
                <w:color w:val="000000"/>
              </w:rPr>
              <w:t>3.94</w:t>
            </w:r>
          </w:p>
        </w:tc>
        <w:tc>
          <w:tcPr>
            <w:tcW w:w="870" w:type="dxa"/>
            <w:vAlign w:val="center"/>
          </w:tcPr>
          <w:p w:rsidR="00ED465A" w:rsidRPr="00BD1EA0" w:rsidRDefault="00ED465A" w:rsidP="00AB3E4F">
            <w:pPr>
              <w:jc w:val="center"/>
            </w:pPr>
            <w:r>
              <w:t>Tinggi</w:t>
            </w:r>
          </w:p>
        </w:tc>
      </w:tr>
      <w:tr w:rsidR="00ED465A" w:rsidRPr="00601FC3" w:rsidTr="00AB3E4F">
        <w:trPr>
          <w:jc w:val="right"/>
        </w:trPr>
        <w:tc>
          <w:tcPr>
            <w:tcW w:w="5812" w:type="dxa"/>
            <w:gridSpan w:val="3"/>
            <w:vAlign w:val="center"/>
          </w:tcPr>
          <w:p w:rsidR="00ED465A" w:rsidRPr="00601FC3" w:rsidRDefault="00ED465A" w:rsidP="00AB3E4F">
            <w:pPr>
              <w:pStyle w:val="Default"/>
              <w:ind w:left="33"/>
              <w:jc w:val="center"/>
              <w:rPr>
                <w:b/>
              </w:rPr>
            </w:pPr>
          </w:p>
          <w:p w:rsidR="00ED465A" w:rsidRPr="00601FC3" w:rsidRDefault="00ED465A" w:rsidP="00AB3E4F">
            <w:pPr>
              <w:pStyle w:val="Default"/>
              <w:ind w:left="33"/>
              <w:jc w:val="center"/>
              <w:rPr>
                <w:b/>
              </w:rPr>
            </w:pPr>
            <w:r w:rsidRPr="00601FC3">
              <w:rPr>
                <w:b/>
              </w:rPr>
              <w:t>TOTAL</w:t>
            </w:r>
          </w:p>
          <w:p w:rsidR="00ED465A" w:rsidRPr="00601FC3" w:rsidRDefault="00ED465A" w:rsidP="00AB3E4F">
            <w:pPr>
              <w:pStyle w:val="Default"/>
              <w:ind w:left="33"/>
              <w:jc w:val="center"/>
              <w:rPr>
                <w:b/>
                <w:bCs/>
              </w:rPr>
            </w:pPr>
          </w:p>
        </w:tc>
        <w:tc>
          <w:tcPr>
            <w:tcW w:w="763" w:type="dxa"/>
            <w:vAlign w:val="center"/>
          </w:tcPr>
          <w:p w:rsidR="00ED465A" w:rsidRPr="00601FC3" w:rsidRDefault="00ED465A" w:rsidP="00AB3E4F">
            <w:pPr>
              <w:autoSpaceDE w:val="0"/>
              <w:autoSpaceDN w:val="0"/>
              <w:adjustRightInd w:val="0"/>
              <w:jc w:val="center"/>
              <w:rPr>
                <w:color w:val="000000"/>
              </w:rPr>
            </w:pPr>
            <w:r>
              <w:rPr>
                <w:color w:val="000000"/>
              </w:rPr>
              <w:t>760</w:t>
            </w:r>
          </w:p>
        </w:tc>
        <w:tc>
          <w:tcPr>
            <w:tcW w:w="821" w:type="dxa"/>
            <w:vAlign w:val="center"/>
          </w:tcPr>
          <w:p w:rsidR="00ED465A" w:rsidRPr="00601FC3" w:rsidRDefault="00ED465A" w:rsidP="00AB3E4F">
            <w:pPr>
              <w:autoSpaceDE w:val="0"/>
              <w:autoSpaceDN w:val="0"/>
              <w:adjustRightInd w:val="0"/>
              <w:jc w:val="center"/>
              <w:rPr>
                <w:color w:val="000000"/>
              </w:rPr>
            </w:pPr>
            <w:r>
              <w:rPr>
                <w:color w:val="000000"/>
              </w:rPr>
              <w:t>42,22</w:t>
            </w:r>
          </w:p>
        </w:tc>
        <w:tc>
          <w:tcPr>
            <w:tcW w:w="870" w:type="dxa"/>
            <w:vAlign w:val="center"/>
          </w:tcPr>
          <w:p w:rsidR="00ED465A" w:rsidRPr="00601FC3" w:rsidRDefault="00ED465A" w:rsidP="00AB3E4F">
            <w:pPr>
              <w:jc w:val="center"/>
            </w:pPr>
          </w:p>
        </w:tc>
      </w:tr>
    </w:tbl>
    <w:p w:rsidR="00ED465A" w:rsidRDefault="00ED465A" w:rsidP="00ED465A">
      <w:pPr>
        <w:tabs>
          <w:tab w:val="left" w:pos="1122"/>
        </w:tabs>
        <w:spacing w:line="504" w:lineRule="auto"/>
        <w:ind w:left="406" w:hanging="406"/>
        <w:jc w:val="center"/>
      </w:pPr>
    </w:p>
    <w:p w:rsidR="00ED465A" w:rsidRDefault="00ED465A" w:rsidP="00ED465A">
      <w:pPr>
        <w:tabs>
          <w:tab w:val="left" w:pos="1122"/>
        </w:tabs>
        <w:spacing w:line="504" w:lineRule="auto"/>
        <w:ind w:left="406" w:hanging="406"/>
        <w:jc w:val="center"/>
        <w:sectPr w:rsidR="00ED465A" w:rsidSect="00ED465A">
          <w:type w:val="continuous"/>
          <w:pgSz w:w="11906" w:h="16838"/>
          <w:pgMar w:top="1440" w:right="1416" w:bottom="1440" w:left="1440" w:header="708" w:footer="708" w:gutter="0"/>
          <w:cols w:space="828"/>
          <w:docGrid w:linePitch="360"/>
        </w:sectPr>
      </w:pPr>
    </w:p>
    <w:p w:rsidR="00ED465A" w:rsidRDefault="00ED465A" w:rsidP="00ED465A">
      <w:pPr>
        <w:spacing w:line="504" w:lineRule="auto"/>
        <w:ind w:firstLine="709"/>
        <w:jc w:val="both"/>
      </w:pPr>
      <w:r w:rsidRPr="00601FC3">
        <w:t xml:space="preserve">Diperoleh nilai rata-rata (mean) adalah </w:t>
      </w:r>
      <w:r>
        <w:rPr>
          <w:color w:val="000000"/>
        </w:rPr>
        <w:t>42</w:t>
      </w:r>
      <w:r w:rsidRPr="00601FC3">
        <w:rPr>
          <w:color w:val="000000"/>
        </w:rPr>
        <w:t>.</w:t>
      </w:r>
      <w:r>
        <w:rPr>
          <w:color w:val="000000"/>
        </w:rPr>
        <w:t>22</w:t>
      </w:r>
      <w:r w:rsidRPr="00601FC3">
        <w:t xml:space="preserve"> / </w:t>
      </w:r>
      <w:r>
        <w:t>10</w:t>
      </w:r>
      <w:r w:rsidRPr="00601FC3">
        <w:t xml:space="preserve"> = 4,</w:t>
      </w:r>
      <w:r>
        <w:t>22.Nilai ini kemudian diinterpretasikan menggunakan tabel berikut :</w:t>
      </w:r>
      <w:r w:rsidRPr="00601FC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7"/>
        <w:gridCol w:w="3087"/>
      </w:tblGrid>
      <w:tr w:rsidR="00ED465A" w:rsidRPr="005A13CD" w:rsidTr="00AB3E4F">
        <w:trPr>
          <w:trHeight w:val="159"/>
          <w:jc w:val="center"/>
        </w:trPr>
        <w:tc>
          <w:tcPr>
            <w:tcW w:w="3087" w:type="dxa"/>
          </w:tcPr>
          <w:p w:rsidR="00ED465A" w:rsidRPr="005A13CD" w:rsidRDefault="00ED465A" w:rsidP="00AB3E4F">
            <w:pPr>
              <w:autoSpaceDE w:val="0"/>
              <w:autoSpaceDN w:val="0"/>
              <w:adjustRightInd w:val="0"/>
              <w:spacing w:line="480" w:lineRule="auto"/>
              <w:jc w:val="center"/>
            </w:pPr>
            <w:r w:rsidRPr="005A13CD">
              <w:rPr>
                <w:b/>
                <w:bCs/>
              </w:rPr>
              <w:t>Kategori</w:t>
            </w:r>
          </w:p>
        </w:tc>
        <w:tc>
          <w:tcPr>
            <w:tcW w:w="3087" w:type="dxa"/>
          </w:tcPr>
          <w:p w:rsidR="00ED465A" w:rsidRPr="005A13CD" w:rsidRDefault="00ED465A" w:rsidP="00AB3E4F">
            <w:pPr>
              <w:autoSpaceDE w:val="0"/>
              <w:autoSpaceDN w:val="0"/>
              <w:adjustRightInd w:val="0"/>
              <w:spacing w:line="480" w:lineRule="auto"/>
              <w:jc w:val="center"/>
            </w:pPr>
            <w:r w:rsidRPr="005A13CD">
              <w:rPr>
                <w:b/>
                <w:bCs/>
              </w:rPr>
              <w:t>Nilai</w:t>
            </w:r>
          </w:p>
        </w:tc>
      </w:tr>
      <w:tr w:rsidR="00ED465A" w:rsidRPr="005A13CD" w:rsidTr="00AB3E4F">
        <w:trPr>
          <w:trHeight w:val="157"/>
          <w:jc w:val="center"/>
        </w:trPr>
        <w:tc>
          <w:tcPr>
            <w:tcW w:w="3087" w:type="dxa"/>
          </w:tcPr>
          <w:p w:rsidR="00ED465A" w:rsidRPr="005A13CD" w:rsidRDefault="00ED465A" w:rsidP="00AB3E4F">
            <w:pPr>
              <w:autoSpaceDE w:val="0"/>
              <w:autoSpaceDN w:val="0"/>
              <w:adjustRightInd w:val="0"/>
              <w:spacing w:line="480" w:lineRule="auto"/>
            </w:pPr>
            <w:r w:rsidRPr="005A13CD">
              <w:t xml:space="preserve">Sangat Tinggi </w:t>
            </w:r>
          </w:p>
        </w:tc>
        <w:tc>
          <w:tcPr>
            <w:tcW w:w="3087" w:type="dxa"/>
          </w:tcPr>
          <w:p w:rsidR="00ED465A" w:rsidRPr="005A13CD" w:rsidRDefault="00ED465A" w:rsidP="00AB3E4F">
            <w:pPr>
              <w:autoSpaceDE w:val="0"/>
              <w:autoSpaceDN w:val="0"/>
              <w:adjustRightInd w:val="0"/>
              <w:spacing w:line="480" w:lineRule="auto"/>
              <w:jc w:val="center"/>
            </w:pPr>
            <w:r w:rsidRPr="005A13CD">
              <w:t>4,24 - 5,00</w:t>
            </w:r>
          </w:p>
        </w:tc>
      </w:tr>
      <w:tr w:rsidR="00ED465A" w:rsidRPr="005A13CD" w:rsidTr="00AB3E4F">
        <w:trPr>
          <w:trHeight w:val="157"/>
          <w:jc w:val="center"/>
        </w:trPr>
        <w:tc>
          <w:tcPr>
            <w:tcW w:w="3087" w:type="dxa"/>
          </w:tcPr>
          <w:p w:rsidR="00ED465A" w:rsidRPr="00BD39AB" w:rsidRDefault="00ED465A" w:rsidP="00AB3E4F">
            <w:pPr>
              <w:autoSpaceDE w:val="0"/>
              <w:autoSpaceDN w:val="0"/>
              <w:adjustRightInd w:val="0"/>
              <w:spacing w:line="480" w:lineRule="auto"/>
              <w:rPr>
                <w:b/>
              </w:rPr>
            </w:pPr>
            <w:r w:rsidRPr="00BD39AB">
              <w:rPr>
                <w:b/>
              </w:rPr>
              <w:t xml:space="preserve">Tinggi </w:t>
            </w:r>
          </w:p>
        </w:tc>
        <w:tc>
          <w:tcPr>
            <w:tcW w:w="3087" w:type="dxa"/>
          </w:tcPr>
          <w:p w:rsidR="00ED465A" w:rsidRPr="00BD39AB" w:rsidRDefault="00ED465A" w:rsidP="00AB3E4F">
            <w:pPr>
              <w:autoSpaceDE w:val="0"/>
              <w:autoSpaceDN w:val="0"/>
              <w:adjustRightInd w:val="0"/>
              <w:spacing w:line="480" w:lineRule="auto"/>
              <w:jc w:val="center"/>
              <w:rPr>
                <w:b/>
              </w:rPr>
            </w:pPr>
            <w:r w:rsidRPr="00BD39AB">
              <w:rPr>
                <w:b/>
              </w:rPr>
              <w:t>3,43 – 4,23</w:t>
            </w:r>
          </w:p>
        </w:tc>
      </w:tr>
      <w:tr w:rsidR="00ED465A" w:rsidRPr="005A13CD" w:rsidTr="00AB3E4F">
        <w:trPr>
          <w:trHeight w:val="157"/>
          <w:jc w:val="center"/>
        </w:trPr>
        <w:tc>
          <w:tcPr>
            <w:tcW w:w="3087" w:type="dxa"/>
          </w:tcPr>
          <w:p w:rsidR="00ED465A" w:rsidRPr="005A13CD" w:rsidRDefault="00ED465A" w:rsidP="00AB3E4F">
            <w:pPr>
              <w:autoSpaceDE w:val="0"/>
              <w:autoSpaceDN w:val="0"/>
              <w:adjustRightInd w:val="0"/>
              <w:spacing w:line="480" w:lineRule="auto"/>
            </w:pPr>
            <w:r w:rsidRPr="005A13CD">
              <w:t xml:space="preserve">Sedang </w:t>
            </w:r>
          </w:p>
        </w:tc>
        <w:tc>
          <w:tcPr>
            <w:tcW w:w="3087" w:type="dxa"/>
          </w:tcPr>
          <w:p w:rsidR="00ED465A" w:rsidRPr="005A13CD" w:rsidRDefault="00ED465A" w:rsidP="00AB3E4F">
            <w:pPr>
              <w:autoSpaceDE w:val="0"/>
              <w:autoSpaceDN w:val="0"/>
              <w:adjustRightInd w:val="0"/>
              <w:spacing w:line="480" w:lineRule="auto"/>
              <w:jc w:val="center"/>
            </w:pPr>
            <w:r w:rsidRPr="005A13CD">
              <w:t>2,62 – 3,42</w:t>
            </w:r>
          </w:p>
        </w:tc>
      </w:tr>
      <w:tr w:rsidR="00ED465A" w:rsidRPr="005A13CD" w:rsidTr="00AB3E4F">
        <w:trPr>
          <w:trHeight w:val="157"/>
          <w:jc w:val="center"/>
        </w:trPr>
        <w:tc>
          <w:tcPr>
            <w:tcW w:w="3087" w:type="dxa"/>
          </w:tcPr>
          <w:p w:rsidR="00ED465A" w:rsidRPr="005A13CD" w:rsidRDefault="00ED465A" w:rsidP="00AB3E4F">
            <w:pPr>
              <w:autoSpaceDE w:val="0"/>
              <w:autoSpaceDN w:val="0"/>
              <w:adjustRightInd w:val="0"/>
              <w:spacing w:line="480" w:lineRule="auto"/>
            </w:pPr>
            <w:r w:rsidRPr="005A13CD">
              <w:t xml:space="preserve">Rendah </w:t>
            </w:r>
          </w:p>
        </w:tc>
        <w:tc>
          <w:tcPr>
            <w:tcW w:w="3087" w:type="dxa"/>
          </w:tcPr>
          <w:p w:rsidR="00ED465A" w:rsidRPr="005A13CD" w:rsidRDefault="00ED465A" w:rsidP="00AB3E4F">
            <w:pPr>
              <w:autoSpaceDE w:val="0"/>
              <w:autoSpaceDN w:val="0"/>
              <w:adjustRightInd w:val="0"/>
              <w:spacing w:line="480" w:lineRule="auto"/>
              <w:jc w:val="center"/>
            </w:pPr>
            <w:r w:rsidRPr="005A13CD">
              <w:t>1,81 – 2,61</w:t>
            </w:r>
          </w:p>
        </w:tc>
      </w:tr>
      <w:tr w:rsidR="00ED465A" w:rsidRPr="005A13CD" w:rsidTr="00AB3E4F">
        <w:trPr>
          <w:trHeight w:val="157"/>
          <w:jc w:val="center"/>
        </w:trPr>
        <w:tc>
          <w:tcPr>
            <w:tcW w:w="3087" w:type="dxa"/>
          </w:tcPr>
          <w:p w:rsidR="00ED465A" w:rsidRPr="005A13CD" w:rsidRDefault="00ED465A" w:rsidP="00AB3E4F">
            <w:pPr>
              <w:autoSpaceDE w:val="0"/>
              <w:autoSpaceDN w:val="0"/>
              <w:adjustRightInd w:val="0"/>
              <w:spacing w:line="480" w:lineRule="auto"/>
            </w:pPr>
            <w:r w:rsidRPr="005A13CD">
              <w:t xml:space="preserve">Sangat Rendah </w:t>
            </w:r>
          </w:p>
        </w:tc>
        <w:tc>
          <w:tcPr>
            <w:tcW w:w="3087" w:type="dxa"/>
          </w:tcPr>
          <w:p w:rsidR="00ED465A" w:rsidRPr="005A13CD" w:rsidRDefault="00ED465A" w:rsidP="00AB3E4F">
            <w:pPr>
              <w:autoSpaceDE w:val="0"/>
              <w:autoSpaceDN w:val="0"/>
              <w:adjustRightInd w:val="0"/>
              <w:spacing w:line="480" w:lineRule="auto"/>
              <w:jc w:val="center"/>
            </w:pPr>
            <w:r w:rsidRPr="005A13CD">
              <w:t>1,00 – 1,80</w:t>
            </w:r>
          </w:p>
        </w:tc>
      </w:tr>
    </w:tbl>
    <w:p w:rsidR="00ED465A" w:rsidRDefault="00ED465A" w:rsidP="00ED465A">
      <w:pPr>
        <w:spacing w:line="504" w:lineRule="auto"/>
        <w:ind w:firstLine="709"/>
        <w:jc w:val="both"/>
      </w:pPr>
    </w:p>
    <w:p w:rsidR="00ED465A" w:rsidRDefault="00ED465A" w:rsidP="00ED465A">
      <w:pPr>
        <w:spacing w:line="504" w:lineRule="auto"/>
        <w:ind w:firstLine="709"/>
        <w:jc w:val="both"/>
        <w:sectPr w:rsidR="00ED465A" w:rsidSect="00ED465A">
          <w:type w:val="continuous"/>
          <w:pgSz w:w="11906" w:h="16838"/>
          <w:pgMar w:top="1440" w:right="1416" w:bottom="1440" w:left="1440" w:header="708" w:footer="708" w:gutter="0"/>
          <w:cols w:space="828"/>
          <w:docGrid w:linePitch="360"/>
        </w:sectPr>
      </w:pPr>
    </w:p>
    <w:p w:rsidR="00ED465A" w:rsidRDefault="00ED465A" w:rsidP="00ED465A">
      <w:pPr>
        <w:spacing w:line="240" w:lineRule="auto"/>
        <w:ind w:firstLine="709"/>
        <w:jc w:val="both"/>
        <w:rPr>
          <w:color w:val="000000"/>
        </w:rPr>
      </w:pPr>
      <w:r w:rsidRPr="00601FC3">
        <w:t xml:space="preserve">Berdasarkan </w:t>
      </w:r>
      <w:r>
        <w:t xml:space="preserve">tabel, </w:t>
      </w:r>
      <w:r w:rsidRPr="00601FC3">
        <w:rPr>
          <w:color w:val="000000"/>
        </w:rPr>
        <w:t xml:space="preserve">maka nilai untuk </w:t>
      </w:r>
      <w:r>
        <w:rPr>
          <w:color w:val="000000"/>
        </w:rPr>
        <w:t>kepemimpinan kepala kampung dalam kaitannya dengan efektivitas penggunaan dana kampung</w:t>
      </w:r>
      <w:r w:rsidRPr="00601FC3">
        <w:rPr>
          <w:color w:val="000000"/>
        </w:rPr>
        <w:t xml:space="preserve"> sebesar 4,</w:t>
      </w:r>
      <w:r>
        <w:rPr>
          <w:color w:val="000000"/>
        </w:rPr>
        <w:t>22</w:t>
      </w:r>
      <w:r w:rsidRPr="00601FC3">
        <w:rPr>
          <w:color w:val="000000"/>
        </w:rPr>
        <w:t xml:space="preserve"> masuk dalam kategori </w:t>
      </w:r>
      <w:r>
        <w:rPr>
          <w:color w:val="000000"/>
        </w:rPr>
        <w:t>tinggi.</w:t>
      </w:r>
      <w:r w:rsidRPr="00601FC3">
        <w:rPr>
          <w:color w:val="000000"/>
        </w:rPr>
        <w:t xml:space="preserve"> </w:t>
      </w:r>
      <w:r w:rsidRPr="00601FC3">
        <w:t xml:space="preserve"> </w:t>
      </w:r>
      <w:r w:rsidRPr="00601FC3">
        <w:rPr>
          <w:color w:val="000000"/>
        </w:rPr>
        <w:t xml:space="preserve">Maka dapat dikatakan bahwa </w:t>
      </w:r>
      <w:r>
        <w:rPr>
          <w:color w:val="000000"/>
        </w:rPr>
        <w:t>penggunaan dana kampung oleh kepala kampung beserta aparatnya adalah efektif bagi kepentingan kampung dan masyarakat Kampung Ujoh Bilang Kabupaten Mahakam Ulu.</w:t>
      </w:r>
    </w:p>
    <w:p w:rsidR="0027153A" w:rsidRPr="0027153A" w:rsidRDefault="0027153A" w:rsidP="0027153A">
      <w:pPr>
        <w:spacing w:line="240" w:lineRule="auto"/>
        <w:rPr>
          <w:rFonts w:ascii="Times New Roman" w:hAnsi="Times New Roman" w:cs="Times New Roman"/>
          <w:b/>
          <w:bCs/>
        </w:rPr>
      </w:pPr>
      <w:r w:rsidRPr="0027153A">
        <w:rPr>
          <w:rFonts w:ascii="Times New Roman" w:hAnsi="Times New Roman" w:cs="Times New Roman"/>
          <w:b/>
          <w:bCs/>
        </w:rPr>
        <w:t xml:space="preserve">5. </w:t>
      </w:r>
      <w:r w:rsidRPr="0027153A">
        <w:rPr>
          <w:rFonts w:ascii="Times New Roman" w:hAnsi="Times New Roman" w:cs="Times New Roman"/>
          <w:b/>
          <w:bCs/>
        </w:rPr>
        <w:t>KESIMPULAN DAN SARAN</w:t>
      </w:r>
    </w:p>
    <w:p w:rsidR="0027153A" w:rsidRPr="0027153A" w:rsidRDefault="0027153A" w:rsidP="0027153A">
      <w:pPr>
        <w:spacing w:line="240" w:lineRule="auto"/>
        <w:ind w:left="360" w:hanging="360"/>
        <w:jc w:val="both"/>
        <w:rPr>
          <w:rFonts w:ascii="Times New Roman" w:hAnsi="Times New Roman" w:cs="Times New Roman"/>
          <w:b/>
          <w:bCs/>
        </w:rPr>
      </w:pPr>
      <w:r w:rsidRPr="0027153A">
        <w:rPr>
          <w:rFonts w:ascii="Times New Roman" w:hAnsi="Times New Roman" w:cs="Times New Roman"/>
          <w:b/>
          <w:bCs/>
        </w:rPr>
        <w:t>5.1. Kesimpulan</w:t>
      </w:r>
    </w:p>
    <w:p w:rsidR="0027153A" w:rsidRPr="0027153A" w:rsidRDefault="0027153A" w:rsidP="0027153A">
      <w:pPr>
        <w:spacing w:line="240" w:lineRule="auto"/>
        <w:jc w:val="both"/>
        <w:rPr>
          <w:rFonts w:ascii="Times New Roman" w:hAnsi="Times New Roman" w:cs="Times New Roman"/>
        </w:rPr>
      </w:pPr>
      <w:r w:rsidRPr="0027153A">
        <w:rPr>
          <w:rFonts w:ascii="Times New Roman" w:hAnsi="Times New Roman" w:cs="Times New Roman"/>
        </w:rPr>
        <w:tab/>
        <w:t>Dari hasil analisis dan pembahasan yang telah dikemukan dapat ditarik kesimpulan sebagai berikut :</w:t>
      </w:r>
    </w:p>
    <w:p w:rsidR="0027153A" w:rsidRPr="0027153A" w:rsidRDefault="0027153A" w:rsidP="0027153A">
      <w:pPr>
        <w:pStyle w:val="Default"/>
        <w:ind w:left="284" w:hanging="284"/>
        <w:jc w:val="both"/>
        <w:rPr>
          <w:szCs w:val="23"/>
        </w:rPr>
      </w:pPr>
      <w:r w:rsidRPr="0027153A">
        <w:rPr>
          <w:szCs w:val="23"/>
        </w:rPr>
        <w:t>1.</w:t>
      </w:r>
      <w:r w:rsidRPr="0027153A">
        <w:rPr>
          <w:szCs w:val="23"/>
        </w:rPr>
        <w:tab/>
        <w:t xml:space="preserve">Berdasarkan hasil analisa terhadap kepemimpinan kepala kampung dalam hubungannya dengan efektivitas </w:t>
      </w:r>
      <w:r w:rsidRPr="0027153A">
        <w:rPr>
          <w:szCs w:val="23"/>
        </w:rPr>
        <w:t xml:space="preserve">penggunaan dana kampung di Ujoh Bilang maka didapatkan hasil sebesar  4,22. </w:t>
      </w:r>
    </w:p>
    <w:p w:rsidR="0027153A" w:rsidRPr="0027153A" w:rsidRDefault="0027153A" w:rsidP="0027153A">
      <w:pPr>
        <w:pStyle w:val="Default"/>
        <w:ind w:left="284" w:hanging="284"/>
        <w:jc w:val="both"/>
        <w:rPr>
          <w:szCs w:val="23"/>
        </w:rPr>
      </w:pPr>
      <w:r w:rsidRPr="0027153A">
        <w:rPr>
          <w:szCs w:val="23"/>
        </w:rPr>
        <w:t>2.</w:t>
      </w:r>
      <w:r w:rsidRPr="0027153A">
        <w:rPr>
          <w:szCs w:val="23"/>
        </w:rPr>
        <w:tab/>
        <w:t>Berdasarkan interpretasi terhadap nilai tersebut maka dapat dikategorikan bahwa kepemimpinan kepala kampung dalam hubungannya efektivitas penggunaan dana kampung di Ujoh Bilang adalah termasuk baik.</w:t>
      </w:r>
    </w:p>
    <w:p w:rsidR="0027153A" w:rsidRPr="0027153A" w:rsidRDefault="0027153A" w:rsidP="0027153A">
      <w:pPr>
        <w:pStyle w:val="Default"/>
        <w:rPr>
          <w:b/>
        </w:rPr>
      </w:pPr>
    </w:p>
    <w:p w:rsidR="0027153A" w:rsidRPr="0027153A" w:rsidRDefault="0027153A" w:rsidP="0027153A">
      <w:pPr>
        <w:spacing w:line="240" w:lineRule="auto"/>
        <w:ind w:left="360" w:hanging="357"/>
        <w:jc w:val="both"/>
        <w:rPr>
          <w:rFonts w:ascii="Times New Roman" w:hAnsi="Times New Roman" w:cs="Times New Roman"/>
          <w:b/>
        </w:rPr>
      </w:pPr>
      <w:r w:rsidRPr="0027153A">
        <w:rPr>
          <w:rFonts w:ascii="Times New Roman" w:hAnsi="Times New Roman" w:cs="Times New Roman"/>
          <w:b/>
        </w:rPr>
        <w:t xml:space="preserve">5.2. Saran </w:t>
      </w:r>
    </w:p>
    <w:p w:rsidR="0027153A" w:rsidRPr="0027153A" w:rsidRDefault="0027153A" w:rsidP="0027153A">
      <w:pPr>
        <w:spacing w:line="240" w:lineRule="auto"/>
        <w:ind w:firstLine="3"/>
        <w:jc w:val="both"/>
        <w:rPr>
          <w:rFonts w:ascii="Times New Roman" w:hAnsi="Times New Roman" w:cs="Times New Roman"/>
        </w:rPr>
      </w:pPr>
      <w:r w:rsidRPr="0027153A">
        <w:rPr>
          <w:rFonts w:ascii="Times New Roman" w:hAnsi="Times New Roman" w:cs="Times New Roman"/>
        </w:rPr>
        <w:tab/>
        <w:t xml:space="preserve">Untuk meningkatkan dan mempertahankan </w:t>
      </w:r>
      <w:r w:rsidRPr="0027153A">
        <w:rPr>
          <w:rFonts w:ascii="Times New Roman" w:hAnsi="Times New Roman" w:cs="Times New Roman"/>
          <w:szCs w:val="23"/>
        </w:rPr>
        <w:t>hasil yang telah dicapai maka disarankan hal-hal</w:t>
      </w:r>
      <w:r w:rsidRPr="0027153A">
        <w:rPr>
          <w:rFonts w:ascii="Times New Roman" w:hAnsi="Times New Roman" w:cs="Times New Roman"/>
        </w:rPr>
        <w:t xml:space="preserve"> sebagai berikut :</w:t>
      </w:r>
    </w:p>
    <w:p w:rsidR="0027153A" w:rsidRPr="0027153A" w:rsidRDefault="0027153A" w:rsidP="0027153A">
      <w:pPr>
        <w:pStyle w:val="Default"/>
        <w:ind w:left="426" w:hanging="426"/>
        <w:jc w:val="both"/>
      </w:pPr>
      <w:r w:rsidRPr="0027153A">
        <w:t xml:space="preserve">1. </w:t>
      </w:r>
      <w:r w:rsidRPr="0027153A">
        <w:tab/>
        <w:t xml:space="preserve">Efektivitas penggunaan dana kampung yang dilakukan telah baik oleh kepala kampung beserta aparatnya diharapkan dapat terus </w:t>
      </w:r>
      <w:r w:rsidRPr="0027153A">
        <w:lastRenderedPageBreak/>
        <w:t xml:space="preserve">dipertahankan dan lebih baik apabila dapat ditingkatkan. </w:t>
      </w:r>
    </w:p>
    <w:p w:rsidR="0027153A" w:rsidRDefault="0027153A" w:rsidP="0027153A">
      <w:pPr>
        <w:spacing w:line="240" w:lineRule="auto"/>
        <w:ind w:left="426" w:hanging="426"/>
        <w:jc w:val="both"/>
        <w:rPr>
          <w:rFonts w:ascii="Times New Roman" w:hAnsi="Times New Roman" w:cs="Times New Roman"/>
        </w:rPr>
      </w:pPr>
      <w:r w:rsidRPr="0027153A">
        <w:rPr>
          <w:rFonts w:ascii="Times New Roman" w:hAnsi="Times New Roman" w:cs="Times New Roman"/>
        </w:rPr>
        <w:t>2.</w:t>
      </w:r>
      <w:r w:rsidRPr="0027153A">
        <w:rPr>
          <w:rFonts w:ascii="Times New Roman" w:hAnsi="Times New Roman" w:cs="Times New Roman"/>
        </w:rPr>
        <w:tab/>
        <w:t>Bagi peneliti yang berminat untuk mengkaji dan meneliti ulang, disarankan untuk memperdalam dan memperluas cakupan penelitian atau dilakukan perbandingan dengan wilayah lain, sehingga hasilnya dapat dijadikan sebagai bahan evaluasi bagi kepala kampung Ujoh Bilang beserta aparatnya.</w:t>
      </w:r>
    </w:p>
    <w:p w:rsidR="00655DA1" w:rsidRDefault="00655DA1" w:rsidP="00655DA1">
      <w:pPr>
        <w:spacing w:after="120" w:line="240" w:lineRule="auto"/>
        <w:ind w:left="567" w:hanging="567"/>
        <w:jc w:val="center"/>
        <w:rPr>
          <w:rFonts w:ascii="Times New Roman" w:hAnsi="Times New Roman" w:cs="Times New Roman"/>
          <w:b/>
        </w:rPr>
      </w:pPr>
      <w:bookmarkStart w:id="0" w:name="_GoBack"/>
      <w:bookmarkEnd w:id="0"/>
    </w:p>
    <w:p w:rsidR="00655DA1" w:rsidRPr="002E60BB" w:rsidRDefault="00655DA1" w:rsidP="00655DA1">
      <w:pPr>
        <w:spacing w:after="120" w:line="240" w:lineRule="auto"/>
        <w:ind w:left="567" w:hanging="567"/>
        <w:jc w:val="center"/>
        <w:rPr>
          <w:rFonts w:ascii="Times New Roman" w:hAnsi="Times New Roman" w:cs="Times New Roman"/>
          <w:b/>
        </w:rPr>
      </w:pPr>
      <w:r w:rsidRPr="002E60BB">
        <w:rPr>
          <w:rFonts w:ascii="Times New Roman" w:hAnsi="Times New Roman" w:cs="Times New Roman"/>
          <w:b/>
        </w:rPr>
        <w:t>DAFTAR PUSTAKA</w:t>
      </w:r>
    </w:p>
    <w:p w:rsidR="00655DA1" w:rsidRPr="002E60BB" w:rsidRDefault="00655DA1" w:rsidP="00655DA1">
      <w:pPr>
        <w:spacing w:after="120" w:line="240" w:lineRule="auto"/>
        <w:ind w:left="567" w:hanging="567"/>
        <w:jc w:val="center"/>
        <w:rPr>
          <w:rFonts w:ascii="Times New Roman" w:hAnsi="Times New Roman" w:cs="Times New Roman"/>
          <w:b/>
        </w:rPr>
      </w:pPr>
    </w:p>
    <w:p w:rsidR="00655DA1" w:rsidRPr="002E60BB" w:rsidRDefault="00655DA1" w:rsidP="00655DA1">
      <w:pPr>
        <w:autoSpaceDE w:val="0"/>
        <w:autoSpaceDN w:val="0"/>
        <w:adjustRightInd w:val="0"/>
        <w:spacing w:after="120" w:line="240" w:lineRule="auto"/>
        <w:ind w:left="567" w:hanging="567"/>
        <w:jc w:val="both"/>
        <w:rPr>
          <w:rFonts w:ascii="Times New Roman" w:hAnsi="Times New Roman" w:cs="Times New Roman"/>
        </w:rPr>
      </w:pPr>
      <w:r w:rsidRPr="002E60BB">
        <w:rPr>
          <w:rFonts w:ascii="Times New Roman" w:hAnsi="Times New Roman" w:cs="Times New Roman"/>
        </w:rPr>
        <w:t xml:space="preserve">Basri, Faisal. </w:t>
      </w:r>
      <w:r w:rsidRPr="002E60BB">
        <w:rPr>
          <w:rFonts w:ascii="Times New Roman" w:hAnsi="Times New Roman" w:cs="Times New Roman"/>
          <w:i/>
          <w:iCs/>
        </w:rPr>
        <w:t>Perekonomian Indonesia</w:t>
      </w:r>
      <w:r w:rsidRPr="002E60BB">
        <w:rPr>
          <w:rFonts w:ascii="Times New Roman" w:hAnsi="Times New Roman" w:cs="Times New Roman"/>
        </w:rPr>
        <w:t>. Jakarta: Erlangga. 2002</w:t>
      </w:r>
    </w:p>
    <w:p w:rsidR="00655DA1" w:rsidRPr="002E60BB" w:rsidRDefault="00655DA1" w:rsidP="00655DA1">
      <w:pPr>
        <w:pStyle w:val="Default"/>
        <w:spacing w:after="120"/>
        <w:ind w:left="567" w:hanging="567"/>
        <w:jc w:val="both"/>
        <w:rPr>
          <w:color w:val="auto"/>
        </w:rPr>
      </w:pPr>
      <w:r w:rsidRPr="002E60BB">
        <w:rPr>
          <w:color w:val="auto"/>
        </w:rPr>
        <w:t xml:space="preserve">Bastian, Indra.2006. Akuntansi SektorPublik; Suatu Pengantar. Jakarta: Erlangga.Danu Wisakti, </w:t>
      </w:r>
      <w:r w:rsidRPr="002E60BB">
        <w:rPr>
          <w:i/>
          <w:iCs/>
          <w:color w:val="auto"/>
        </w:rPr>
        <w:t>Implementasi Kebijakan Alokasi Dana Desa Di Wilayah Kecamatan Geyer Kabupaten Grobogan</w:t>
      </w:r>
      <w:r w:rsidRPr="002E60BB">
        <w:rPr>
          <w:color w:val="auto"/>
        </w:rPr>
        <w:t xml:space="preserve">, Magister Ilmu Administrasi Negara, UNDIP, 2008. </w:t>
      </w:r>
    </w:p>
    <w:p w:rsidR="00655DA1" w:rsidRPr="002E60BB" w:rsidRDefault="00655DA1" w:rsidP="00655DA1">
      <w:pPr>
        <w:autoSpaceDE w:val="0"/>
        <w:autoSpaceDN w:val="0"/>
        <w:adjustRightInd w:val="0"/>
        <w:spacing w:after="120" w:line="240" w:lineRule="auto"/>
        <w:ind w:left="567" w:hanging="567"/>
        <w:jc w:val="both"/>
        <w:rPr>
          <w:rFonts w:ascii="Times New Roman" w:hAnsi="Times New Roman" w:cs="Times New Roman"/>
        </w:rPr>
      </w:pPr>
      <w:r w:rsidRPr="002E60BB">
        <w:rPr>
          <w:rFonts w:ascii="Times New Roman" w:hAnsi="Times New Roman" w:cs="Times New Roman"/>
        </w:rPr>
        <w:t xml:space="preserve">Dergibson Siagaan dan Sugiarto. </w:t>
      </w:r>
      <w:r w:rsidRPr="002E60BB">
        <w:rPr>
          <w:rFonts w:ascii="Times New Roman" w:hAnsi="Times New Roman" w:cs="Times New Roman"/>
          <w:i/>
          <w:iCs/>
        </w:rPr>
        <w:t>Metode Statistika untuk Bisnis dan Ekonomi</w:t>
      </w:r>
      <w:r w:rsidRPr="002E60BB">
        <w:rPr>
          <w:rFonts w:ascii="Times New Roman" w:hAnsi="Times New Roman" w:cs="Times New Roman"/>
        </w:rPr>
        <w:t>. Jakarta: PT.Gramedia Pustaka Utama. 2006.</w:t>
      </w:r>
    </w:p>
    <w:p w:rsidR="00655DA1" w:rsidRPr="002E60BB" w:rsidRDefault="00655DA1" w:rsidP="00655DA1">
      <w:pPr>
        <w:pStyle w:val="Default"/>
        <w:spacing w:after="120"/>
        <w:ind w:left="567" w:hanging="567"/>
        <w:jc w:val="both"/>
        <w:rPr>
          <w:color w:val="auto"/>
        </w:rPr>
      </w:pPr>
      <w:r w:rsidRPr="002E60BB">
        <w:rPr>
          <w:color w:val="auto"/>
        </w:rPr>
        <w:t xml:space="preserve">Gie, Liang The, 1982. </w:t>
      </w:r>
      <w:r w:rsidRPr="002E60BB">
        <w:rPr>
          <w:i/>
          <w:iCs/>
          <w:color w:val="auto"/>
        </w:rPr>
        <w:t>Ensiklopedi Administrasi</w:t>
      </w:r>
      <w:r w:rsidRPr="002E60BB">
        <w:rPr>
          <w:color w:val="auto"/>
        </w:rPr>
        <w:t xml:space="preserve">. Jakarta : Gunung Agung. </w:t>
      </w:r>
    </w:p>
    <w:p w:rsidR="00655DA1" w:rsidRPr="002E60BB" w:rsidRDefault="00655DA1" w:rsidP="00655DA1">
      <w:pPr>
        <w:pStyle w:val="Default"/>
        <w:spacing w:after="120"/>
        <w:ind w:left="567" w:hanging="567"/>
        <w:jc w:val="both"/>
        <w:rPr>
          <w:color w:val="auto"/>
        </w:rPr>
      </w:pPr>
      <w:r w:rsidRPr="002E60BB">
        <w:rPr>
          <w:color w:val="auto"/>
        </w:rPr>
        <w:t xml:space="preserve">Hamzah, Ardi. 2015. Tata Kelola Pemerintahan Desa Menuju Desa Mandiri, Sejahtera, dan Partisipatoris. Penerbit Pustaka Jawa Timur. </w:t>
      </w:r>
    </w:p>
    <w:p w:rsidR="00655DA1" w:rsidRPr="002E60BB" w:rsidRDefault="00655DA1" w:rsidP="00655DA1">
      <w:pPr>
        <w:pStyle w:val="Default"/>
        <w:spacing w:after="120"/>
        <w:ind w:left="567" w:hanging="567"/>
        <w:jc w:val="both"/>
        <w:rPr>
          <w:color w:val="auto"/>
        </w:rPr>
      </w:pPr>
      <w:r w:rsidRPr="002E60BB">
        <w:rPr>
          <w:color w:val="auto"/>
        </w:rPr>
        <w:t xml:space="preserve">Haris, Dian Rasdiyanah, 2015. </w:t>
      </w:r>
      <w:r w:rsidRPr="002E60BB">
        <w:rPr>
          <w:i/>
          <w:iCs/>
          <w:color w:val="auto"/>
        </w:rPr>
        <w:t>Efektivitas Pengelolaan Zakat,Infaq dan Sedekah pada Badan Amil Zakat Nasional Kota Kendari</w:t>
      </w:r>
      <w:r w:rsidRPr="002E60BB">
        <w:rPr>
          <w:color w:val="auto"/>
        </w:rPr>
        <w:t xml:space="preserve">. Skripsi, Fakultas Ekonomi, Universitas Halu Oleo. </w:t>
      </w:r>
    </w:p>
    <w:p w:rsidR="00655DA1" w:rsidRPr="002E60BB" w:rsidRDefault="00655DA1" w:rsidP="00655DA1">
      <w:pPr>
        <w:pStyle w:val="Default"/>
        <w:spacing w:after="120"/>
        <w:ind w:left="567" w:hanging="567"/>
        <w:jc w:val="both"/>
        <w:rPr>
          <w:color w:val="auto"/>
        </w:rPr>
      </w:pPr>
      <w:r w:rsidRPr="002E60BB">
        <w:rPr>
          <w:color w:val="auto"/>
        </w:rPr>
        <w:t>Mahmudi. 2011. Akuntansi Sektor Publik. Yogyakarta: UII Pres Munandar, M. 2001. Budgeting.</w:t>
      </w:r>
      <w:r w:rsidRPr="002E60BB">
        <w:rPr>
          <w:i/>
          <w:iCs/>
          <w:color w:val="auto"/>
        </w:rPr>
        <w:t>Perencanaan Kerja, Pengkoordinasian Kerja</w:t>
      </w:r>
      <w:r w:rsidRPr="002E60BB">
        <w:rPr>
          <w:color w:val="auto"/>
        </w:rPr>
        <w:t xml:space="preserve">, Pengawasan Kerja. Edisi 1.Cetakan 14. BPFE: Yogyakarta. </w:t>
      </w:r>
    </w:p>
    <w:p w:rsidR="00655DA1" w:rsidRPr="002E60BB" w:rsidRDefault="00655DA1" w:rsidP="00655DA1">
      <w:pPr>
        <w:autoSpaceDE w:val="0"/>
        <w:autoSpaceDN w:val="0"/>
        <w:adjustRightInd w:val="0"/>
        <w:spacing w:after="120" w:line="240" w:lineRule="auto"/>
        <w:ind w:left="567" w:hanging="567"/>
        <w:jc w:val="both"/>
        <w:rPr>
          <w:rFonts w:ascii="Times New Roman" w:hAnsi="Times New Roman" w:cs="Times New Roman"/>
        </w:rPr>
      </w:pPr>
      <w:r w:rsidRPr="002E60BB">
        <w:rPr>
          <w:rFonts w:ascii="Times New Roman" w:hAnsi="Times New Roman" w:cs="Times New Roman"/>
        </w:rPr>
        <w:t xml:space="preserve">Nasution, S. </w:t>
      </w:r>
      <w:r w:rsidRPr="002E60BB">
        <w:rPr>
          <w:rFonts w:ascii="Times New Roman" w:hAnsi="Times New Roman" w:cs="Times New Roman"/>
          <w:i/>
          <w:iCs/>
        </w:rPr>
        <w:t xml:space="preserve">Metodologi Penelitian Dasar. </w:t>
      </w:r>
      <w:r w:rsidRPr="002E60BB">
        <w:rPr>
          <w:rFonts w:ascii="Times New Roman" w:hAnsi="Times New Roman" w:cs="Times New Roman"/>
        </w:rPr>
        <w:t>Jakarta: Bulan Bintang. 1994.</w:t>
      </w:r>
    </w:p>
    <w:p w:rsidR="00655DA1" w:rsidRPr="002E60BB" w:rsidRDefault="00655DA1" w:rsidP="00655DA1">
      <w:pPr>
        <w:pStyle w:val="Default"/>
        <w:spacing w:after="120"/>
        <w:ind w:left="567" w:hanging="567"/>
        <w:jc w:val="both"/>
        <w:rPr>
          <w:color w:val="auto"/>
        </w:rPr>
      </w:pPr>
      <w:r w:rsidRPr="002E60BB">
        <w:rPr>
          <w:color w:val="auto"/>
        </w:rPr>
        <w:t xml:space="preserve">Ndraha, Taliziduhu, 1984, </w:t>
      </w:r>
      <w:r w:rsidRPr="002E60BB">
        <w:rPr>
          <w:i/>
          <w:iCs/>
          <w:color w:val="auto"/>
        </w:rPr>
        <w:t>Dimensi-Dimensi Pemerintahan Desa</w:t>
      </w:r>
      <w:r w:rsidRPr="002E60BB">
        <w:rPr>
          <w:color w:val="auto"/>
        </w:rPr>
        <w:t xml:space="preserve">, Jakarta : PT. Bina Aksara. </w:t>
      </w:r>
    </w:p>
    <w:p w:rsidR="00655DA1" w:rsidRPr="002E60BB" w:rsidRDefault="00655DA1" w:rsidP="00655DA1">
      <w:pPr>
        <w:pStyle w:val="Default"/>
        <w:spacing w:after="120"/>
        <w:ind w:left="567" w:hanging="567"/>
        <w:jc w:val="both"/>
        <w:rPr>
          <w:color w:val="auto"/>
        </w:rPr>
      </w:pPr>
      <w:r w:rsidRPr="002E60BB">
        <w:rPr>
          <w:color w:val="auto"/>
        </w:rPr>
        <w:t xml:space="preserve">Nurcholis, Hanif. </w:t>
      </w:r>
      <w:r w:rsidRPr="002E60BB">
        <w:rPr>
          <w:i/>
          <w:iCs/>
          <w:color w:val="auto"/>
        </w:rPr>
        <w:t>Pertumbuhan dan Penyelenggaraan Pemerintahan Desa</w:t>
      </w:r>
      <w:r w:rsidRPr="002E60BB">
        <w:rPr>
          <w:color w:val="auto"/>
        </w:rPr>
        <w:t>. Jakarta: Erlangga. 2011.</w:t>
      </w:r>
    </w:p>
    <w:p w:rsidR="00655DA1" w:rsidRPr="002E60BB" w:rsidRDefault="00655DA1" w:rsidP="00655DA1">
      <w:pPr>
        <w:pStyle w:val="Default"/>
        <w:spacing w:after="120"/>
        <w:ind w:left="567" w:hanging="567"/>
        <w:jc w:val="both"/>
        <w:rPr>
          <w:color w:val="auto"/>
        </w:rPr>
      </w:pPr>
      <w:r w:rsidRPr="002E60BB">
        <w:rPr>
          <w:color w:val="auto"/>
        </w:rPr>
        <w:t xml:space="preserve">Nordiawan, Deddi. 2006. Akuntansi Sektor Publik. Jakarta: Salemba Empat. </w:t>
      </w:r>
    </w:p>
    <w:p w:rsidR="00655DA1" w:rsidRPr="002E60BB" w:rsidRDefault="00655DA1" w:rsidP="00655DA1">
      <w:pPr>
        <w:autoSpaceDE w:val="0"/>
        <w:autoSpaceDN w:val="0"/>
        <w:adjustRightInd w:val="0"/>
        <w:spacing w:after="120" w:line="240" w:lineRule="auto"/>
        <w:ind w:left="567" w:hanging="567"/>
        <w:jc w:val="both"/>
        <w:rPr>
          <w:rFonts w:ascii="Times New Roman" w:hAnsi="Times New Roman" w:cs="Times New Roman"/>
        </w:rPr>
      </w:pPr>
      <w:r w:rsidRPr="002E60BB">
        <w:rPr>
          <w:rFonts w:ascii="Times New Roman" w:hAnsi="Times New Roman" w:cs="Times New Roman"/>
        </w:rPr>
        <w:t xml:space="preserve">P. Siagian, Sondang, </w:t>
      </w:r>
      <w:r w:rsidRPr="002E60BB">
        <w:rPr>
          <w:rFonts w:ascii="Times New Roman" w:hAnsi="Times New Roman" w:cs="Times New Roman"/>
          <w:i/>
          <w:iCs/>
        </w:rPr>
        <w:t xml:space="preserve">Teori dan Praktek Kepemimpinan. </w:t>
      </w:r>
      <w:r w:rsidRPr="002E60BB">
        <w:rPr>
          <w:rFonts w:ascii="Times New Roman" w:hAnsi="Times New Roman" w:cs="Times New Roman"/>
        </w:rPr>
        <w:t>Jakarta: Rineka Cipta. 2010.</w:t>
      </w:r>
    </w:p>
    <w:p w:rsidR="00655DA1" w:rsidRPr="002E60BB" w:rsidRDefault="00655DA1" w:rsidP="00655DA1">
      <w:pPr>
        <w:pStyle w:val="Default"/>
        <w:spacing w:after="120"/>
        <w:ind w:left="567" w:hanging="567"/>
        <w:jc w:val="both"/>
        <w:rPr>
          <w:color w:val="auto"/>
        </w:rPr>
      </w:pPr>
      <w:r w:rsidRPr="002E60BB">
        <w:rPr>
          <w:color w:val="auto"/>
        </w:rPr>
        <w:t xml:space="preserve">Permendagri No.113 Tahun 2014 Tentang Pengelolaan Keuangan Desa. </w:t>
      </w:r>
    </w:p>
    <w:p w:rsidR="00655DA1" w:rsidRPr="002E60BB" w:rsidRDefault="00655DA1" w:rsidP="00655DA1">
      <w:pPr>
        <w:pStyle w:val="Default"/>
        <w:spacing w:after="120"/>
        <w:ind w:left="567" w:hanging="567"/>
        <w:jc w:val="both"/>
        <w:rPr>
          <w:color w:val="auto"/>
        </w:rPr>
      </w:pPr>
      <w:r w:rsidRPr="002E60BB">
        <w:rPr>
          <w:color w:val="auto"/>
        </w:rPr>
        <w:t xml:space="preserve">Peraturan Pemerintah 60 Tahun 2014 Tentang Desa (c.72) Jakarta, Pemerintahan Negara Kesatuan Republik Indonesia. </w:t>
      </w:r>
    </w:p>
    <w:p w:rsidR="00655DA1" w:rsidRPr="002E60BB" w:rsidRDefault="00655DA1" w:rsidP="00655DA1">
      <w:pPr>
        <w:autoSpaceDE w:val="0"/>
        <w:autoSpaceDN w:val="0"/>
        <w:adjustRightInd w:val="0"/>
        <w:spacing w:after="120" w:line="240" w:lineRule="auto"/>
        <w:ind w:left="567" w:hanging="567"/>
        <w:jc w:val="both"/>
        <w:rPr>
          <w:rFonts w:ascii="Times New Roman" w:hAnsi="Times New Roman" w:cs="Times New Roman"/>
        </w:rPr>
      </w:pPr>
      <w:r w:rsidRPr="002E60BB">
        <w:rPr>
          <w:rFonts w:ascii="Times New Roman" w:hAnsi="Times New Roman" w:cs="Times New Roman"/>
        </w:rPr>
        <w:t xml:space="preserve">Rivai, Veitzhal. </w:t>
      </w:r>
      <w:r w:rsidRPr="002E60BB">
        <w:rPr>
          <w:rFonts w:ascii="Times New Roman" w:hAnsi="Times New Roman" w:cs="Times New Roman"/>
          <w:i/>
          <w:iCs/>
        </w:rPr>
        <w:t>Kepemimpinan dan Perilaku Organisasi</w:t>
      </w:r>
      <w:r w:rsidRPr="002E60BB">
        <w:rPr>
          <w:rFonts w:ascii="Times New Roman" w:hAnsi="Times New Roman" w:cs="Times New Roman"/>
        </w:rPr>
        <w:t>. Jakarta: Rajawali Pers. 2012.</w:t>
      </w:r>
    </w:p>
    <w:p w:rsidR="00655DA1" w:rsidRPr="002E60BB" w:rsidRDefault="00655DA1" w:rsidP="00655DA1">
      <w:pPr>
        <w:pStyle w:val="Default"/>
        <w:spacing w:after="120"/>
        <w:ind w:left="567" w:hanging="567"/>
        <w:jc w:val="both"/>
        <w:rPr>
          <w:color w:val="auto"/>
        </w:rPr>
      </w:pPr>
      <w:r w:rsidRPr="002E60BB">
        <w:rPr>
          <w:color w:val="auto"/>
        </w:rPr>
        <w:t xml:space="preserve">Renyowijoyo, Muindro. 2008. Akuntansi Sektor Publik; Organisasi Non Laba. Jakarta: Mitra Wacana Media. </w:t>
      </w:r>
    </w:p>
    <w:p w:rsidR="00655DA1" w:rsidRPr="002E60BB" w:rsidRDefault="00655DA1" w:rsidP="00655DA1">
      <w:pPr>
        <w:autoSpaceDE w:val="0"/>
        <w:autoSpaceDN w:val="0"/>
        <w:adjustRightInd w:val="0"/>
        <w:spacing w:after="120" w:line="240" w:lineRule="auto"/>
        <w:ind w:left="567" w:hanging="567"/>
        <w:jc w:val="both"/>
        <w:rPr>
          <w:rFonts w:ascii="Times New Roman" w:hAnsi="Times New Roman" w:cs="Times New Roman"/>
        </w:rPr>
      </w:pPr>
      <w:r w:rsidRPr="002E60BB">
        <w:rPr>
          <w:rFonts w:ascii="Times New Roman" w:hAnsi="Times New Roman" w:cs="Times New Roman"/>
        </w:rPr>
        <w:t xml:space="preserve">Sanusi, Bachrawi. </w:t>
      </w:r>
      <w:r w:rsidRPr="002E60BB">
        <w:rPr>
          <w:rFonts w:ascii="Times New Roman" w:hAnsi="Times New Roman" w:cs="Times New Roman"/>
          <w:i/>
          <w:iCs/>
        </w:rPr>
        <w:t>Pengantar Ekonomi Pembangunan</w:t>
      </w:r>
      <w:r w:rsidRPr="002E60BB">
        <w:rPr>
          <w:rFonts w:ascii="Times New Roman" w:hAnsi="Times New Roman" w:cs="Times New Roman"/>
        </w:rPr>
        <w:t>. Jakarta: PT. Rineka Cipta. 2004.</w:t>
      </w:r>
    </w:p>
    <w:p w:rsidR="00655DA1" w:rsidRPr="002E60BB" w:rsidRDefault="00655DA1" w:rsidP="00655DA1">
      <w:pPr>
        <w:autoSpaceDE w:val="0"/>
        <w:autoSpaceDN w:val="0"/>
        <w:adjustRightInd w:val="0"/>
        <w:spacing w:after="120" w:line="240" w:lineRule="auto"/>
        <w:ind w:left="567" w:hanging="567"/>
        <w:jc w:val="both"/>
        <w:rPr>
          <w:rFonts w:ascii="Times New Roman" w:hAnsi="Times New Roman" w:cs="Times New Roman"/>
        </w:rPr>
      </w:pPr>
      <w:r w:rsidRPr="002E60BB">
        <w:rPr>
          <w:rFonts w:ascii="Times New Roman" w:hAnsi="Times New Roman" w:cs="Times New Roman"/>
        </w:rPr>
        <w:t xml:space="preserve">Sedarmayanti dan Syarifuddin Hidayat. </w:t>
      </w:r>
      <w:r w:rsidRPr="002E60BB">
        <w:rPr>
          <w:rFonts w:ascii="Times New Roman" w:hAnsi="Times New Roman" w:cs="Times New Roman"/>
          <w:i/>
          <w:iCs/>
        </w:rPr>
        <w:t>Metodologi Penelitian</w:t>
      </w:r>
      <w:r w:rsidRPr="002E60BB">
        <w:rPr>
          <w:rFonts w:ascii="Times New Roman" w:hAnsi="Times New Roman" w:cs="Times New Roman"/>
        </w:rPr>
        <w:t>. Bandung: Madar Maju. 2002.</w:t>
      </w:r>
    </w:p>
    <w:p w:rsidR="00655DA1" w:rsidRPr="002E60BB" w:rsidRDefault="00655DA1" w:rsidP="00655DA1">
      <w:pPr>
        <w:autoSpaceDE w:val="0"/>
        <w:autoSpaceDN w:val="0"/>
        <w:adjustRightInd w:val="0"/>
        <w:spacing w:after="120" w:line="240" w:lineRule="auto"/>
        <w:ind w:left="567" w:hanging="567"/>
        <w:jc w:val="both"/>
        <w:rPr>
          <w:rFonts w:ascii="Times New Roman" w:hAnsi="Times New Roman" w:cs="Times New Roman"/>
        </w:rPr>
      </w:pPr>
      <w:r w:rsidRPr="002E60BB">
        <w:rPr>
          <w:rFonts w:ascii="Times New Roman" w:hAnsi="Times New Roman" w:cs="Times New Roman"/>
        </w:rPr>
        <w:t xml:space="preserve">Sugiono. </w:t>
      </w:r>
      <w:r w:rsidRPr="002E60BB">
        <w:rPr>
          <w:rFonts w:ascii="Times New Roman" w:hAnsi="Times New Roman" w:cs="Times New Roman"/>
          <w:i/>
          <w:iCs/>
        </w:rPr>
        <w:t>Metode Penelitian Kuantitatif Kualitatif dan R &amp; D</w:t>
      </w:r>
      <w:r w:rsidRPr="002E60BB">
        <w:rPr>
          <w:rFonts w:ascii="Times New Roman" w:hAnsi="Times New Roman" w:cs="Times New Roman"/>
        </w:rPr>
        <w:t>. Cet ke-20. Bandung: Alfabeta. 2014.</w:t>
      </w:r>
    </w:p>
    <w:p w:rsidR="00655DA1" w:rsidRPr="002E60BB" w:rsidRDefault="00655DA1" w:rsidP="00655DA1">
      <w:pPr>
        <w:autoSpaceDE w:val="0"/>
        <w:autoSpaceDN w:val="0"/>
        <w:adjustRightInd w:val="0"/>
        <w:spacing w:after="120" w:line="240" w:lineRule="auto"/>
        <w:ind w:left="567" w:hanging="567"/>
        <w:jc w:val="both"/>
        <w:rPr>
          <w:rFonts w:ascii="Times New Roman" w:hAnsi="Times New Roman" w:cs="Times New Roman"/>
        </w:rPr>
      </w:pPr>
      <w:r w:rsidRPr="002E60BB">
        <w:rPr>
          <w:rFonts w:ascii="Times New Roman" w:hAnsi="Times New Roman" w:cs="Times New Roman"/>
        </w:rPr>
        <w:t xml:space="preserve">Sukestiarno. </w:t>
      </w:r>
      <w:r w:rsidRPr="002E60BB">
        <w:rPr>
          <w:rFonts w:ascii="Times New Roman" w:hAnsi="Times New Roman" w:cs="Times New Roman"/>
          <w:i/>
          <w:iCs/>
        </w:rPr>
        <w:t xml:space="preserve">Statistika Dasar. </w:t>
      </w:r>
      <w:r w:rsidRPr="002E60BB">
        <w:rPr>
          <w:rFonts w:ascii="Times New Roman" w:hAnsi="Times New Roman" w:cs="Times New Roman"/>
        </w:rPr>
        <w:t>Yogyakarta: Andi Offset. 2014.</w:t>
      </w:r>
    </w:p>
    <w:p w:rsidR="00655DA1" w:rsidRPr="002E60BB" w:rsidRDefault="00655DA1" w:rsidP="00655DA1">
      <w:pPr>
        <w:pStyle w:val="Default"/>
        <w:spacing w:after="120"/>
        <w:ind w:left="567" w:hanging="567"/>
        <w:jc w:val="both"/>
        <w:rPr>
          <w:color w:val="auto"/>
        </w:rPr>
      </w:pPr>
      <w:r w:rsidRPr="002E60BB">
        <w:rPr>
          <w:color w:val="auto"/>
        </w:rPr>
        <w:t xml:space="preserve">Sujarweni, V. Wiratna. 2015. Akuntansi Sektor Publik: Teori, Konsep, dan Aplikasi. Yogyakarta: Pustaka Baru. </w:t>
      </w:r>
    </w:p>
    <w:p w:rsidR="00655DA1" w:rsidRPr="002E60BB" w:rsidRDefault="00655DA1" w:rsidP="00655DA1">
      <w:pPr>
        <w:autoSpaceDE w:val="0"/>
        <w:autoSpaceDN w:val="0"/>
        <w:adjustRightInd w:val="0"/>
        <w:spacing w:after="120" w:line="240" w:lineRule="auto"/>
        <w:ind w:left="567" w:hanging="567"/>
        <w:jc w:val="both"/>
        <w:rPr>
          <w:rFonts w:ascii="Times New Roman" w:hAnsi="Times New Roman" w:cs="Times New Roman"/>
        </w:rPr>
      </w:pPr>
      <w:r w:rsidRPr="002E60BB">
        <w:rPr>
          <w:rFonts w:ascii="Times New Roman" w:hAnsi="Times New Roman" w:cs="Times New Roman"/>
        </w:rPr>
        <w:t xml:space="preserve">Thoha, Miftah. </w:t>
      </w:r>
      <w:r w:rsidRPr="002E60BB">
        <w:rPr>
          <w:rFonts w:ascii="Times New Roman" w:hAnsi="Times New Roman" w:cs="Times New Roman"/>
          <w:i/>
          <w:iCs/>
        </w:rPr>
        <w:t>Kepemimpinan dalam Manajemen</w:t>
      </w:r>
      <w:r w:rsidRPr="002E60BB">
        <w:rPr>
          <w:rFonts w:ascii="Times New Roman" w:hAnsi="Times New Roman" w:cs="Times New Roman"/>
        </w:rPr>
        <w:t>. Jakarta: PT. Raja Grafindo Persada. 2006.</w:t>
      </w:r>
    </w:p>
    <w:p w:rsidR="00655DA1" w:rsidRPr="002E60BB" w:rsidRDefault="00655DA1" w:rsidP="00655DA1">
      <w:pPr>
        <w:spacing w:after="120" w:line="240" w:lineRule="auto"/>
        <w:ind w:left="567" w:hanging="567"/>
        <w:jc w:val="both"/>
        <w:rPr>
          <w:rFonts w:ascii="Times New Roman" w:hAnsi="Times New Roman" w:cs="Times New Roman"/>
        </w:rPr>
      </w:pPr>
      <w:r w:rsidRPr="002E60BB">
        <w:rPr>
          <w:rFonts w:ascii="Times New Roman" w:hAnsi="Times New Roman" w:cs="Times New Roman"/>
        </w:rPr>
        <w:t>Undang-Undang No.6 Tahun 2014 tentang Desa.</w:t>
      </w:r>
    </w:p>
    <w:p w:rsidR="00655DA1" w:rsidRPr="002E60BB" w:rsidRDefault="00655DA1" w:rsidP="00655DA1">
      <w:pPr>
        <w:pStyle w:val="Default"/>
        <w:spacing w:after="120"/>
        <w:ind w:left="567" w:hanging="567"/>
        <w:jc w:val="both"/>
        <w:rPr>
          <w:color w:val="auto"/>
        </w:rPr>
      </w:pPr>
      <w:r w:rsidRPr="002E60BB">
        <w:rPr>
          <w:color w:val="auto"/>
        </w:rPr>
        <w:lastRenderedPageBreak/>
        <w:t xml:space="preserve">Undang-Undang Republik Indonesia 32 Tahun 2004 Tentang Pemerintahan Daerah (c.1) Jakarta, Direktorat Jendral Otonomi Daerah. </w:t>
      </w:r>
    </w:p>
    <w:p w:rsidR="00655DA1" w:rsidRPr="002E60BB" w:rsidRDefault="00655DA1" w:rsidP="00655DA1">
      <w:pPr>
        <w:pStyle w:val="Default"/>
        <w:spacing w:after="120"/>
        <w:ind w:left="567" w:hanging="567"/>
        <w:jc w:val="both"/>
        <w:rPr>
          <w:color w:val="auto"/>
        </w:rPr>
      </w:pPr>
      <w:r w:rsidRPr="002E60BB">
        <w:rPr>
          <w:color w:val="auto"/>
        </w:rPr>
        <w:t xml:space="preserve">Undang-Undang Republik Indonesia No 5 Tahun1974 Tentang Pokok-Pokok Pemerintahan Di Daerah. </w:t>
      </w:r>
    </w:p>
    <w:p w:rsidR="00655DA1" w:rsidRPr="002E60BB" w:rsidRDefault="00655DA1" w:rsidP="00655DA1">
      <w:pPr>
        <w:pStyle w:val="Default"/>
        <w:spacing w:after="120"/>
        <w:ind w:left="567" w:hanging="567"/>
        <w:jc w:val="both"/>
        <w:rPr>
          <w:color w:val="auto"/>
        </w:rPr>
      </w:pPr>
      <w:r w:rsidRPr="002E60BB">
        <w:rPr>
          <w:color w:val="auto"/>
        </w:rPr>
        <w:t xml:space="preserve">Undang-Undang Republik Indonesia No 22 Tahun1999 Tentang Pemerintahan Desa </w:t>
      </w:r>
    </w:p>
    <w:p w:rsidR="00655DA1" w:rsidRPr="002E60BB" w:rsidRDefault="00655DA1" w:rsidP="00655DA1">
      <w:pPr>
        <w:autoSpaceDE w:val="0"/>
        <w:autoSpaceDN w:val="0"/>
        <w:adjustRightInd w:val="0"/>
        <w:spacing w:after="120" w:line="240" w:lineRule="auto"/>
        <w:ind w:left="567" w:hanging="567"/>
        <w:jc w:val="both"/>
        <w:rPr>
          <w:rFonts w:ascii="Times New Roman" w:hAnsi="Times New Roman" w:cs="Times New Roman"/>
        </w:rPr>
      </w:pPr>
      <w:r w:rsidRPr="002E60BB">
        <w:rPr>
          <w:rFonts w:ascii="Times New Roman" w:hAnsi="Times New Roman" w:cs="Times New Roman"/>
        </w:rPr>
        <w:t xml:space="preserve">Veitzhal Rivai dan Ariyan Arifin. </w:t>
      </w:r>
      <w:r w:rsidRPr="002E60BB">
        <w:rPr>
          <w:rFonts w:ascii="Times New Roman" w:hAnsi="Times New Roman" w:cs="Times New Roman"/>
          <w:i/>
          <w:iCs/>
        </w:rPr>
        <w:t xml:space="preserve">Islamic Leadership. </w:t>
      </w:r>
      <w:r w:rsidRPr="002E60BB">
        <w:rPr>
          <w:rFonts w:ascii="Times New Roman" w:hAnsi="Times New Roman" w:cs="Times New Roman"/>
        </w:rPr>
        <w:t>Jakarta: Bumi Aksara. 2013.</w:t>
      </w:r>
    </w:p>
    <w:p w:rsidR="00655DA1" w:rsidRPr="002E60BB" w:rsidRDefault="00655DA1" w:rsidP="00655DA1">
      <w:pPr>
        <w:autoSpaceDE w:val="0"/>
        <w:autoSpaceDN w:val="0"/>
        <w:adjustRightInd w:val="0"/>
        <w:spacing w:after="120" w:line="240" w:lineRule="auto"/>
        <w:ind w:left="567" w:hanging="567"/>
        <w:jc w:val="both"/>
        <w:rPr>
          <w:rFonts w:ascii="Times New Roman" w:hAnsi="Times New Roman" w:cs="Times New Roman"/>
        </w:rPr>
      </w:pPr>
      <w:r w:rsidRPr="002E60BB">
        <w:rPr>
          <w:rFonts w:ascii="Times New Roman" w:hAnsi="Times New Roman" w:cs="Times New Roman"/>
        </w:rPr>
        <w:t xml:space="preserve">Yuki, Gary. </w:t>
      </w:r>
      <w:r w:rsidRPr="002E60BB">
        <w:rPr>
          <w:rFonts w:ascii="Times New Roman" w:hAnsi="Times New Roman" w:cs="Times New Roman"/>
          <w:i/>
          <w:iCs/>
        </w:rPr>
        <w:t>Kepemimpinan dalam Organisasi</w:t>
      </w:r>
      <w:r w:rsidRPr="002E60BB">
        <w:rPr>
          <w:rFonts w:ascii="Times New Roman" w:hAnsi="Times New Roman" w:cs="Times New Roman"/>
        </w:rPr>
        <w:t>, Edisi 5, terjemahan Budi Supriyanto. Jakarta: PT. Indeks. 2009.</w:t>
      </w:r>
    </w:p>
    <w:p w:rsidR="00655DA1" w:rsidRPr="002E60BB" w:rsidRDefault="00655DA1" w:rsidP="00655DA1">
      <w:pPr>
        <w:autoSpaceDE w:val="0"/>
        <w:autoSpaceDN w:val="0"/>
        <w:adjustRightInd w:val="0"/>
        <w:spacing w:after="120" w:line="240" w:lineRule="auto"/>
        <w:ind w:left="567" w:hanging="567"/>
        <w:jc w:val="both"/>
        <w:rPr>
          <w:rFonts w:ascii="Times New Roman" w:hAnsi="Times New Roman" w:cs="Times New Roman"/>
        </w:rPr>
      </w:pPr>
    </w:p>
    <w:p w:rsidR="00655DA1" w:rsidRPr="002E60BB" w:rsidRDefault="00655DA1" w:rsidP="00655DA1">
      <w:pPr>
        <w:autoSpaceDE w:val="0"/>
        <w:autoSpaceDN w:val="0"/>
        <w:adjustRightInd w:val="0"/>
        <w:spacing w:after="120" w:line="240" w:lineRule="auto"/>
        <w:ind w:left="567" w:hanging="567"/>
        <w:jc w:val="both"/>
        <w:rPr>
          <w:rFonts w:ascii="Times New Roman" w:hAnsi="Times New Roman" w:cs="Times New Roman"/>
        </w:rPr>
      </w:pPr>
    </w:p>
    <w:p w:rsidR="00655DA1" w:rsidRPr="002E60BB" w:rsidRDefault="00655DA1" w:rsidP="00655DA1">
      <w:pPr>
        <w:autoSpaceDE w:val="0"/>
        <w:autoSpaceDN w:val="0"/>
        <w:adjustRightInd w:val="0"/>
        <w:spacing w:after="120" w:line="240" w:lineRule="auto"/>
        <w:ind w:left="567" w:hanging="567"/>
        <w:jc w:val="both"/>
        <w:rPr>
          <w:rFonts w:ascii="Times New Roman" w:hAnsi="Times New Roman" w:cs="Times New Roman"/>
        </w:rPr>
      </w:pPr>
    </w:p>
    <w:p w:rsidR="00655DA1" w:rsidRPr="002E60BB" w:rsidRDefault="00655DA1" w:rsidP="00655DA1">
      <w:pPr>
        <w:autoSpaceDE w:val="0"/>
        <w:autoSpaceDN w:val="0"/>
        <w:adjustRightInd w:val="0"/>
        <w:spacing w:after="120" w:line="240" w:lineRule="auto"/>
        <w:ind w:left="567" w:hanging="567"/>
        <w:jc w:val="both"/>
        <w:rPr>
          <w:rFonts w:ascii="Times New Roman" w:hAnsi="Times New Roman" w:cs="Times New Roman"/>
        </w:rPr>
      </w:pPr>
    </w:p>
    <w:p w:rsidR="00655DA1" w:rsidRPr="002E60BB" w:rsidRDefault="00655DA1" w:rsidP="00655DA1">
      <w:pPr>
        <w:autoSpaceDE w:val="0"/>
        <w:autoSpaceDN w:val="0"/>
        <w:adjustRightInd w:val="0"/>
        <w:spacing w:after="120" w:line="240" w:lineRule="auto"/>
        <w:ind w:left="567" w:hanging="567"/>
        <w:jc w:val="both"/>
        <w:rPr>
          <w:rFonts w:ascii="Times New Roman" w:hAnsi="Times New Roman" w:cs="Times New Roman"/>
        </w:rPr>
      </w:pPr>
    </w:p>
    <w:p w:rsidR="00655DA1" w:rsidRPr="002E60BB" w:rsidRDefault="00655DA1" w:rsidP="00655DA1">
      <w:pPr>
        <w:pStyle w:val="Default"/>
        <w:spacing w:after="120"/>
        <w:ind w:left="567" w:hanging="567"/>
        <w:jc w:val="both"/>
        <w:rPr>
          <w:color w:val="auto"/>
        </w:rPr>
      </w:pPr>
    </w:p>
    <w:p w:rsidR="00655DA1" w:rsidRPr="002E60BB" w:rsidRDefault="00655DA1" w:rsidP="00655DA1">
      <w:pPr>
        <w:pStyle w:val="Default"/>
        <w:spacing w:after="120"/>
        <w:ind w:left="567" w:hanging="567"/>
        <w:jc w:val="both"/>
        <w:rPr>
          <w:color w:val="auto"/>
        </w:rPr>
      </w:pPr>
    </w:p>
    <w:p w:rsidR="00655DA1" w:rsidRPr="002E60BB" w:rsidRDefault="00655DA1" w:rsidP="00655DA1">
      <w:pPr>
        <w:pStyle w:val="Default"/>
        <w:spacing w:after="120"/>
        <w:ind w:left="567" w:hanging="567"/>
        <w:jc w:val="both"/>
        <w:rPr>
          <w:color w:val="auto"/>
        </w:rPr>
      </w:pPr>
    </w:p>
    <w:p w:rsidR="0027153A" w:rsidRPr="0027153A" w:rsidRDefault="0027153A" w:rsidP="00655DA1">
      <w:pPr>
        <w:spacing w:line="240" w:lineRule="auto"/>
        <w:ind w:left="426" w:hanging="426"/>
        <w:jc w:val="both"/>
        <w:rPr>
          <w:rFonts w:ascii="Times New Roman" w:hAnsi="Times New Roman" w:cs="Times New Roman"/>
        </w:rPr>
      </w:pPr>
    </w:p>
    <w:p w:rsidR="0027153A" w:rsidRPr="0027153A" w:rsidRDefault="0027153A" w:rsidP="00655DA1">
      <w:pPr>
        <w:spacing w:line="240" w:lineRule="auto"/>
        <w:ind w:left="720" w:hanging="357"/>
        <w:jc w:val="both"/>
        <w:rPr>
          <w:rFonts w:ascii="Times New Roman" w:hAnsi="Times New Roman" w:cs="Times New Roman"/>
        </w:rPr>
      </w:pPr>
    </w:p>
    <w:p w:rsidR="0027153A" w:rsidRPr="0027153A" w:rsidRDefault="0027153A" w:rsidP="0027153A">
      <w:pPr>
        <w:spacing w:line="240" w:lineRule="auto"/>
        <w:ind w:left="720" w:hanging="360"/>
        <w:jc w:val="both"/>
        <w:rPr>
          <w:rFonts w:ascii="Times New Roman" w:hAnsi="Times New Roman" w:cs="Times New Roman"/>
        </w:rPr>
      </w:pPr>
    </w:p>
    <w:p w:rsidR="0027153A" w:rsidRPr="0027153A" w:rsidRDefault="0027153A" w:rsidP="0027153A">
      <w:pPr>
        <w:spacing w:line="240" w:lineRule="auto"/>
        <w:rPr>
          <w:rFonts w:ascii="Times New Roman" w:hAnsi="Times New Roman" w:cs="Times New Roman"/>
          <w:b/>
          <w:bCs/>
        </w:rPr>
      </w:pPr>
    </w:p>
    <w:p w:rsidR="0027153A" w:rsidRPr="0027153A" w:rsidRDefault="0027153A" w:rsidP="0027153A">
      <w:pPr>
        <w:spacing w:line="240" w:lineRule="auto"/>
        <w:rPr>
          <w:rFonts w:ascii="Times New Roman" w:hAnsi="Times New Roman" w:cs="Times New Roman"/>
          <w:b/>
          <w:bCs/>
        </w:rPr>
      </w:pPr>
    </w:p>
    <w:p w:rsidR="0027153A" w:rsidRPr="0027153A" w:rsidRDefault="0027153A" w:rsidP="0027153A">
      <w:pPr>
        <w:spacing w:line="240" w:lineRule="auto"/>
        <w:ind w:firstLine="709"/>
        <w:jc w:val="both"/>
        <w:rPr>
          <w:rFonts w:ascii="Times New Roman" w:hAnsi="Times New Roman" w:cs="Times New Roman"/>
          <w:color w:val="000000"/>
        </w:rPr>
      </w:pPr>
    </w:p>
    <w:p w:rsidR="00ED465A" w:rsidRPr="0027153A" w:rsidRDefault="00ED465A" w:rsidP="0027153A">
      <w:pPr>
        <w:spacing w:line="240" w:lineRule="auto"/>
        <w:ind w:firstLine="709"/>
        <w:jc w:val="both"/>
        <w:rPr>
          <w:rFonts w:ascii="Times New Roman" w:hAnsi="Times New Roman" w:cs="Times New Roman"/>
        </w:rPr>
      </w:pPr>
    </w:p>
    <w:p w:rsidR="00ED465A" w:rsidRPr="0027153A" w:rsidRDefault="00ED465A" w:rsidP="0027153A">
      <w:pPr>
        <w:tabs>
          <w:tab w:val="left" w:pos="1122"/>
        </w:tabs>
        <w:spacing w:line="240" w:lineRule="auto"/>
        <w:ind w:left="406" w:hanging="406"/>
        <w:jc w:val="center"/>
        <w:rPr>
          <w:rFonts w:ascii="Times New Roman" w:hAnsi="Times New Roman" w:cs="Times New Roman"/>
        </w:rPr>
      </w:pPr>
    </w:p>
    <w:p w:rsidR="0014007B" w:rsidRPr="0027153A" w:rsidRDefault="0014007B" w:rsidP="0027153A">
      <w:pPr>
        <w:autoSpaceDE w:val="0"/>
        <w:autoSpaceDN w:val="0"/>
        <w:adjustRightInd w:val="0"/>
        <w:spacing w:line="240" w:lineRule="auto"/>
        <w:ind w:firstLine="720"/>
        <w:jc w:val="both"/>
        <w:rPr>
          <w:rFonts w:ascii="Times New Roman" w:hAnsi="Times New Roman" w:cs="Times New Roman"/>
          <w:b/>
          <w:sz w:val="24"/>
          <w:szCs w:val="24"/>
        </w:rPr>
      </w:pPr>
    </w:p>
    <w:sectPr w:rsidR="0014007B" w:rsidRPr="0027153A" w:rsidSect="00ED465A">
      <w:type w:val="continuous"/>
      <w:pgSz w:w="11906" w:h="16838"/>
      <w:pgMar w:top="1440" w:right="1416" w:bottom="1440" w:left="1440" w:header="708" w:footer="708" w:gutter="0"/>
      <w:cols w:num="2" w:space="82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C65" w:rsidRDefault="008E7C65" w:rsidP="005D706A">
      <w:pPr>
        <w:spacing w:after="0" w:line="240" w:lineRule="auto"/>
      </w:pPr>
      <w:r>
        <w:separator/>
      </w:r>
    </w:p>
  </w:endnote>
  <w:endnote w:type="continuationSeparator" w:id="0">
    <w:p w:rsidR="008E7C65" w:rsidRDefault="008E7C65" w:rsidP="005D7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C65" w:rsidRDefault="008E7C65" w:rsidP="005D706A">
      <w:pPr>
        <w:spacing w:after="0" w:line="240" w:lineRule="auto"/>
      </w:pPr>
      <w:r>
        <w:separator/>
      </w:r>
    </w:p>
  </w:footnote>
  <w:footnote w:type="continuationSeparator" w:id="0">
    <w:p w:rsidR="008E7C65" w:rsidRDefault="008E7C65" w:rsidP="005D7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414136"/>
      <w:docPartObj>
        <w:docPartGallery w:val="Page Numbers (Top of Page)"/>
        <w:docPartUnique/>
      </w:docPartObj>
    </w:sdtPr>
    <w:sdtEndPr>
      <w:rPr>
        <w:noProof/>
      </w:rPr>
    </w:sdtEndPr>
    <w:sdtContent>
      <w:p w:rsidR="00B33841" w:rsidRDefault="00B33841">
        <w:pPr>
          <w:pStyle w:val="Header"/>
          <w:jc w:val="right"/>
        </w:pPr>
        <w:r>
          <w:fldChar w:fldCharType="begin"/>
        </w:r>
        <w:r>
          <w:instrText xml:space="preserve"> PAGE   \* MERGEFORMAT </w:instrText>
        </w:r>
        <w:r>
          <w:fldChar w:fldCharType="separate"/>
        </w:r>
        <w:r w:rsidR="00655DA1">
          <w:rPr>
            <w:noProof/>
          </w:rPr>
          <w:t>9</w:t>
        </w:r>
        <w:r>
          <w:rPr>
            <w:noProof/>
          </w:rPr>
          <w:fldChar w:fldCharType="end"/>
        </w:r>
      </w:p>
    </w:sdtContent>
  </w:sdt>
  <w:p w:rsidR="00B33841" w:rsidRDefault="00B338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000003A"/>
    <w:multiLevelType w:val="multilevel"/>
    <w:tmpl w:val="0000003A"/>
    <w:lvl w:ilvl="0">
      <w:start w:val="1"/>
      <w:numFmt w:val="decimal"/>
      <w:lvlText w:val="%1."/>
      <w:lvlJc w:val="left"/>
      <w:pPr>
        <w:tabs>
          <w:tab w:val="num" w:pos="1440"/>
        </w:tabs>
        <w:ind w:left="1440" w:hanging="360"/>
      </w:pPr>
      <w:rPr>
        <w:lang w:val="sv-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DB2474"/>
    <w:multiLevelType w:val="hybridMultilevel"/>
    <w:tmpl w:val="B8CAAFD6"/>
    <w:lvl w:ilvl="0" w:tplc="CF58FB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0D214D"/>
    <w:multiLevelType w:val="multilevel"/>
    <w:tmpl w:val="091CB222"/>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B90E01"/>
    <w:multiLevelType w:val="multilevel"/>
    <w:tmpl w:val="D49AC6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DFE5FFB"/>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1A6F69"/>
    <w:multiLevelType w:val="hybridMultilevel"/>
    <w:tmpl w:val="DE88AA8E"/>
    <w:lvl w:ilvl="0" w:tplc="0EA2C4D0">
      <w:start w:val="1"/>
      <w:numFmt w:val="lowerLetter"/>
      <w:lvlText w:val="%1."/>
      <w:lvlJc w:val="left"/>
      <w:pPr>
        <w:ind w:left="1086" w:hanging="360"/>
      </w:pPr>
      <w:rPr>
        <w:rFonts w:hint="default"/>
      </w:rPr>
    </w:lvl>
    <w:lvl w:ilvl="1" w:tplc="04210019" w:tentative="1">
      <w:start w:val="1"/>
      <w:numFmt w:val="lowerLetter"/>
      <w:lvlText w:val="%2."/>
      <w:lvlJc w:val="left"/>
      <w:pPr>
        <w:ind w:left="1806" w:hanging="360"/>
      </w:pPr>
    </w:lvl>
    <w:lvl w:ilvl="2" w:tplc="0421001B" w:tentative="1">
      <w:start w:val="1"/>
      <w:numFmt w:val="lowerRoman"/>
      <w:lvlText w:val="%3."/>
      <w:lvlJc w:val="right"/>
      <w:pPr>
        <w:ind w:left="2526" w:hanging="180"/>
      </w:pPr>
    </w:lvl>
    <w:lvl w:ilvl="3" w:tplc="0421000F" w:tentative="1">
      <w:start w:val="1"/>
      <w:numFmt w:val="decimal"/>
      <w:lvlText w:val="%4."/>
      <w:lvlJc w:val="left"/>
      <w:pPr>
        <w:ind w:left="3246" w:hanging="360"/>
      </w:pPr>
    </w:lvl>
    <w:lvl w:ilvl="4" w:tplc="04210019" w:tentative="1">
      <w:start w:val="1"/>
      <w:numFmt w:val="lowerLetter"/>
      <w:lvlText w:val="%5."/>
      <w:lvlJc w:val="left"/>
      <w:pPr>
        <w:ind w:left="3966" w:hanging="360"/>
      </w:pPr>
    </w:lvl>
    <w:lvl w:ilvl="5" w:tplc="0421001B" w:tentative="1">
      <w:start w:val="1"/>
      <w:numFmt w:val="lowerRoman"/>
      <w:lvlText w:val="%6."/>
      <w:lvlJc w:val="right"/>
      <w:pPr>
        <w:ind w:left="4686" w:hanging="180"/>
      </w:pPr>
    </w:lvl>
    <w:lvl w:ilvl="6" w:tplc="0421000F" w:tentative="1">
      <w:start w:val="1"/>
      <w:numFmt w:val="decimal"/>
      <w:lvlText w:val="%7."/>
      <w:lvlJc w:val="left"/>
      <w:pPr>
        <w:ind w:left="5406" w:hanging="360"/>
      </w:pPr>
    </w:lvl>
    <w:lvl w:ilvl="7" w:tplc="04210019" w:tentative="1">
      <w:start w:val="1"/>
      <w:numFmt w:val="lowerLetter"/>
      <w:lvlText w:val="%8."/>
      <w:lvlJc w:val="left"/>
      <w:pPr>
        <w:ind w:left="6126" w:hanging="360"/>
      </w:pPr>
    </w:lvl>
    <w:lvl w:ilvl="8" w:tplc="0421001B" w:tentative="1">
      <w:start w:val="1"/>
      <w:numFmt w:val="lowerRoman"/>
      <w:lvlText w:val="%9."/>
      <w:lvlJc w:val="right"/>
      <w:pPr>
        <w:ind w:left="6846" w:hanging="180"/>
      </w:pPr>
    </w:lvl>
  </w:abstractNum>
  <w:abstractNum w:abstractNumId="7" w15:restartNumberingAfterBreak="0">
    <w:nsid w:val="214F1EAA"/>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6B35EFC"/>
    <w:multiLevelType w:val="multilevel"/>
    <w:tmpl w:val="80EE94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644" w:hanging="720"/>
      </w:pPr>
      <w:rPr>
        <w:rFonts w:hint="default"/>
      </w:rPr>
    </w:lvl>
    <w:lvl w:ilvl="4">
      <w:start w:val="1"/>
      <w:numFmt w:val="decimal"/>
      <w:lvlText w:val="%1.%2.%3.%4.%5."/>
      <w:lvlJc w:val="left"/>
      <w:pPr>
        <w:ind w:left="6312" w:hanging="1080"/>
      </w:pPr>
      <w:rPr>
        <w:rFonts w:hint="default"/>
      </w:rPr>
    </w:lvl>
    <w:lvl w:ilvl="5">
      <w:start w:val="1"/>
      <w:numFmt w:val="decimal"/>
      <w:lvlText w:val="%1.%2.%3.%4.%5.%6."/>
      <w:lvlJc w:val="left"/>
      <w:pPr>
        <w:ind w:left="7620" w:hanging="1080"/>
      </w:pPr>
      <w:rPr>
        <w:rFonts w:hint="default"/>
      </w:rPr>
    </w:lvl>
    <w:lvl w:ilvl="6">
      <w:start w:val="1"/>
      <w:numFmt w:val="decimal"/>
      <w:lvlText w:val="%1.%2.%3.%4.%5.%6.%7."/>
      <w:lvlJc w:val="left"/>
      <w:pPr>
        <w:ind w:left="9288" w:hanging="1440"/>
      </w:pPr>
      <w:rPr>
        <w:rFonts w:hint="default"/>
      </w:rPr>
    </w:lvl>
    <w:lvl w:ilvl="7">
      <w:start w:val="1"/>
      <w:numFmt w:val="decimal"/>
      <w:lvlText w:val="%1.%2.%3.%4.%5.%6.%7.%8."/>
      <w:lvlJc w:val="left"/>
      <w:pPr>
        <w:ind w:left="10596" w:hanging="1440"/>
      </w:pPr>
      <w:rPr>
        <w:rFonts w:hint="default"/>
      </w:rPr>
    </w:lvl>
    <w:lvl w:ilvl="8">
      <w:start w:val="1"/>
      <w:numFmt w:val="decimal"/>
      <w:lvlText w:val="%1.%2.%3.%4.%5.%6.%7.%8.%9."/>
      <w:lvlJc w:val="left"/>
      <w:pPr>
        <w:ind w:left="12264" w:hanging="1800"/>
      </w:pPr>
      <w:rPr>
        <w:rFonts w:hint="default"/>
      </w:rPr>
    </w:lvl>
  </w:abstractNum>
  <w:abstractNum w:abstractNumId="10" w15:restartNumberingAfterBreak="0">
    <w:nsid w:val="304638B3"/>
    <w:multiLevelType w:val="multilevel"/>
    <w:tmpl w:val="AC269D9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1" w15:restartNumberingAfterBreak="0">
    <w:nsid w:val="33A15417"/>
    <w:multiLevelType w:val="hybridMultilevel"/>
    <w:tmpl w:val="5D9697C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45D22C7"/>
    <w:multiLevelType w:val="multilevel"/>
    <w:tmpl w:val="CE4E2A6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8B831B6"/>
    <w:multiLevelType w:val="hybridMultilevel"/>
    <w:tmpl w:val="9A36816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D285609"/>
    <w:multiLevelType w:val="multilevel"/>
    <w:tmpl w:val="E1F035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E67359"/>
    <w:multiLevelType w:val="hybridMultilevel"/>
    <w:tmpl w:val="BAE213F4"/>
    <w:lvl w:ilvl="0" w:tplc="A02C2250">
      <w:start w:val="1"/>
      <w:numFmt w:val="upperLetter"/>
      <w:lvlText w:val="%1."/>
      <w:lvlJc w:val="left"/>
      <w:pPr>
        <w:ind w:left="1743" w:hanging="1035"/>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16" w15:restartNumberingAfterBreak="0">
    <w:nsid w:val="43071CE5"/>
    <w:multiLevelType w:val="multilevel"/>
    <w:tmpl w:val="9A22A290"/>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1"/>
      <w:numFmt w:val="decimal"/>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9C4C3B"/>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685569"/>
    <w:multiLevelType w:val="hybridMultilevel"/>
    <w:tmpl w:val="E8EA11F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49F041C0"/>
    <w:multiLevelType w:val="hybridMultilevel"/>
    <w:tmpl w:val="F6A84548"/>
    <w:lvl w:ilvl="0" w:tplc="E62237BC">
      <w:start w:val="1"/>
      <w:numFmt w:val="decimal"/>
      <w:lvlText w:val="2.%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E571DB3"/>
    <w:multiLevelType w:val="multilevel"/>
    <w:tmpl w:val="88A817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ED149A"/>
    <w:multiLevelType w:val="hybridMultilevel"/>
    <w:tmpl w:val="2A4034CA"/>
    <w:lvl w:ilvl="0" w:tplc="04090017">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7B589E"/>
    <w:multiLevelType w:val="hybridMultilevel"/>
    <w:tmpl w:val="911C59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6F39D7"/>
    <w:multiLevelType w:val="multilevel"/>
    <w:tmpl w:val="CE66A01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4" w15:restartNumberingAfterBreak="0">
    <w:nsid w:val="59CA6FA1"/>
    <w:multiLevelType w:val="multilevel"/>
    <w:tmpl w:val="9ADC98E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B572E4"/>
    <w:multiLevelType w:val="multilevel"/>
    <w:tmpl w:val="D49AC6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E871B7F"/>
    <w:multiLevelType w:val="multilevel"/>
    <w:tmpl w:val="F06040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824528"/>
    <w:multiLevelType w:val="multilevel"/>
    <w:tmpl w:val="968A91A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start w:val="1"/>
      <w:numFmt w:val="bullet"/>
      <w:lvlText w:val="o"/>
      <w:lvlJc w:val="left"/>
      <w:pPr>
        <w:tabs>
          <w:tab w:val="num" w:pos="2496"/>
        </w:tabs>
        <w:ind w:left="2496" w:hanging="360"/>
      </w:pPr>
      <w:rPr>
        <w:rFonts w:ascii="Courier New" w:hAnsi="Courier New" w:hint="default"/>
        <w:sz w:val="20"/>
      </w:rPr>
    </w:lvl>
    <w:lvl w:ilvl="2">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8" w15:restartNumberingAfterBreak="0">
    <w:nsid w:val="64BD775B"/>
    <w:multiLevelType w:val="hybridMultilevel"/>
    <w:tmpl w:val="A09274C8"/>
    <w:lvl w:ilvl="0" w:tplc="4190A000">
      <w:start w:val="1"/>
      <w:numFmt w:val="lowerLetter"/>
      <w:lvlText w:val="%1."/>
      <w:lvlJc w:val="left"/>
      <w:pPr>
        <w:ind w:left="900" w:hanging="360"/>
      </w:pPr>
      <w:rPr>
        <w:rFonts w:hint="default"/>
        <w:color w:val="333333"/>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68902FA0"/>
    <w:multiLevelType w:val="hybridMultilevel"/>
    <w:tmpl w:val="85EACE92"/>
    <w:lvl w:ilvl="0" w:tplc="04090019">
      <w:start w:val="1"/>
      <w:numFmt w:val="lowerLetter"/>
      <w:lvlText w:val="%1."/>
      <w:lvlJc w:val="left"/>
      <w:pPr>
        <w:ind w:left="1806" w:hanging="360"/>
      </w:p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30" w15:restartNumberingAfterBreak="0">
    <w:nsid w:val="692341A4"/>
    <w:multiLevelType w:val="hybridMultilevel"/>
    <w:tmpl w:val="8DAC6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56E7C"/>
    <w:multiLevelType w:val="hybridMultilevel"/>
    <w:tmpl w:val="30DE3FF4"/>
    <w:lvl w:ilvl="0" w:tplc="CB44917E">
      <w:start w:val="1"/>
      <w:numFmt w:val="decimal"/>
      <w:lvlText w:val="%1."/>
      <w:lvlJc w:val="left"/>
      <w:pPr>
        <w:ind w:left="720" w:hanging="360"/>
      </w:pPr>
      <w:rPr>
        <w:rFonts w:ascii="Bookman Old Style" w:eastAsia="Times New Roman" w:hAnsi="Bookman Old Style" w:cs="Tahom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4110F7F"/>
    <w:multiLevelType w:val="hybridMultilevel"/>
    <w:tmpl w:val="D7381BC6"/>
    <w:lvl w:ilvl="0" w:tplc="D0EA1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615F44"/>
    <w:multiLevelType w:val="multilevel"/>
    <w:tmpl w:val="DC067A26"/>
    <w:lvl w:ilvl="0">
      <w:start w:val="1"/>
      <w:numFmt w:val="decimal"/>
      <w:lvlText w:val="%1"/>
      <w:lvlJc w:val="left"/>
      <w:pPr>
        <w:ind w:left="360" w:hanging="360"/>
      </w:pPr>
      <w:rPr>
        <w:rFonts w:hint="default"/>
      </w:rPr>
    </w:lvl>
    <w:lvl w:ilvl="1">
      <w:start w:val="1"/>
      <w:numFmt w:val="decimal"/>
      <w:lvlText w:val="%1.%2"/>
      <w:lvlJc w:val="left"/>
      <w:pPr>
        <w:ind w:left="3600" w:hanging="36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34" w15:restartNumberingAfterBreak="0">
    <w:nsid w:val="76805EB7"/>
    <w:multiLevelType w:val="multilevel"/>
    <w:tmpl w:val="A60CC09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
  </w:num>
  <w:num w:numId="4">
    <w:abstractNumId w:val="12"/>
  </w:num>
  <w:num w:numId="5">
    <w:abstractNumId w:val="3"/>
  </w:num>
  <w:num w:numId="6">
    <w:abstractNumId w:val="25"/>
  </w:num>
  <w:num w:numId="7">
    <w:abstractNumId w:val="4"/>
  </w:num>
  <w:num w:numId="8">
    <w:abstractNumId w:val="21"/>
  </w:num>
  <w:num w:numId="9">
    <w:abstractNumId w:val="18"/>
  </w:num>
  <w:num w:numId="10">
    <w:abstractNumId w:val="34"/>
  </w:num>
  <w:num w:numId="11">
    <w:abstractNumId w:val="5"/>
  </w:num>
  <w:num w:numId="12">
    <w:abstractNumId w:val="14"/>
  </w:num>
  <w:num w:numId="13">
    <w:abstractNumId w:val="30"/>
  </w:num>
  <w:num w:numId="14">
    <w:abstractNumId w:val="28"/>
  </w:num>
  <w:num w:numId="15">
    <w:abstractNumId w:val="7"/>
  </w:num>
  <w:num w:numId="16">
    <w:abstractNumId w:val="16"/>
  </w:num>
  <w:num w:numId="17">
    <w:abstractNumId w:val="6"/>
  </w:num>
  <w:num w:numId="18">
    <w:abstractNumId w:val="29"/>
  </w:num>
  <w:num w:numId="19">
    <w:abstractNumId w:val="19"/>
  </w:num>
  <w:num w:numId="20">
    <w:abstractNumId w:val="11"/>
  </w:num>
  <w:num w:numId="21">
    <w:abstractNumId w:val="13"/>
  </w:num>
  <w:num w:numId="22">
    <w:abstractNumId w:val="31"/>
  </w:num>
  <w:num w:numId="23">
    <w:abstractNumId w:val="17"/>
  </w:num>
  <w:num w:numId="24">
    <w:abstractNumId w:val="20"/>
  </w:num>
  <w:num w:numId="25">
    <w:abstractNumId w:val="22"/>
  </w:num>
  <w:num w:numId="26">
    <w:abstractNumId w:val="26"/>
  </w:num>
  <w:num w:numId="27">
    <w:abstractNumId w:val="24"/>
  </w:num>
  <w:num w:numId="28">
    <w:abstractNumId w:val="9"/>
  </w:num>
  <w:num w:numId="29">
    <w:abstractNumId w:val="0"/>
  </w:num>
  <w:num w:numId="30">
    <w:abstractNumId w:val="15"/>
  </w:num>
  <w:num w:numId="31">
    <w:abstractNumId w:val="1"/>
  </w:num>
  <w:num w:numId="32">
    <w:abstractNumId w:val="10"/>
  </w:num>
  <w:num w:numId="33">
    <w:abstractNumId w:val="27"/>
  </w:num>
  <w:num w:numId="34">
    <w:abstractNumId w:val="23"/>
  </w:num>
  <w:num w:numId="35">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92A7A"/>
    <w:rsid w:val="00097E8D"/>
    <w:rsid w:val="000A08CB"/>
    <w:rsid w:val="0014007B"/>
    <w:rsid w:val="00147672"/>
    <w:rsid w:val="00181398"/>
    <w:rsid w:val="001C5E56"/>
    <w:rsid w:val="002122F1"/>
    <w:rsid w:val="002130F9"/>
    <w:rsid w:val="00222F2C"/>
    <w:rsid w:val="0027153A"/>
    <w:rsid w:val="002C1F7B"/>
    <w:rsid w:val="002E34E5"/>
    <w:rsid w:val="002F68EC"/>
    <w:rsid w:val="00300EFC"/>
    <w:rsid w:val="003576B1"/>
    <w:rsid w:val="003F6E17"/>
    <w:rsid w:val="00434D07"/>
    <w:rsid w:val="004B2F36"/>
    <w:rsid w:val="004C24D3"/>
    <w:rsid w:val="004F5A9E"/>
    <w:rsid w:val="00511CAB"/>
    <w:rsid w:val="005762BE"/>
    <w:rsid w:val="005A3216"/>
    <w:rsid w:val="005D706A"/>
    <w:rsid w:val="00611B41"/>
    <w:rsid w:val="006302A1"/>
    <w:rsid w:val="00655DA1"/>
    <w:rsid w:val="00676FA9"/>
    <w:rsid w:val="006D3628"/>
    <w:rsid w:val="006D42BB"/>
    <w:rsid w:val="006F786C"/>
    <w:rsid w:val="006F7C1C"/>
    <w:rsid w:val="007B7ECF"/>
    <w:rsid w:val="007C144C"/>
    <w:rsid w:val="007D79B3"/>
    <w:rsid w:val="008222E8"/>
    <w:rsid w:val="00874D00"/>
    <w:rsid w:val="008E7C65"/>
    <w:rsid w:val="008F51B2"/>
    <w:rsid w:val="00941CC1"/>
    <w:rsid w:val="00946265"/>
    <w:rsid w:val="009730EC"/>
    <w:rsid w:val="00982C41"/>
    <w:rsid w:val="0098338D"/>
    <w:rsid w:val="009912B4"/>
    <w:rsid w:val="00A114B0"/>
    <w:rsid w:val="00AE11BE"/>
    <w:rsid w:val="00AF0C1C"/>
    <w:rsid w:val="00AF2680"/>
    <w:rsid w:val="00B028D7"/>
    <w:rsid w:val="00B3235E"/>
    <w:rsid w:val="00B33841"/>
    <w:rsid w:val="00B43C55"/>
    <w:rsid w:val="00B62D41"/>
    <w:rsid w:val="00B81747"/>
    <w:rsid w:val="00BC4B8F"/>
    <w:rsid w:val="00BD14AC"/>
    <w:rsid w:val="00C000DB"/>
    <w:rsid w:val="00C21528"/>
    <w:rsid w:val="00C21BF7"/>
    <w:rsid w:val="00C23BD3"/>
    <w:rsid w:val="00C33841"/>
    <w:rsid w:val="00C36974"/>
    <w:rsid w:val="00C549B0"/>
    <w:rsid w:val="00C8183A"/>
    <w:rsid w:val="00CA480A"/>
    <w:rsid w:val="00CF637F"/>
    <w:rsid w:val="00DB6B28"/>
    <w:rsid w:val="00DD063B"/>
    <w:rsid w:val="00DE109B"/>
    <w:rsid w:val="00E41A4F"/>
    <w:rsid w:val="00E66397"/>
    <w:rsid w:val="00ED465A"/>
    <w:rsid w:val="00ED5198"/>
    <w:rsid w:val="00F35369"/>
    <w:rsid w:val="00F46B88"/>
    <w:rsid w:val="00F51078"/>
    <w:rsid w:val="00F535C2"/>
    <w:rsid w:val="00F7748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04004-8904-43D9-A8D5-64850831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99"/>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unhideWhenUsed/>
    <w:rsid w:val="00C549B0"/>
    <w:pPr>
      <w:spacing w:after="120"/>
      <w:ind w:left="283"/>
    </w:pPr>
  </w:style>
  <w:style w:type="character" w:customStyle="1" w:styleId="BodyTextIndentChar">
    <w:name w:val="Body Text Indent Char"/>
    <w:basedOn w:val="DefaultParagraphFont"/>
    <w:link w:val="BodyTextIndent"/>
    <w:uiPriority w:val="99"/>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5D7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6A"/>
  </w:style>
  <w:style w:type="paragraph" w:styleId="BodyText3">
    <w:name w:val="Body Text 3"/>
    <w:basedOn w:val="Normal"/>
    <w:link w:val="BodyText3Char"/>
    <w:uiPriority w:val="99"/>
    <w:unhideWhenUsed/>
    <w:rsid w:val="004C24D3"/>
    <w:pPr>
      <w:spacing w:after="120"/>
    </w:pPr>
    <w:rPr>
      <w:sz w:val="16"/>
      <w:szCs w:val="16"/>
    </w:rPr>
  </w:style>
  <w:style w:type="character" w:customStyle="1" w:styleId="BodyText3Char">
    <w:name w:val="Body Text 3 Char"/>
    <w:basedOn w:val="DefaultParagraphFont"/>
    <w:link w:val="BodyText3"/>
    <w:uiPriority w:val="99"/>
    <w:rsid w:val="004C24D3"/>
    <w:rPr>
      <w:sz w:val="16"/>
      <w:szCs w:val="16"/>
    </w:rPr>
  </w:style>
  <w:style w:type="table" w:customStyle="1" w:styleId="TableGrid1">
    <w:name w:val="Table Grid1"/>
    <w:basedOn w:val="TableNormal"/>
    <w:next w:val="TableGrid"/>
    <w:uiPriority w:val="59"/>
    <w:rsid w:val="00ED465A"/>
    <w:pPr>
      <w:spacing w:after="0" w:line="240" w:lineRule="auto"/>
    </w:pPr>
    <w:rPr>
      <w:rFonts w:ascii="Cambria"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AA841-7BC7-4EDA-8BDD-01C7D3C3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9</Pages>
  <Words>2479</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41</cp:revision>
  <cp:lastPrinted>2018-09-21T01:18:00Z</cp:lastPrinted>
  <dcterms:created xsi:type="dcterms:W3CDTF">2018-08-11T10:57:00Z</dcterms:created>
  <dcterms:modified xsi:type="dcterms:W3CDTF">2019-01-07T02:37:00Z</dcterms:modified>
</cp:coreProperties>
</file>