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A3" w:rsidRDefault="00FC7EA3" w:rsidP="00FC7EA3">
      <w:pPr>
        <w:spacing w:line="270" w:lineRule="auto"/>
        <w:ind w:left="1100" w:right="548"/>
        <w:jc w:val="center"/>
        <w:rPr>
          <w:rFonts w:ascii="Times New Roman" w:eastAsia="Times New Roman" w:hAnsi="Times New Roman"/>
          <w:b/>
          <w:sz w:val="28"/>
        </w:rPr>
      </w:pPr>
      <w:r>
        <w:rPr>
          <w:rFonts w:ascii="Times New Roman" w:eastAsia="Times New Roman" w:hAnsi="Times New Roman"/>
          <w:b/>
          <w:sz w:val="28"/>
        </w:rPr>
        <w:t xml:space="preserve">PERENCANAAN PEMBANGUNAN RESPONSIF </w:t>
      </w:r>
      <w:bookmarkStart w:id="0" w:name="_GoBack"/>
      <w:bookmarkEnd w:id="0"/>
      <w:r>
        <w:rPr>
          <w:rFonts w:ascii="Times New Roman" w:eastAsia="Times New Roman" w:hAnsi="Times New Roman"/>
          <w:b/>
          <w:sz w:val="28"/>
        </w:rPr>
        <w:t>GENDER PADA KANTOR BADAN KESATUAN BANGSA DAN POLITIK KABUPATEN KUTAI BARAT</w:t>
      </w: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FC7EA3"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Nuraini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H. 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Jamil Bazarah</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FC7EA3" w:rsidRPr="00FC7EA3" w:rsidRDefault="00FC7EA3" w:rsidP="00FC7EA3">
      <w:pPr>
        <w:ind w:left="820" w:right="248" w:firstLine="721"/>
        <w:jc w:val="both"/>
        <w:rPr>
          <w:rFonts w:ascii="Times New Roman" w:eastAsia="Times New Roman" w:hAnsi="Times New Roman"/>
          <w:sz w:val="24"/>
        </w:rPr>
      </w:pPr>
      <w:r>
        <w:rPr>
          <w:rFonts w:ascii="Times New Roman" w:eastAsia="Times New Roman" w:hAnsi="Times New Roman"/>
          <w:sz w:val="24"/>
        </w:rPr>
        <w:t>Penelitian ini bertujuan ini untuk mengetahui perencanaan pembangunan responsif gender pada kantor Badan Kesatuan Bangsa dan Politik Kabupaten Kutai Barat. Metode penelitian yang digunakan yaitu pendekatan kualitatif dengan dengan tipe penelitian studi kasus penelitian ini melakukan pengumpulan data yang diperoleh melalui teknik observasi, wawancara, dan dokumentasi. Proses analisis data meliputi reduksi data, penyajian data, dan penarikan kesimpulan. Hasil penelitian menunjukkan bahwa perencanaan pembangunan responsif gender telah dijalankan dengan baik hal ini ditandai pada aspek penyusunan rencana menunjukkan bahwa penyusunan perencanaan dan anggaran pembangunan yang responsif gender mengacu pada pedoman rencana pembangunan jangka panjang dan menengah secara nasional dan juga renstra Kabupaten. Penetapan Rencana menunjukkan bahwa penetapan rencana dibarengi dengan penetapan Pokja (Kelompok Kerja) dengan melakukan koordinasi dengan Ibu Bupati sebagai ketua Pokja (Kelompok Kerja) kabupaten dan Ibu Wakil Bupati Kutai Barat sebagai Wakil. Penetapan rencana dispesifikkan pada pemberian pelatihan terpadu kepada seluruh PNS dan TKK yang ada guna peningkatan kedudukan peran dan kualitas perempuan serta upaya mewujudkan kesetaraan dan keadilan gender. Hal ini merupakan bentuk kongkrit kontribusi Badan Kesatuan Bangsa dan Politik Kabupaten Kutai Barat dalam kaitan perencanaan responsif gender. Pada aspek pengendalian pelaksanaan rencana menunjukkan bahwa pengendalian dapat dilakukan dengan cara melakukan komunikasi dan koordinasi di bawah Kelompok Kerja Darma wanita Kabupaten Kutai Barat yang mengontrol setiap kegiatan yang dilakukan antara lain pelatihan kerja dan seminar pemberdayaan perempuan. Pada aspek evaluasi pelaksanaan rencana menunjukkan salah satu upaya evaluasi dilakukan Sekretaris Badan Kesatuan Bangsa dan Politik Kabupaten Kutai Barat yaitu dengan membuat jadwal untuk pemakaian pakaian daerah hari kamis dan wajib hal ini dimaksudkan untuk memudahkan pemantauan pelaksanaan program PUG. Direkomendasikan untuk Pokja memberikan masukan teknis yang tidak terlalu normatif dalam mendorong pembangunan responsif gender pada kantor Badan Kesatuan Bangsa dan Politik Kabupaten Kutai Barat.</w:t>
      </w:r>
    </w:p>
    <w:p w:rsidR="00FC7EA3" w:rsidRDefault="00FC7EA3" w:rsidP="00FC7EA3">
      <w:pPr>
        <w:rPr>
          <w:rFonts w:ascii="Times New Roman" w:eastAsia="Times New Roman" w:hAnsi="Times New Roman"/>
        </w:rPr>
      </w:pPr>
    </w:p>
    <w:p w:rsidR="00FC7EA3" w:rsidRDefault="00FC7EA3" w:rsidP="00FC7EA3">
      <w:pPr>
        <w:ind w:left="820"/>
        <w:rPr>
          <w:rFonts w:ascii="Times New Roman" w:eastAsia="Times New Roman" w:hAnsi="Times New Roman"/>
          <w:sz w:val="24"/>
        </w:rPr>
      </w:pPr>
      <w:r>
        <w:rPr>
          <w:rFonts w:ascii="Times New Roman" w:eastAsia="Times New Roman" w:hAnsi="Times New Roman"/>
          <w:sz w:val="24"/>
        </w:rPr>
        <w:t>Kata Kunci: Perencanaan, Pembangunan, Responsif Gender.</w:t>
      </w:r>
    </w:p>
    <w:p w:rsidR="000F3A86" w:rsidRDefault="000F3A86" w:rsidP="00FC7EA3">
      <w:pPr>
        <w:ind w:right="386"/>
        <w:jc w:val="both"/>
        <w:rPr>
          <w:rFonts w:ascii="Times New Roman" w:eastAsia="Times New Roman" w:hAnsi="Times New Roman"/>
          <w:b/>
          <w:sz w:val="24"/>
        </w:rPr>
        <w:sectPr w:rsidR="000F3A86" w:rsidSect="005E1509">
          <w:headerReference w:type="default" r:id="rId8"/>
          <w:type w:val="continuous"/>
          <w:pgSz w:w="11900" w:h="16838"/>
          <w:pgMar w:top="1440" w:right="1440" w:bottom="706" w:left="1440" w:header="0" w:footer="0" w:gutter="0"/>
          <w:pgNumType w:start="2288"/>
          <w:cols w:space="0" w:equalWidth="0">
            <w:col w:w="9026"/>
          </w:cols>
          <w:docGrid w:linePitch="360"/>
        </w:sectPr>
      </w:pPr>
    </w:p>
    <w:p w:rsidR="00C5243E" w:rsidRPr="000F3A86" w:rsidRDefault="00C5243E" w:rsidP="00C5243E">
      <w:pPr>
        <w:ind w:right="386"/>
        <w:jc w:val="both"/>
        <w:rPr>
          <w:rFonts w:ascii="Times New Roman" w:eastAsia="Times New Roman" w:hAnsi="Times New Roman"/>
          <w:b/>
          <w:sz w:val="28"/>
        </w:rPr>
      </w:pPr>
      <w:r w:rsidRPr="000F3A86">
        <w:rPr>
          <w:rFonts w:ascii="Times New Roman" w:eastAsia="Times New Roman" w:hAnsi="Times New Roman"/>
          <w:b/>
          <w:sz w:val="28"/>
        </w:rPr>
        <w:lastRenderedPageBreak/>
        <w:t>BAB I. PENDAHULUAN</w:t>
      </w:r>
    </w:p>
    <w:p w:rsidR="00F302E9" w:rsidRDefault="00F302E9" w:rsidP="00F302E9">
      <w:pPr>
        <w:tabs>
          <w:tab w:val="left" w:pos="1580"/>
        </w:tabs>
        <w:ind w:left="820"/>
        <w:rPr>
          <w:rFonts w:ascii="Times New Roman" w:eastAsia="Times New Roman" w:hAnsi="Times New Roman"/>
          <w:b/>
          <w:sz w:val="24"/>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b/>
          <w:sz w:val="24"/>
        </w:rPr>
        <w:t>Latar Belakang</w:t>
      </w:r>
    </w:p>
    <w:p w:rsidR="00F302E9" w:rsidRDefault="00F302E9" w:rsidP="00F302E9">
      <w:pPr>
        <w:rPr>
          <w:rFonts w:ascii="Times New Roman" w:eastAsia="Times New Roman" w:hAnsi="Times New Roman"/>
          <w:sz w:val="24"/>
        </w:rPr>
      </w:pPr>
    </w:p>
    <w:p w:rsidR="00F302E9" w:rsidRDefault="00F302E9" w:rsidP="00F302E9">
      <w:pPr>
        <w:ind w:left="820" w:right="268" w:firstLine="721"/>
        <w:jc w:val="both"/>
        <w:rPr>
          <w:rFonts w:ascii="Times New Roman" w:eastAsia="Times New Roman" w:hAnsi="Times New Roman"/>
          <w:sz w:val="24"/>
        </w:rPr>
      </w:pPr>
      <w:r>
        <w:rPr>
          <w:rFonts w:ascii="Times New Roman" w:eastAsia="Times New Roman" w:hAnsi="Times New Roman"/>
          <w:sz w:val="24"/>
        </w:rPr>
        <w:t>Gender merupakan kata yang populer mengacu pada makna sosial, budaya, dan biologis. Peran gender bisa berubah karena dipengaruhi oleh ideologi, ekonomi, adat, agama, dan sosial budaya, etnik, waktu, tempat, dan kemajuan iptek (Putraningsih, 2006). Konsep mengenai peran gender yang terstruktur di Indonesia dihubungkan dengan istilah pengarusutamaan gender sendiri merupakan adaptasi dari bahasa Inggris gender mainstraiming, dan dalam realitasnya terdapat kesalahpahaman serta konflik saat menjelaskan masalah bias gender atau stereotip peran gender. Ketidaksetaraan gender dan peran tradisional masing-masing gender telah benar-benar mengakar dalam pemikiran masyarakat Indonesia, dan budaya serta agama merupakan hambatan terbesar (Hermina, 2015).</w:t>
      </w:r>
    </w:p>
    <w:p w:rsidR="00F302E9" w:rsidRDefault="00F302E9" w:rsidP="00F302E9">
      <w:pPr>
        <w:rPr>
          <w:rFonts w:ascii="Times New Roman" w:eastAsia="Times New Roman" w:hAnsi="Times New Roman"/>
          <w:sz w:val="24"/>
        </w:rPr>
      </w:pPr>
    </w:p>
    <w:p w:rsidR="00F302E9" w:rsidRDefault="00F302E9" w:rsidP="00F302E9">
      <w:pPr>
        <w:rPr>
          <w:rFonts w:ascii="Times New Roman" w:eastAsia="Times New Roman" w:hAnsi="Times New Roman"/>
          <w:sz w:val="24"/>
        </w:rPr>
      </w:pPr>
    </w:p>
    <w:p w:rsidR="00F302E9" w:rsidRDefault="00F302E9" w:rsidP="00F302E9">
      <w:pPr>
        <w:ind w:left="820" w:right="268" w:firstLine="721"/>
        <w:jc w:val="both"/>
        <w:rPr>
          <w:rFonts w:ascii="Times New Roman" w:eastAsia="Times New Roman" w:hAnsi="Times New Roman"/>
          <w:sz w:val="24"/>
        </w:rPr>
      </w:pPr>
      <w:r>
        <w:rPr>
          <w:rFonts w:ascii="Times New Roman" w:eastAsia="Times New Roman" w:hAnsi="Times New Roman"/>
          <w:sz w:val="24"/>
        </w:rPr>
        <w:t>Fenomena kesenjangan ini disebabkan kurangnya pemahaman masyarakat mengenai pentingnya suatu kondisi yang sama, seimbang antara perempuan dan lakilaki dalam memperoleh peluang, kesempatan, partisipasi, manfaat dan kontrol dalam melaksanakan dan menikmati hasil pembangunan, baik di dalam maupun di luar rumah tangga. Melalui pemahaman bahwa tanggung jawab, peran, fungsi, kesempatan, peluang dalam kehidupan sosial merupakan tanggung jawab bersama baik laik-laki maupun perempuan serta mempunyai andil yang seimbang terhadap pembangunan di berbagai bidang sektor diharapkan mampu meminalisasikan permasalahan yang dihadapi di berbagai sektor kehidupan (Marince, 2013).</w:t>
      </w:r>
    </w:p>
    <w:p w:rsidR="00F302E9" w:rsidRPr="00F302E9" w:rsidRDefault="00F302E9" w:rsidP="00F302E9">
      <w:pPr>
        <w:ind w:left="820" w:right="268" w:firstLine="721"/>
        <w:jc w:val="both"/>
        <w:rPr>
          <w:rFonts w:ascii="Times New Roman" w:eastAsia="Times New Roman" w:hAnsi="Times New Roman"/>
          <w:sz w:val="24"/>
        </w:rPr>
        <w:sectPr w:rsidR="00F302E9" w:rsidRPr="00F302E9" w:rsidSect="00F302E9">
          <w:type w:val="continuous"/>
          <w:pgSz w:w="11900" w:h="16836"/>
          <w:pgMar w:top="1440" w:right="1440" w:bottom="414" w:left="1440" w:header="0" w:footer="0" w:gutter="0"/>
          <w:cols w:num="2" w:space="0"/>
          <w:docGrid w:linePitch="360"/>
        </w:sectPr>
      </w:pPr>
      <w:r>
        <w:rPr>
          <w:rFonts w:ascii="Times New Roman" w:eastAsia="Times New Roman" w:hAnsi="Times New Roman"/>
          <w:sz w:val="24"/>
        </w:rPr>
        <w:t>Berdasarkan uraian latar belakang ini maka penulis tertarik mengangkat sebuah judul “Perencanaan Pembangunan Responsif Gender Pada Kantor Badan Kesatuan Bangsa dan Politik Kabupaten Kutai Barat”</w:t>
      </w:r>
    </w:p>
    <w:p w:rsidR="00F302E9" w:rsidRDefault="00F302E9" w:rsidP="00F302E9">
      <w:pPr>
        <w:rPr>
          <w:sz w:val="19"/>
        </w:rPr>
        <w:sectPr w:rsidR="00F302E9" w:rsidSect="00F302E9">
          <w:type w:val="continuous"/>
          <w:pgSz w:w="11900" w:h="16836"/>
          <w:pgMar w:top="1440" w:right="1440" w:bottom="414" w:left="1440" w:header="0" w:footer="0" w:gutter="0"/>
          <w:cols w:space="0" w:equalWidth="0">
            <w:col w:w="9028"/>
          </w:cols>
          <w:docGrid w:linePitch="360"/>
        </w:sectPr>
      </w:pPr>
    </w:p>
    <w:p w:rsidR="00F302E9" w:rsidRDefault="00F302E9" w:rsidP="00F302E9">
      <w:pPr>
        <w:rPr>
          <w:rFonts w:ascii="Times New Roman" w:eastAsia="Times New Roman" w:hAnsi="Times New Roman"/>
        </w:rPr>
      </w:pPr>
      <w:bookmarkStart w:id="1" w:name="page5"/>
      <w:bookmarkEnd w:id="1"/>
    </w:p>
    <w:p w:rsidR="00F302E9" w:rsidRPr="00F302E9" w:rsidRDefault="00F302E9" w:rsidP="00F302E9">
      <w:pPr>
        <w:tabs>
          <w:tab w:val="left" w:pos="1520"/>
        </w:tabs>
        <w:ind w:left="820"/>
        <w:rPr>
          <w:rFonts w:ascii="Times New Roman" w:eastAsia="Times New Roman" w:hAnsi="Times New Roman"/>
          <w:b/>
          <w:sz w:val="24"/>
        </w:rPr>
      </w:pPr>
      <w:r>
        <w:rPr>
          <w:rFonts w:ascii="Times New Roman" w:eastAsia="Times New Roman" w:hAnsi="Times New Roman"/>
          <w:b/>
          <w:sz w:val="24"/>
        </w:rPr>
        <w:t>1.2.</w:t>
      </w:r>
      <w:r>
        <w:rPr>
          <w:rFonts w:ascii="Times New Roman" w:eastAsia="Times New Roman" w:hAnsi="Times New Roman"/>
        </w:rPr>
        <w:tab/>
      </w:r>
      <w:r>
        <w:rPr>
          <w:rFonts w:ascii="Times New Roman" w:eastAsia="Times New Roman" w:hAnsi="Times New Roman"/>
          <w:b/>
          <w:sz w:val="24"/>
        </w:rPr>
        <w:t>Rumusan Masalah</w:t>
      </w:r>
    </w:p>
    <w:p w:rsidR="00F302E9" w:rsidRPr="00F302E9" w:rsidRDefault="00F302E9" w:rsidP="00F302E9">
      <w:pPr>
        <w:ind w:left="820" w:right="268" w:firstLine="721"/>
        <w:jc w:val="both"/>
        <w:rPr>
          <w:rFonts w:ascii="Times New Roman" w:eastAsia="Times New Roman" w:hAnsi="Times New Roman"/>
          <w:sz w:val="24"/>
        </w:rPr>
      </w:pPr>
      <w:r>
        <w:rPr>
          <w:rFonts w:ascii="Times New Roman" w:eastAsia="Times New Roman" w:hAnsi="Times New Roman"/>
          <w:sz w:val="24"/>
        </w:rPr>
        <w:t>Berdasarkan uraian latar belakang di atas, maka rumusan masalah dalam penelitian ini adalah : Bagaimana perencanaan pembangunan responsif gender pada Kantor Badan Kesatuan Bangsa dan Politik Kabupaten Kutai Barat ?</w:t>
      </w:r>
    </w:p>
    <w:p w:rsidR="00F302E9" w:rsidRPr="00F302E9" w:rsidRDefault="00F302E9" w:rsidP="00F302E9">
      <w:pPr>
        <w:tabs>
          <w:tab w:val="left" w:pos="1520"/>
        </w:tabs>
        <w:ind w:left="820"/>
        <w:rPr>
          <w:rFonts w:ascii="Times New Roman" w:eastAsia="Times New Roman" w:hAnsi="Times New Roman"/>
          <w:b/>
          <w:sz w:val="24"/>
        </w:rPr>
      </w:pPr>
      <w:r>
        <w:rPr>
          <w:rFonts w:ascii="Times New Roman" w:eastAsia="Times New Roman" w:hAnsi="Times New Roman"/>
          <w:b/>
          <w:sz w:val="24"/>
        </w:rPr>
        <w:t>1.3.</w:t>
      </w:r>
      <w:r>
        <w:rPr>
          <w:rFonts w:ascii="Times New Roman" w:eastAsia="Times New Roman" w:hAnsi="Times New Roman"/>
        </w:rPr>
        <w:tab/>
      </w:r>
      <w:r>
        <w:rPr>
          <w:rFonts w:ascii="Times New Roman" w:eastAsia="Times New Roman" w:hAnsi="Times New Roman"/>
          <w:b/>
          <w:sz w:val="24"/>
        </w:rPr>
        <w:t>Tujuan Penelitian</w:t>
      </w:r>
    </w:p>
    <w:p w:rsidR="00F302E9" w:rsidRPr="00F302E9" w:rsidRDefault="00F302E9" w:rsidP="00F302E9">
      <w:pPr>
        <w:ind w:left="820" w:right="268" w:firstLine="721"/>
        <w:jc w:val="both"/>
        <w:rPr>
          <w:rFonts w:ascii="Times New Roman" w:eastAsia="Times New Roman" w:hAnsi="Times New Roman"/>
          <w:sz w:val="24"/>
        </w:rPr>
      </w:pPr>
      <w:r>
        <w:rPr>
          <w:rFonts w:ascii="Times New Roman" w:eastAsia="Times New Roman" w:hAnsi="Times New Roman"/>
          <w:sz w:val="24"/>
        </w:rPr>
        <w:t>Berdasarkan rumusan masalah tersebut, maka tujuan penelitian ini adalah : Untuk mengetahui perencanaan pembangunan responsif gender pada kantor Badan Kesatuan Bangsa dan Politik Kabupaten Kutai Barat.</w:t>
      </w:r>
    </w:p>
    <w:p w:rsidR="00F302E9" w:rsidRPr="00F302E9" w:rsidRDefault="00F302E9" w:rsidP="00F302E9">
      <w:pPr>
        <w:tabs>
          <w:tab w:val="left" w:pos="1520"/>
        </w:tabs>
        <w:ind w:left="820"/>
        <w:rPr>
          <w:rFonts w:ascii="Times New Roman" w:eastAsia="Times New Roman" w:hAnsi="Times New Roman"/>
          <w:b/>
          <w:sz w:val="24"/>
        </w:rPr>
      </w:pPr>
      <w:r>
        <w:rPr>
          <w:rFonts w:ascii="Times New Roman" w:eastAsia="Times New Roman" w:hAnsi="Times New Roman"/>
          <w:b/>
          <w:sz w:val="24"/>
        </w:rPr>
        <w:t>1.4.</w:t>
      </w:r>
      <w:r>
        <w:rPr>
          <w:rFonts w:ascii="Times New Roman" w:eastAsia="Times New Roman" w:hAnsi="Times New Roman"/>
        </w:rPr>
        <w:tab/>
      </w:r>
      <w:r>
        <w:rPr>
          <w:rFonts w:ascii="Times New Roman" w:eastAsia="Times New Roman" w:hAnsi="Times New Roman"/>
          <w:b/>
          <w:sz w:val="24"/>
        </w:rPr>
        <w:t>Manfaat Penelitian</w:t>
      </w:r>
    </w:p>
    <w:p w:rsidR="00F302E9" w:rsidRPr="00F302E9" w:rsidRDefault="00F302E9" w:rsidP="00F302E9">
      <w:pPr>
        <w:ind w:left="820" w:right="268" w:firstLine="721"/>
        <w:jc w:val="both"/>
        <w:rPr>
          <w:rFonts w:ascii="Times New Roman" w:eastAsia="Times New Roman" w:hAnsi="Times New Roman"/>
          <w:sz w:val="24"/>
        </w:rPr>
      </w:pPr>
      <w:r>
        <w:rPr>
          <w:rFonts w:ascii="Times New Roman" w:eastAsia="Times New Roman" w:hAnsi="Times New Roman"/>
          <w:sz w:val="24"/>
        </w:rPr>
        <w:t>Hasil penelitian ini diharapkan memberikan manfaat baik secara akademis maupun praktis.</w:t>
      </w:r>
    </w:p>
    <w:p w:rsidR="00F302E9" w:rsidRPr="00F302E9" w:rsidRDefault="00F302E9" w:rsidP="00F302E9">
      <w:pPr>
        <w:numPr>
          <w:ilvl w:val="0"/>
          <w:numId w:val="21"/>
        </w:numPr>
        <w:tabs>
          <w:tab w:val="left" w:pos="2000"/>
        </w:tabs>
        <w:spacing w:after="0"/>
        <w:ind w:left="2000" w:hanging="427"/>
        <w:rPr>
          <w:rFonts w:ascii="Times New Roman" w:eastAsia="Times New Roman" w:hAnsi="Times New Roman"/>
          <w:sz w:val="24"/>
        </w:rPr>
      </w:pPr>
      <w:r>
        <w:rPr>
          <w:rFonts w:ascii="Times New Roman" w:eastAsia="Times New Roman" w:hAnsi="Times New Roman"/>
          <w:sz w:val="24"/>
        </w:rPr>
        <w:t>Kegunaan  praktis,  diharapkan  penelitian  ini  dapat  memberikan</w:t>
      </w:r>
    </w:p>
    <w:p w:rsidR="00F302E9" w:rsidRPr="00F302E9" w:rsidRDefault="00F302E9" w:rsidP="00F302E9">
      <w:pPr>
        <w:ind w:left="2000" w:right="268"/>
        <w:jc w:val="both"/>
        <w:rPr>
          <w:rFonts w:ascii="Times New Roman" w:eastAsia="Times New Roman" w:hAnsi="Times New Roman"/>
          <w:sz w:val="24"/>
        </w:rPr>
      </w:pPr>
      <w:r>
        <w:rPr>
          <w:rFonts w:ascii="Times New Roman" w:eastAsia="Times New Roman" w:hAnsi="Times New Roman"/>
          <w:sz w:val="24"/>
        </w:rPr>
        <w:t>kontribusi yang positif bagi lembaga-lembaga yang membuat program, khususnya berkaitan perencanaan pembangunan responsif gender.</w:t>
      </w:r>
    </w:p>
    <w:p w:rsidR="00F302E9" w:rsidRDefault="00F302E9" w:rsidP="00F302E9">
      <w:pPr>
        <w:numPr>
          <w:ilvl w:val="0"/>
          <w:numId w:val="22"/>
        </w:numPr>
        <w:tabs>
          <w:tab w:val="left" w:pos="2000"/>
        </w:tabs>
        <w:spacing w:after="0"/>
        <w:ind w:left="2000" w:right="268" w:hanging="427"/>
        <w:jc w:val="both"/>
        <w:rPr>
          <w:rFonts w:ascii="Times New Roman" w:eastAsia="Times New Roman" w:hAnsi="Times New Roman"/>
          <w:sz w:val="24"/>
        </w:rPr>
      </w:pPr>
      <w:r>
        <w:rPr>
          <w:rFonts w:ascii="Times New Roman" w:eastAsia="Times New Roman" w:hAnsi="Times New Roman"/>
          <w:sz w:val="24"/>
        </w:rPr>
        <w:t xml:space="preserve">Kegunaan Akademik, diharapkan </w:t>
      </w:r>
      <w:r>
        <w:rPr>
          <w:rFonts w:ascii="Times New Roman" w:eastAsia="Times New Roman" w:hAnsi="Times New Roman"/>
          <w:sz w:val="24"/>
        </w:rPr>
        <w:t>penelitian ini, menjadi salah satu referensi akademis dalam bidang administrasi publik dan menjadi informasi awal bagi peneliti lainnya yang mengkaji konsep perencaan dan gender.</w:t>
      </w:r>
    </w:p>
    <w:p w:rsidR="00F302E9" w:rsidRDefault="00F302E9" w:rsidP="00F302E9">
      <w:pPr>
        <w:tabs>
          <w:tab w:val="left" w:pos="2000"/>
        </w:tabs>
        <w:spacing w:after="0"/>
        <w:ind w:left="2000" w:right="268"/>
        <w:jc w:val="both"/>
        <w:rPr>
          <w:rFonts w:ascii="Times New Roman" w:eastAsia="Times New Roman" w:hAnsi="Times New Roman"/>
          <w:sz w:val="24"/>
        </w:rPr>
      </w:pPr>
    </w:p>
    <w:p w:rsidR="00F302E9" w:rsidRPr="00F302E9" w:rsidRDefault="00F302E9" w:rsidP="00F302E9">
      <w:pPr>
        <w:ind w:right="268"/>
        <w:jc w:val="both"/>
        <w:rPr>
          <w:rFonts w:ascii="Times New Roman" w:eastAsia="Times New Roman" w:hAnsi="Times New Roman"/>
          <w:b/>
          <w:sz w:val="24"/>
        </w:rPr>
      </w:pPr>
      <w:r w:rsidRPr="00F302E9">
        <w:rPr>
          <w:rFonts w:ascii="Times New Roman" w:eastAsia="Times New Roman" w:hAnsi="Times New Roman"/>
          <w:b/>
          <w:sz w:val="24"/>
        </w:rPr>
        <w:t>BAB III</w:t>
      </w:r>
    </w:p>
    <w:p w:rsidR="00F302E9" w:rsidRPr="00F302E9" w:rsidRDefault="00F302E9" w:rsidP="00F302E9">
      <w:pPr>
        <w:ind w:right="268"/>
        <w:jc w:val="both"/>
        <w:rPr>
          <w:rFonts w:ascii="Times New Roman" w:eastAsia="Times New Roman" w:hAnsi="Times New Roman"/>
          <w:b/>
          <w:sz w:val="24"/>
        </w:rPr>
      </w:pPr>
      <w:r w:rsidRPr="00F302E9">
        <w:rPr>
          <w:rFonts w:ascii="Times New Roman" w:eastAsia="Times New Roman" w:hAnsi="Times New Roman"/>
          <w:b/>
          <w:sz w:val="24"/>
        </w:rPr>
        <w:t>METODE PENELITIAN</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3.1.</w:t>
      </w:r>
      <w:r>
        <w:rPr>
          <w:rFonts w:ascii="Times New Roman" w:eastAsia="Times New Roman" w:hAnsi="Times New Roman"/>
          <w:sz w:val="24"/>
        </w:rPr>
        <w:tab/>
        <w:t>Wilayah Penelitian</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Penelitian ini dilaksanakan di Kantor Badan Kesatuan Bangsa dan</w:t>
      </w:r>
      <w:r>
        <w:rPr>
          <w:rFonts w:ascii="Times New Roman" w:eastAsia="Times New Roman" w:hAnsi="Times New Roman"/>
          <w:sz w:val="24"/>
        </w:rPr>
        <w:t xml:space="preserve"> Politik Kabupaten Kutai Barat.</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3.2.</w:t>
      </w:r>
      <w:r>
        <w:rPr>
          <w:rFonts w:ascii="Times New Roman" w:eastAsia="Times New Roman" w:hAnsi="Times New Roman"/>
          <w:sz w:val="24"/>
        </w:rPr>
        <w:tab/>
        <w:t>Jenis Penelitian</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Adapun jenis penelitian ini adalah penelitian kualitatif. Adapun yang dimaksud dengan penelitian kualitatif yaitu penelitian yang bermaksud untuk memahami fenomena tentang apa yang dialami oleh subjek penelitian secara holistik, dan dengan cara deskripsi dalam bentuk kata-kata dan bahasa, pada suatu konteks khusus yang alamiah dan dengan memanfaatkan berbagai m</w:t>
      </w:r>
      <w:r>
        <w:rPr>
          <w:rFonts w:ascii="Times New Roman" w:eastAsia="Times New Roman" w:hAnsi="Times New Roman"/>
          <w:sz w:val="24"/>
        </w:rPr>
        <w:t>etode ilmiah (Moleong, 2012:6).</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 xml:space="preserve">Tipe penelitian yang digunakan dalam penelitian ini adalah deskriptif. Penelitian kualitatif deskriptif adalah berupa penelitian dengan metode atau pendekatan studi kasus (case study). Penelitian ini memusatkan diri secara intensif pada satu obyek tertentu yang mempelajarinya sebagai suatu kasus. Data studi kasus dapat diperoleh dari semua pihak yang bersangkutan, dengan </w:t>
      </w:r>
      <w:r w:rsidRPr="00F302E9">
        <w:rPr>
          <w:rFonts w:ascii="Times New Roman" w:eastAsia="Times New Roman" w:hAnsi="Times New Roman"/>
          <w:sz w:val="24"/>
        </w:rPr>
        <w:lastRenderedPageBreak/>
        <w:t>kata lain dalam studi ini dikumpulkan dari berbagai sumber (Nawawi, 2003:1). Penelitian ini berpusat pada segala hal terkait Perencanaan Pembangunan Responsif Gender Pada Kantor Badan Kesatuan Bangsa dan</w:t>
      </w:r>
      <w:r>
        <w:rPr>
          <w:rFonts w:ascii="Times New Roman" w:eastAsia="Times New Roman" w:hAnsi="Times New Roman"/>
          <w:sz w:val="24"/>
        </w:rPr>
        <w:t xml:space="preserve"> Politik Kabupaten Kutai Barat.</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3.3.</w:t>
      </w:r>
      <w:r>
        <w:rPr>
          <w:rFonts w:ascii="Times New Roman" w:eastAsia="Times New Roman" w:hAnsi="Times New Roman"/>
          <w:sz w:val="24"/>
        </w:rPr>
        <w:tab/>
        <w:t>Subyek Penelitian</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Subjek penelitian merupakan sumber data yang dimintai informasinya sesuai dengan masalah penelitian. Sumber data</w:t>
      </w:r>
      <w:r>
        <w:rPr>
          <w:rFonts w:ascii="Times New Roman" w:eastAsia="Times New Roman" w:hAnsi="Times New Roman"/>
          <w:sz w:val="24"/>
        </w:rPr>
        <w:t xml:space="preserve"> dalam penelitian adalah subjek</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dari mana data diperoleh secara purposive. Adapun subye</w:t>
      </w:r>
      <w:r>
        <w:rPr>
          <w:rFonts w:ascii="Times New Roman" w:eastAsia="Times New Roman" w:hAnsi="Times New Roman"/>
          <w:sz w:val="24"/>
        </w:rPr>
        <w:t>k penelitian ini terdiri dari :</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1.</w:t>
      </w:r>
      <w:r w:rsidRPr="00F302E9">
        <w:rPr>
          <w:rFonts w:ascii="Times New Roman" w:eastAsia="Times New Roman" w:hAnsi="Times New Roman"/>
          <w:sz w:val="24"/>
        </w:rPr>
        <w:tab/>
        <w:t>Kepala Kator Badan Kesatuan Bangsa da</w:t>
      </w:r>
      <w:r>
        <w:rPr>
          <w:rFonts w:ascii="Times New Roman" w:eastAsia="Times New Roman" w:hAnsi="Times New Roman"/>
          <w:sz w:val="24"/>
        </w:rPr>
        <w:t>n Politik Kabupaten Kutai Barat</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2.</w:t>
      </w:r>
      <w:r w:rsidRPr="00F302E9">
        <w:rPr>
          <w:rFonts w:ascii="Times New Roman" w:eastAsia="Times New Roman" w:hAnsi="Times New Roman"/>
          <w:sz w:val="24"/>
        </w:rPr>
        <w:tab/>
        <w:t>Kepala Sub Bagian Perencanaan dan Keua</w:t>
      </w:r>
      <w:r>
        <w:rPr>
          <w:rFonts w:ascii="Times New Roman" w:eastAsia="Times New Roman" w:hAnsi="Times New Roman"/>
          <w:sz w:val="24"/>
        </w:rPr>
        <w:t>ngan Badan Kesatuan Bangsa dan politik Kabupaten Kutai Barat</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3.</w:t>
      </w:r>
      <w:r w:rsidRPr="00F302E9">
        <w:rPr>
          <w:rFonts w:ascii="Times New Roman" w:eastAsia="Times New Roman" w:hAnsi="Times New Roman"/>
          <w:sz w:val="24"/>
        </w:rPr>
        <w:tab/>
        <w:t>Kepala Sub Bagian Program, Badan Kesatuan Bangsa dan</w:t>
      </w:r>
      <w:r>
        <w:rPr>
          <w:rFonts w:ascii="Times New Roman" w:eastAsia="Times New Roman" w:hAnsi="Times New Roman"/>
          <w:sz w:val="24"/>
        </w:rPr>
        <w:t xml:space="preserve"> Politik Kabupaten Kutai Barat.</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4.</w:t>
      </w:r>
      <w:r w:rsidRPr="00F302E9">
        <w:rPr>
          <w:rFonts w:ascii="Times New Roman" w:eastAsia="Times New Roman" w:hAnsi="Times New Roman"/>
          <w:sz w:val="24"/>
        </w:rPr>
        <w:tab/>
        <w:t>Pegawai/Staf, Badan Kesatuan Bangsa dan Politik Kabupaten Kutai Barat 2 Oran</w:t>
      </w:r>
      <w:r>
        <w:rPr>
          <w:rFonts w:ascii="Times New Roman" w:eastAsia="Times New Roman" w:hAnsi="Times New Roman"/>
          <w:sz w:val="24"/>
        </w:rPr>
        <w:t>g Laki-laki dan 2 Orang Wanita.</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3.4.</w:t>
      </w:r>
      <w:r>
        <w:rPr>
          <w:rFonts w:ascii="Times New Roman" w:eastAsia="Times New Roman" w:hAnsi="Times New Roman"/>
          <w:sz w:val="24"/>
        </w:rPr>
        <w:tab/>
        <w:t>Teknik Pengumpulan data</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Teknik pengumpulan data merupakan langkah yang paling utama dalam penelitian, karena tujuan utama dari penelitian adalah mendapatkan data. Pengumpulan data dilakukan dengan cara s</w:t>
      </w:r>
      <w:r>
        <w:rPr>
          <w:rFonts w:ascii="Times New Roman" w:eastAsia="Times New Roman" w:hAnsi="Times New Roman"/>
          <w:sz w:val="24"/>
        </w:rPr>
        <w:t>ebagai berikut :</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Wawancara</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Wawancara merupakan metode pengumpulan data yang digunakan untuk memperoleh informasi langsung dari sumbernya. Teknik ini digunakan untuk mendapatkan informasi dari inform</w:t>
      </w:r>
      <w:r>
        <w:rPr>
          <w:rFonts w:ascii="Times New Roman" w:eastAsia="Times New Roman" w:hAnsi="Times New Roman"/>
          <w:sz w:val="24"/>
        </w:rPr>
        <w:t>an untuk memperkuat penelitian.</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Observasi</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Observasi ialah pengamatan dan pencatatan yang sistematis terhadap gejala-gejala yang diteliti. Kegiatan pengamatan dalam penelitian ini adalah untuk memperoleh keterangan data yang lebih akurat mengenai hal-</w:t>
      </w:r>
    </w:p>
    <w:p w:rsidR="00F302E9" w:rsidRP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 xml:space="preserve">hal yang diteliti serta untuk mengetahui relevansi antara jawaban atau informasi dari informan dengan kenyataan yang terjadi di lapangan. Observasi dalam penelitian dilakukan dalam rangka melihat </w:t>
      </w:r>
      <w:r>
        <w:rPr>
          <w:rFonts w:ascii="Times New Roman" w:eastAsia="Times New Roman" w:hAnsi="Times New Roman"/>
          <w:sz w:val="24"/>
        </w:rPr>
        <w:t>aktivitas di Lokasi penelitian.</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Dokumentasi</w:t>
      </w:r>
    </w:p>
    <w:p w:rsidR="00F302E9" w:rsidRPr="00F302E9" w:rsidRDefault="00F302E9" w:rsidP="00F302E9">
      <w:pPr>
        <w:ind w:right="268"/>
        <w:jc w:val="both"/>
        <w:rPr>
          <w:rFonts w:ascii="Times New Roman" w:eastAsia="Times New Roman" w:hAnsi="Times New Roman"/>
          <w:sz w:val="24"/>
        </w:rPr>
      </w:pPr>
      <w:r>
        <w:rPr>
          <w:rFonts w:ascii="Times New Roman" w:eastAsia="Times New Roman" w:hAnsi="Times New Roman"/>
          <w:sz w:val="24"/>
        </w:rPr>
        <w:t>Dokument</w:t>
      </w:r>
      <w:r w:rsidRPr="00F302E9">
        <w:rPr>
          <w:rFonts w:ascii="Times New Roman" w:eastAsia="Times New Roman" w:hAnsi="Times New Roman"/>
          <w:sz w:val="24"/>
        </w:rPr>
        <w:t>asi  dalam  pengumpulan  d</w:t>
      </w:r>
      <w:r>
        <w:rPr>
          <w:rFonts w:ascii="Times New Roman" w:eastAsia="Times New Roman" w:hAnsi="Times New Roman"/>
          <w:sz w:val="24"/>
        </w:rPr>
        <w:t>ata  dimaksudkan  sebagai  cara</w:t>
      </w:r>
    </w:p>
    <w:p w:rsidR="00F302E9" w:rsidRDefault="00F302E9" w:rsidP="00F302E9">
      <w:pPr>
        <w:ind w:right="268"/>
        <w:jc w:val="both"/>
        <w:rPr>
          <w:rFonts w:ascii="Times New Roman" w:eastAsia="Times New Roman" w:hAnsi="Times New Roman"/>
          <w:sz w:val="24"/>
        </w:rPr>
      </w:pPr>
      <w:r w:rsidRPr="00F302E9">
        <w:rPr>
          <w:rFonts w:ascii="Times New Roman" w:eastAsia="Times New Roman" w:hAnsi="Times New Roman"/>
          <w:sz w:val="24"/>
        </w:rPr>
        <w:t>mengumpulkan data dengan mempelajari dan mencatat bagian-bagian yang dianggap penting dari berbagai risalah resmi yang terdapat baik di lokasi penelitian.</w:t>
      </w:r>
    </w:p>
    <w:p w:rsidR="00F302E9" w:rsidRPr="00F82903" w:rsidRDefault="00F302E9" w:rsidP="00F302E9">
      <w:pPr>
        <w:rPr>
          <w:rFonts w:ascii="Times New Roman" w:eastAsia="Times New Roman" w:hAnsi="Times New Roman"/>
          <w:b/>
          <w:sz w:val="24"/>
        </w:rPr>
      </w:pPr>
      <w:r w:rsidRPr="00F82903">
        <w:rPr>
          <w:rFonts w:ascii="Times New Roman" w:eastAsia="Times New Roman" w:hAnsi="Times New Roman"/>
          <w:b/>
          <w:sz w:val="24"/>
        </w:rPr>
        <w:t>BAB IV</w:t>
      </w:r>
    </w:p>
    <w:p w:rsidR="00F302E9" w:rsidRPr="00F82903" w:rsidRDefault="00F302E9" w:rsidP="00F302E9">
      <w:pPr>
        <w:rPr>
          <w:rFonts w:ascii="Times New Roman" w:eastAsia="Times New Roman" w:hAnsi="Times New Roman"/>
          <w:b/>
          <w:sz w:val="24"/>
        </w:rPr>
      </w:pPr>
      <w:r w:rsidRPr="00F82903">
        <w:rPr>
          <w:rFonts w:ascii="Times New Roman" w:eastAsia="Times New Roman" w:hAnsi="Times New Roman"/>
          <w:b/>
          <w:sz w:val="24"/>
        </w:rPr>
        <w:t>HASIL PENELITIAN DAN PEMBAHASAN</w:t>
      </w:r>
    </w:p>
    <w:p w:rsidR="00F302E9" w:rsidRPr="00F302E9" w:rsidRDefault="00F302E9" w:rsidP="00F82903">
      <w:pPr>
        <w:jc w:val="both"/>
        <w:rPr>
          <w:rFonts w:ascii="Times New Roman" w:eastAsia="Times New Roman" w:hAnsi="Times New Roman"/>
          <w:sz w:val="24"/>
        </w:rPr>
      </w:pPr>
      <w:r w:rsidRPr="00F302E9">
        <w:rPr>
          <w:rFonts w:ascii="Times New Roman" w:eastAsia="Times New Roman" w:hAnsi="Times New Roman"/>
          <w:sz w:val="24"/>
        </w:rPr>
        <w:t xml:space="preserve">Pada bab ini diuraikan hasil penelitian dan pembahasan dari data menyangkut fokus penelitian sebagai tindak lanjut dari hasil pengumpulan data. Sebelum mendeskripsikan hasil penelitian dan pembahasan, maka terlebih dahulu peneliti akan menguraikan secara singkat tentang gambaran umum Kabupaten Kutai Barat </w:t>
      </w:r>
      <w:r w:rsidRPr="00F302E9">
        <w:rPr>
          <w:rFonts w:ascii="Times New Roman" w:eastAsia="Times New Roman" w:hAnsi="Times New Roman"/>
          <w:sz w:val="24"/>
        </w:rPr>
        <w:lastRenderedPageBreak/>
        <w:t>dan terkait Perencanaan Pembangunan Responsif Gender Pada Kantor Badan Kesatuan Bangsa dan Politik Kabupaten Kutai Barat.</w:t>
      </w:r>
    </w:p>
    <w:p w:rsidR="00F302E9" w:rsidRPr="00F302E9" w:rsidRDefault="00F302E9" w:rsidP="00F82903">
      <w:pPr>
        <w:rPr>
          <w:rFonts w:ascii="Times New Roman" w:eastAsia="Times New Roman" w:hAnsi="Times New Roman"/>
          <w:sz w:val="24"/>
        </w:rPr>
      </w:pPr>
      <w:r w:rsidRPr="00F302E9">
        <w:rPr>
          <w:rFonts w:ascii="Times New Roman" w:eastAsia="Times New Roman" w:hAnsi="Times New Roman"/>
          <w:sz w:val="24"/>
        </w:rPr>
        <w:t>4.</w:t>
      </w:r>
      <w:r w:rsidR="00F82903">
        <w:rPr>
          <w:rFonts w:ascii="Times New Roman" w:eastAsia="Times New Roman" w:hAnsi="Times New Roman"/>
          <w:sz w:val="24"/>
        </w:rPr>
        <w:t>1  Deskripsi Wilayah Penelitian</w:t>
      </w:r>
    </w:p>
    <w:p w:rsidR="00F302E9" w:rsidRPr="00F302E9" w:rsidRDefault="00F302E9" w:rsidP="00F82903">
      <w:pPr>
        <w:jc w:val="both"/>
        <w:rPr>
          <w:rFonts w:ascii="Times New Roman" w:eastAsia="Times New Roman" w:hAnsi="Times New Roman"/>
          <w:sz w:val="24"/>
        </w:rPr>
      </w:pPr>
      <w:r w:rsidRPr="00F302E9">
        <w:rPr>
          <w:rFonts w:ascii="Times New Roman" w:eastAsia="Times New Roman" w:hAnsi="Times New Roman"/>
          <w:sz w:val="24"/>
        </w:rPr>
        <w:t>Kabupaten Kutai Barat secara geografis Kabupaten Kutai Barat terletak antara 115o25’54’’ sampai dengan 116 o32’43’’ Bujur Timur serta diantara 1 o31’05’’ Lintang Utara dan 1 o09’33’’ Lintang Selatan. Kabupaten terbagi menjadi 16 kecamatan dan 194 kampung. Kekenam belas kecamatan tersebut adalah kecamatan bongan, kecamatan jempang, kecamatan penyinggahan, kecamatan muara pahu, kecamatan muara lawa, kecamatan damai, kecamatan barong tongkok, kecamatan melak, kecamatan long iram, kecamatan bentian besar, kecamatan linggang bigung, kecamatan nyuatan, kecamatan siluq ngurai, kecamatan manor bulatan, kecamatan seko</w:t>
      </w:r>
      <w:r w:rsidR="00F82903">
        <w:rPr>
          <w:rFonts w:ascii="Times New Roman" w:eastAsia="Times New Roman" w:hAnsi="Times New Roman"/>
          <w:sz w:val="24"/>
        </w:rPr>
        <w:t>laq darat dan kecamatan tering.</w:t>
      </w:r>
    </w:p>
    <w:p w:rsidR="00F302E9" w:rsidRPr="00F302E9" w:rsidRDefault="00F302E9" w:rsidP="00F82903">
      <w:pPr>
        <w:jc w:val="both"/>
        <w:rPr>
          <w:rFonts w:ascii="Times New Roman" w:eastAsia="Times New Roman" w:hAnsi="Times New Roman"/>
          <w:sz w:val="24"/>
        </w:rPr>
      </w:pPr>
      <w:r w:rsidRPr="00F302E9">
        <w:rPr>
          <w:rFonts w:ascii="Times New Roman" w:eastAsia="Times New Roman" w:hAnsi="Times New Roman"/>
          <w:sz w:val="24"/>
        </w:rPr>
        <w:t>Daerah kabupaten kutai barat didominasi topograf</w:t>
      </w:r>
      <w:r w:rsidR="00F82903">
        <w:rPr>
          <w:rFonts w:ascii="Times New Roman" w:eastAsia="Times New Roman" w:hAnsi="Times New Roman"/>
          <w:sz w:val="24"/>
        </w:rPr>
        <w:t>i bergelombang, dari kemiringan</w:t>
      </w:r>
    </w:p>
    <w:p w:rsidR="00F302E9" w:rsidRPr="00F302E9" w:rsidRDefault="00F302E9" w:rsidP="00F82903">
      <w:pPr>
        <w:jc w:val="both"/>
        <w:rPr>
          <w:rFonts w:ascii="Times New Roman" w:eastAsia="Times New Roman" w:hAnsi="Times New Roman"/>
          <w:sz w:val="24"/>
        </w:rPr>
      </w:pPr>
      <w:r w:rsidRPr="00F302E9">
        <w:rPr>
          <w:rFonts w:ascii="Times New Roman" w:eastAsia="Times New Roman" w:hAnsi="Times New Roman"/>
          <w:sz w:val="24"/>
        </w:rPr>
        <w:t>landai sampai curam dengan ketinggian berkisar antara 0 – 1500 meter diatas permukaan laut dengan kemiringan antara 0 – 60 persen. Daerah dataran rendah pada umumnya dijumpai dikawa</w:t>
      </w:r>
      <w:r w:rsidR="00F82903">
        <w:rPr>
          <w:rFonts w:ascii="Times New Roman" w:eastAsia="Times New Roman" w:hAnsi="Times New Roman"/>
          <w:sz w:val="24"/>
        </w:rPr>
        <w:t>san danau dan kawasan danau dan</w:t>
      </w:r>
    </w:p>
    <w:p w:rsidR="00F302E9" w:rsidRPr="00F302E9" w:rsidRDefault="00F302E9" w:rsidP="00F82903">
      <w:pPr>
        <w:jc w:val="both"/>
        <w:rPr>
          <w:rFonts w:ascii="Times New Roman" w:eastAsia="Times New Roman" w:hAnsi="Times New Roman"/>
          <w:sz w:val="24"/>
        </w:rPr>
      </w:pPr>
      <w:r w:rsidRPr="00F302E9">
        <w:rPr>
          <w:rFonts w:ascii="Times New Roman" w:eastAsia="Times New Roman" w:hAnsi="Times New Roman"/>
          <w:sz w:val="24"/>
        </w:rPr>
        <w:t>kawasan sepanjang sungai (DAS). Sedangkan daerah perbukitan dan pegunungan memiliki ketinggian rata rata lebih dari 1.000 meter di atas permukaan laut dengan kemiringan 30 persen terdapat di bagian barat laut yang berbatasan langsung dengan wilayah Malaysia.</w:t>
      </w:r>
    </w:p>
    <w:p w:rsidR="00F82903" w:rsidRDefault="00F82903" w:rsidP="00F82903">
      <w:pPr>
        <w:jc w:val="both"/>
        <w:rPr>
          <w:rFonts w:ascii="Times New Roman" w:eastAsia="Times New Roman" w:hAnsi="Times New Roman"/>
          <w:b/>
          <w:sz w:val="24"/>
        </w:rPr>
      </w:pPr>
    </w:p>
    <w:p w:rsidR="00F82903" w:rsidRDefault="00F82903" w:rsidP="00F82903">
      <w:pPr>
        <w:jc w:val="both"/>
        <w:rPr>
          <w:rFonts w:ascii="Times New Roman" w:eastAsia="Times New Roman" w:hAnsi="Times New Roman"/>
          <w:b/>
          <w:sz w:val="24"/>
        </w:rPr>
      </w:pPr>
    </w:p>
    <w:p w:rsidR="00F82903" w:rsidRPr="00F82903" w:rsidRDefault="00F82903" w:rsidP="00F82903">
      <w:pPr>
        <w:jc w:val="both"/>
        <w:rPr>
          <w:rFonts w:ascii="Times New Roman" w:eastAsia="Times New Roman" w:hAnsi="Times New Roman"/>
          <w:b/>
          <w:sz w:val="24"/>
        </w:rPr>
      </w:pPr>
      <w:r w:rsidRPr="00F82903">
        <w:rPr>
          <w:rFonts w:ascii="Times New Roman" w:eastAsia="Times New Roman" w:hAnsi="Times New Roman"/>
          <w:b/>
          <w:sz w:val="24"/>
        </w:rPr>
        <w:t>4.2. Hasil Penelitian</w:t>
      </w:r>
    </w:p>
    <w:p w:rsidR="00F82903" w:rsidRPr="00F82903" w:rsidRDefault="00F82903" w:rsidP="00F82903">
      <w:pPr>
        <w:jc w:val="both"/>
        <w:rPr>
          <w:rFonts w:ascii="Times New Roman" w:eastAsia="Times New Roman" w:hAnsi="Times New Roman"/>
          <w:b/>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tujuan penelitian ini yaitu mengetahui perencanaan pembangunan responsif Gender Pada Kantor Badan Kesatuan Bangsa dan Politik Kabupaten Kutai Barat maka penelitian ini difokuskan pada Perencanaan Pembangunan Responsif Gender yang terdiri dari indikator penyusunan rencana, penetapan rencana, pengendalian pelaksanaan rencana, dan evaluasi pelaksanaan rencana. Untuk lebih jelasnya mengenai uraian indikator tersebut maka dapat disajikan sebagai berikut.</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1. Penyusunan Rencana</w:t>
      </w:r>
    </w:p>
    <w:p w:rsid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Untuk</w:t>
      </w:r>
      <w:r w:rsidRPr="00F82903">
        <w:rPr>
          <w:rFonts w:ascii="Times New Roman" w:eastAsia="Times New Roman" w:hAnsi="Times New Roman"/>
          <w:sz w:val="24"/>
        </w:rPr>
        <w:tab/>
        <w:t>mengetahui</w:t>
      </w:r>
      <w:r w:rsidRPr="00F82903">
        <w:rPr>
          <w:rFonts w:ascii="Times New Roman" w:eastAsia="Times New Roman" w:hAnsi="Times New Roman"/>
          <w:sz w:val="24"/>
        </w:rPr>
        <w:tab/>
        <w:t>proses</w:t>
      </w:r>
      <w:r w:rsidRPr="00F82903">
        <w:rPr>
          <w:rFonts w:ascii="Times New Roman" w:eastAsia="Times New Roman" w:hAnsi="Times New Roman"/>
          <w:sz w:val="24"/>
        </w:rPr>
        <w:tab/>
        <w:t>penyu</w:t>
      </w:r>
      <w:r>
        <w:rPr>
          <w:rFonts w:ascii="Times New Roman" w:eastAsia="Times New Roman" w:hAnsi="Times New Roman"/>
          <w:sz w:val="24"/>
        </w:rPr>
        <w:t>sunan</w:t>
      </w:r>
      <w:r>
        <w:rPr>
          <w:rFonts w:ascii="Times New Roman" w:eastAsia="Times New Roman" w:hAnsi="Times New Roman"/>
          <w:sz w:val="24"/>
        </w:rPr>
        <w:tab/>
        <w:t>rencana</w:t>
      </w:r>
      <w:r>
        <w:rPr>
          <w:rFonts w:ascii="Times New Roman" w:eastAsia="Times New Roman" w:hAnsi="Times New Roman"/>
          <w:sz w:val="24"/>
        </w:rPr>
        <w:tab/>
        <w:t>dalam</w:t>
      </w:r>
      <w:r>
        <w:rPr>
          <w:rFonts w:ascii="Times New Roman" w:eastAsia="Times New Roman" w:hAnsi="Times New Roman"/>
          <w:sz w:val="24"/>
        </w:rPr>
        <w:tab/>
        <w:t>Perencanaan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Pembangunan Responsif Gender maka dila</w:t>
      </w:r>
      <w:r>
        <w:rPr>
          <w:rFonts w:ascii="Times New Roman" w:eastAsia="Times New Roman" w:hAnsi="Times New Roman"/>
          <w:sz w:val="24"/>
        </w:rPr>
        <w:t>kukan wawancara dengan informan</w:t>
      </w:r>
      <w:r w:rsidRPr="00F82903">
        <w:rPr>
          <w:rFonts w:ascii="Times New Roman" w:eastAsia="Times New Roman" w:hAnsi="Times New Roman"/>
          <w:sz w:val="24"/>
        </w:rPr>
        <w:t>Kepala Sub Bagian Umum, Badan Kesatuan Ban</w:t>
      </w:r>
      <w:r>
        <w:rPr>
          <w:rFonts w:ascii="Times New Roman" w:eastAsia="Times New Roman" w:hAnsi="Times New Roman"/>
          <w:sz w:val="24"/>
        </w:rPr>
        <w:t>gsa dan Politik Kabupaten Kutai</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Barat yang mengemukakan bahwa: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“Penyusunan perencanaan dan anggaran pembangunan Responsif Gender melibatkan semua unit kerja/sub bagian pada kantor Badan Kesatuan Bangsa Dan Politik Kabupaten Kutai Barat dengan mengacu pada rencana pembangunan jangka panjang dan menengah secara nasional maupun daerah Kabupaten tahun anggaran 2005 sam</w:t>
      </w:r>
      <w:r>
        <w:rPr>
          <w:rFonts w:ascii="Times New Roman" w:eastAsia="Times New Roman" w:hAnsi="Times New Roman"/>
          <w:sz w:val="24"/>
        </w:rPr>
        <w:t>pai dengan Tahun anggaran 2025”</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 xml:space="preserve">(Hasil </w:t>
      </w:r>
      <w:r>
        <w:rPr>
          <w:rFonts w:ascii="Times New Roman" w:eastAsia="Times New Roman" w:hAnsi="Times New Roman"/>
          <w:sz w:val="24"/>
        </w:rPr>
        <w:t>wawancara tanggal 5 Maret 2020)</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w:t>
      </w:r>
      <w:r w:rsidRPr="00F82903">
        <w:rPr>
          <w:rFonts w:ascii="Times New Roman" w:eastAsia="Times New Roman" w:hAnsi="Times New Roman"/>
          <w:sz w:val="24"/>
        </w:rPr>
        <w:tab/>
        <w:t>hasil</w:t>
      </w:r>
      <w:r w:rsidRPr="00F82903">
        <w:rPr>
          <w:rFonts w:ascii="Times New Roman" w:eastAsia="Times New Roman" w:hAnsi="Times New Roman"/>
          <w:sz w:val="24"/>
        </w:rPr>
        <w:tab/>
        <w:t>wawancara</w:t>
      </w:r>
      <w:r w:rsidRPr="00F82903">
        <w:rPr>
          <w:rFonts w:ascii="Times New Roman" w:eastAsia="Times New Roman" w:hAnsi="Times New Roman"/>
          <w:sz w:val="24"/>
        </w:rPr>
        <w:tab/>
        <w:t>di</w:t>
      </w:r>
      <w:r w:rsidRPr="00F82903">
        <w:rPr>
          <w:rFonts w:ascii="Times New Roman" w:eastAsia="Times New Roman" w:hAnsi="Times New Roman"/>
          <w:sz w:val="24"/>
        </w:rPr>
        <w:tab/>
        <w:t>atas</w:t>
      </w:r>
      <w:r w:rsidRPr="00F82903">
        <w:rPr>
          <w:rFonts w:ascii="Times New Roman" w:eastAsia="Times New Roman" w:hAnsi="Times New Roman"/>
          <w:sz w:val="24"/>
        </w:rPr>
        <w:tab/>
        <w:t>dapat</w:t>
      </w:r>
      <w:r w:rsidRPr="00F82903">
        <w:rPr>
          <w:rFonts w:ascii="Times New Roman" w:eastAsia="Times New Roman" w:hAnsi="Times New Roman"/>
          <w:sz w:val="24"/>
        </w:rPr>
        <w:tab/>
        <w:t>diketahui</w:t>
      </w:r>
      <w:r w:rsidRPr="00F82903">
        <w:rPr>
          <w:rFonts w:ascii="Times New Roman" w:eastAsia="Times New Roman" w:hAnsi="Times New Roman"/>
          <w:sz w:val="24"/>
        </w:rPr>
        <w:tab/>
        <w:t>bahwa</w:t>
      </w:r>
      <w:r w:rsidRPr="00F82903">
        <w:rPr>
          <w:rFonts w:ascii="Times New Roman" w:eastAsia="Times New Roman" w:hAnsi="Times New Roman"/>
          <w:sz w:val="24"/>
        </w:rPr>
        <w:tab/>
        <w:t>dalam</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penyusunan  perencanaan  dan  anggaran  pem</w:t>
      </w:r>
      <w:r>
        <w:rPr>
          <w:rFonts w:ascii="Times New Roman" w:eastAsia="Times New Roman" w:hAnsi="Times New Roman"/>
          <w:sz w:val="24"/>
        </w:rPr>
        <w:t>bangunan</w:t>
      </w:r>
      <w:r>
        <w:rPr>
          <w:rFonts w:ascii="Times New Roman" w:eastAsia="Times New Roman" w:hAnsi="Times New Roman"/>
          <w:sz w:val="24"/>
        </w:rPr>
        <w:tab/>
        <w:t>yang  responsifgender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mengacu pada pedoman rencana pembangu</w:t>
      </w:r>
      <w:r>
        <w:rPr>
          <w:rFonts w:ascii="Times New Roman" w:eastAsia="Times New Roman" w:hAnsi="Times New Roman"/>
          <w:sz w:val="24"/>
        </w:rPr>
        <w:t>nan jangka panjang dan menengah</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secara nasio</w:t>
      </w:r>
      <w:r>
        <w:rPr>
          <w:rFonts w:ascii="Times New Roman" w:eastAsia="Times New Roman" w:hAnsi="Times New Roman"/>
          <w:sz w:val="24"/>
        </w:rPr>
        <w:t>nal dan juga renstra Kabupaten.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Selanjutnya  hasil  wawancara  dengan  i</w:t>
      </w:r>
      <w:r>
        <w:rPr>
          <w:rFonts w:ascii="Times New Roman" w:eastAsia="Times New Roman" w:hAnsi="Times New Roman"/>
          <w:sz w:val="24"/>
        </w:rPr>
        <w:t>nforman  Staf  Perempuan  Badan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 xml:space="preserve">Kesatuan Bangsa dan Politik Kabupaten Kutai Barat yang mengemukakan </w:t>
      </w:r>
      <w:r>
        <w:rPr>
          <w:rFonts w:ascii="Times New Roman" w:eastAsia="Times New Roman" w:hAnsi="Times New Roman"/>
          <w:sz w:val="24"/>
        </w:rPr>
        <w:t>bahwa: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“Kesbangpol terlibat dalam penyusunan perencanaan dan penganggaran lebih menitikberatkan pada bagaimana strategi didaerah dalam mewujudkan kesetaraan gender dalam setiap tahapan pembangunan di daerah. Paling tidak nantinya bisa diakomodir bagaimana proses perencanaan termasuk penganggaran yang perspektif gender, sebab mengutamakan pengarusutamaan gender akan dilaksanakan secara terencana melalui rencana aksi daerah” (Hasil w</w:t>
      </w:r>
      <w:r>
        <w:rPr>
          <w:rFonts w:ascii="Times New Roman" w:eastAsia="Times New Roman" w:hAnsi="Times New Roman"/>
          <w:sz w:val="24"/>
        </w:rPr>
        <w:t>awancara tanggal 12 Maret 2020)</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hasil wawancara di atas dapat d</w:t>
      </w:r>
      <w:r>
        <w:rPr>
          <w:rFonts w:ascii="Times New Roman" w:eastAsia="Times New Roman" w:hAnsi="Times New Roman"/>
          <w:sz w:val="24"/>
        </w:rPr>
        <w:t>iketahui bahwa perencanaan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dan  penganggaran  dalam  mewujudkan  pembang</w:t>
      </w:r>
      <w:r>
        <w:rPr>
          <w:rFonts w:ascii="Times New Roman" w:eastAsia="Times New Roman" w:hAnsi="Times New Roman"/>
          <w:sz w:val="24"/>
        </w:rPr>
        <w:t>unan  responsif  gender  dikuti</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dengan</w:t>
      </w:r>
      <w:r w:rsidRPr="00F82903">
        <w:rPr>
          <w:rFonts w:ascii="Times New Roman" w:eastAsia="Times New Roman" w:hAnsi="Times New Roman"/>
          <w:sz w:val="24"/>
        </w:rPr>
        <w:tab/>
        <w:t>rencana</w:t>
      </w:r>
      <w:r w:rsidRPr="00F82903">
        <w:rPr>
          <w:rFonts w:ascii="Times New Roman" w:eastAsia="Times New Roman" w:hAnsi="Times New Roman"/>
          <w:sz w:val="24"/>
        </w:rPr>
        <w:tab/>
        <w:t>aksi</w:t>
      </w:r>
      <w:r w:rsidRPr="00F82903">
        <w:rPr>
          <w:rFonts w:ascii="Times New Roman" w:eastAsia="Times New Roman" w:hAnsi="Times New Roman"/>
          <w:sz w:val="24"/>
        </w:rPr>
        <w:tab/>
        <w:t>daerah</w:t>
      </w:r>
      <w:r w:rsidRPr="00F82903">
        <w:rPr>
          <w:rFonts w:ascii="Times New Roman" w:eastAsia="Times New Roman" w:hAnsi="Times New Roman"/>
          <w:sz w:val="24"/>
        </w:rPr>
        <w:tab/>
        <w:t>hal</w:t>
      </w:r>
      <w:r w:rsidRPr="00F82903">
        <w:rPr>
          <w:rFonts w:ascii="Times New Roman" w:eastAsia="Times New Roman" w:hAnsi="Times New Roman"/>
          <w:sz w:val="24"/>
        </w:rPr>
        <w:tab/>
        <w:t>merup</w:t>
      </w:r>
      <w:r>
        <w:rPr>
          <w:rFonts w:ascii="Times New Roman" w:eastAsia="Times New Roman" w:hAnsi="Times New Roman"/>
          <w:sz w:val="24"/>
        </w:rPr>
        <w:t>akan</w:t>
      </w:r>
      <w:r>
        <w:rPr>
          <w:rFonts w:ascii="Times New Roman" w:eastAsia="Times New Roman" w:hAnsi="Times New Roman"/>
          <w:sz w:val="24"/>
        </w:rPr>
        <w:tab/>
        <w:t>tahapan</w:t>
      </w:r>
      <w:r>
        <w:rPr>
          <w:rFonts w:ascii="Times New Roman" w:eastAsia="Times New Roman" w:hAnsi="Times New Roman"/>
          <w:sz w:val="24"/>
        </w:rPr>
        <w:tab/>
        <w:t>yang</w:t>
      </w:r>
      <w:r>
        <w:rPr>
          <w:rFonts w:ascii="Times New Roman" w:eastAsia="Times New Roman" w:hAnsi="Times New Roman"/>
          <w:sz w:val="24"/>
        </w:rPr>
        <w:tab/>
        <w:t>penting</w:t>
      </w:r>
      <w:r>
        <w:rPr>
          <w:rFonts w:ascii="Times New Roman" w:eastAsia="Times New Roman" w:hAnsi="Times New Roman"/>
          <w:sz w:val="24"/>
        </w:rPr>
        <w:tab/>
        <w:t>dalam</w:t>
      </w:r>
    </w:p>
    <w:p w:rsidR="00F302E9"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mewujudkan kesetaraan Gender.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Lebih  lanjut  Kepala  Sub  Bagian  Umum  Badan  Kesatuan  Bangsa  dan</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Politik Kabupaten Kutai Barat mengemukakan bahwa:</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“Kerangka pikir yang responsif diperlukan dalam operasionalisasi program dan kegiatan pembangunan pada Kesbangpol khususnya dalam mengatasi adanya kesenjangan, akses partisipasi kontrol dan manfaat dalam melaksanakan kegiatan Kesbangpol antara perempuan dan laki-laki. Reduksi kesenjangan-kesenjangan untuk dilakukan guna memberi perhatian dan kesempatan berkembang bagi seluruh pelaku untuk berpartisipasi dalam kegiatan Kesbangpol seperti Pengelolaan/ Pelaksanaan dan monitoring Evaluasi berbasiskan Gender misalnya: ruang l</w:t>
      </w:r>
      <w:r>
        <w:rPr>
          <w:rFonts w:ascii="Times New Roman" w:eastAsia="Times New Roman" w:hAnsi="Times New Roman"/>
          <w:sz w:val="24"/>
        </w:rPr>
        <w:t>aktasi, Day Care, smoking area”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(Hasil w</w:t>
      </w:r>
      <w:r>
        <w:rPr>
          <w:rFonts w:ascii="Times New Roman" w:eastAsia="Times New Roman" w:hAnsi="Times New Roman"/>
          <w:sz w:val="24"/>
        </w:rPr>
        <w:t>awancara tanggal 10 Maret 2020)</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w:t>
      </w:r>
      <w:r w:rsidRPr="00F82903">
        <w:rPr>
          <w:rFonts w:ascii="Times New Roman" w:eastAsia="Times New Roman" w:hAnsi="Times New Roman"/>
          <w:sz w:val="24"/>
        </w:rPr>
        <w:tab/>
        <w:t>hasil</w:t>
      </w:r>
      <w:r w:rsidRPr="00F82903">
        <w:rPr>
          <w:rFonts w:ascii="Times New Roman" w:eastAsia="Times New Roman" w:hAnsi="Times New Roman"/>
          <w:sz w:val="24"/>
        </w:rPr>
        <w:tab/>
        <w:t>wawancara</w:t>
      </w:r>
      <w:r w:rsidRPr="00F82903">
        <w:rPr>
          <w:rFonts w:ascii="Times New Roman" w:eastAsia="Times New Roman" w:hAnsi="Times New Roman"/>
          <w:sz w:val="24"/>
        </w:rPr>
        <w:tab/>
      </w:r>
      <w:r>
        <w:rPr>
          <w:rFonts w:ascii="Times New Roman" w:eastAsia="Times New Roman" w:hAnsi="Times New Roman"/>
          <w:sz w:val="24"/>
        </w:rPr>
        <w:t>di</w:t>
      </w:r>
      <w:r>
        <w:rPr>
          <w:rFonts w:ascii="Times New Roman" w:eastAsia="Times New Roman" w:hAnsi="Times New Roman"/>
          <w:sz w:val="24"/>
        </w:rPr>
        <w:tab/>
        <w:t>atas</w:t>
      </w:r>
      <w:r>
        <w:rPr>
          <w:rFonts w:ascii="Times New Roman" w:eastAsia="Times New Roman" w:hAnsi="Times New Roman"/>
          <w:sz w:val="24"/>
        </w:rPr>
        <w:tab/>
        <w:t>maka</w:t>
      </w:r>
      <w:r>
        <w:rPr>
          <w:rFonts w:ascii="Times New Roman" w:eastAsia="Times New Roman" w:hAnsi="Times New Roman"/>
          <w:sz w:val="24"/>
        </w:rPr>
        <w:tab/>
        <w:t>dapat</w:t>
      </w:r>
      <w:r>
        <w:rPr>
          <w:rFonts w:ascii="Times New Roman" w:eastAsia="Times New Roman" w:hAnsi="Times New Roman"/>
          <w:sz w:val="24"/>
        </w:rPr>
        <w:tab/>
        <w:t>dipahami</w:t>
      </w:r>
      <w:r>
        <w:rPr>
          <w:rFonts w:ascii="Times New Roman" w:eastAsia="Times New Roman" w:hAnsi="Times New Roman"/>
          <w:sz w:val="24"/>
        </w:rPr>
        <w:tab/>
        <w:t>bahwa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perencanaan  responsif  gender  yang  perlu  diper</w:t>
      </w:r>
      <w:r>
        <w:rPr>
          <w:rFonts w:ascii="Times New Roman" w:eastAsia="Times New Roman" w:hAnsi="Times New Roman"/>
          <w:sz w:val="24"/>
        </w:rPr>
        <w:t>hatikan  adalah  kerangka  yang</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responsif dalam operasionalisasi program yan</w:t>
      </w:r>
      <w:r>
        <w:rPr>
          <w:rFonts w:ascii="Times New Roman" w:eastAsia="Times New Roman" w:hAnsi="Times New Roman"/>
          <w:sz w:val="24"/>
        </w:rPr>
        <w:t>g dirancang oleh Badan Kesatuan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Bangsa</w:t>
      </w:r>
      <w:r w:rsidRPr="00F82903">
        <w:rPr>
          <w:rFonts w:ascii="Times New Roman" w:eastAsia="Times New Roman" w:hAnsi="Times New Roman"/>
          <w:sz w:val="24"/>
        </w:rPr>
        <w:tab/>
        <w:t>dan</w:t>
      </w:r>
      <w:r w:rsidRPr="00F82903">
        <w:rPr>
          <w:rFonts w:ascii="Times New Roman" w:eastAsia="Times New Roman" w:hAnsi="Times New Roman"/>
          <w:sz w:val="24"/>
        </w:rPr>
        <w:tab/>
        <w:t>Politik</w:t>
      </w:r>
      <w:r w:rsidRPr="00F82903">
        <w:rPr>
          <w:rFonts w:ascii="Times New Roman" w:eastAsia="Times New Roman" w:hAnsi="Times New Roman"/>
          <w:sz w:val="24"/>
        </w:rPr>
        <w:tab/>
        <w:t>agar</w:t>
      </w:r>
      <w:r w:rsidRPr="00F82903">
        <w:rPr>
          <w:rFonts w:ascii="Times New Roman" w:eastAsia="Times New Roman" w:hAnsi="Times New Roman"/>
          <w:sz w:val="24"/>
        </w:rPr>
        <w:tab/>
        <w:t>perhatian</w:t>
      </w:r>
      <w:r w:rsidRPr="00F82903">
        <w:rPr>
          <w:rFonts w:ascii="Times New Roman" w:eastAsia="Times New Roman" w:hAnsi="Times New Roman"/>
          <w:sz w:val="24"/>
        </w:rPr>
        <w:tab/>
        <w:t>d</w:t>
      </w:r>
      <w:r>
        <w:rPr>
          <w:rFonts w:ascii="Times New Roman" w:eastAsia="Times New Roman" w:hAnsi="Times New Roman"/>
          <w:sz w:val="24"/>
        </w:rPr>
        <w:t>an</w:t>
      </w:r>
      <w:r>
        <w:rPr>
          <w:rFonts w:ascii="Times New Roman" w:eastAsia="Times New Roman" w:hAnsi="Times New Roman"/>
          <w:sz w:val="24"/>
        </w:rPr>
        <w:tab/>
        <w:t>kesempatan</w:t>
      </w:r>
      <w:r>
        <w:rPr>
          <w:rFonts w:ascii="Times New Roman" w:eastAsia="Times New Roman" w:hAnsi="Times New Roman"/>
          <w:sz w:val="24"/>
        </w:rPr>
        <w:tab/>
        <w:t>pada</w:t>
      </w:r>
      <w:r>
        <w:rPr>
          <w:rFonts w:ascii="Times New Roman" w:eastAsia="Times New Roman" w:hAnsi="Times New Roman"/>
          <w:sz w:val="24"/>
        </w:rPr>
        <w:tab/>
        <w:t>gender</w:t>
      </w:r>
      <w:r>
        <w:rPr>
          <w:rFonts w:ascii="Times New Roman" w:eastAsia="Times New Roman" w:hAnsi="Times New Roman"/>
          <w:sz w:val="24"/>
        </w:rPr>
        <w:tab/>
        <w:t>dalam</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diakomodasi untuk kepentingan semua piha</w:t>
      </w:r>
      <w:r>
        <w:rPr>
          <w:rFonts w:ascii="Times New Roman" w:eastAsia="Times New Roman" w:hAnsi="Times New Roman"/>
          <w:sz w:val="24"/>
        </w:rPr>
        <w:t>k terutama pada level instansi.</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sz w:val="24"/>
        </w:rPr>
        <w:tab/>
        <w:t>Penetapan Rencana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Untuk</w:t>
      </w:r>
      <w:r w:rsidRPr="00F82903">
        <w:rPr>
          <w:rFonts w:ascii="Times New Roman" w:eastAsia="Times New Roman" w:hAnsi="Times New Roman"/>
          <w:sz w:val="24"/>
        </w:rPr>
        <w:tab/>
        <w:t>mengetahui</w:t>
      </w:r>
      <w:r w:rsidRPr="00F82903">
        <w:rPr>
          <w:rFonts w:ascii="Times New Roman" w:eastAsia="Times New Roman" w:hAnsi="Times New Roman"/>
          <w:sz w:val="24"/>
        </w:rPr>
        <w:tab/>
        <w:t>penetapan</w:t>
      </w:r>
      <w:r w:rsidRPr="00F82903">
        <w:rPr>
          <w:rFonts w:ascii="Times New Roman" w:eastAsia="Times New Roman" w:hAnsi="Times New Roman"/>
          <w:sz w:val="24"/>
        </w:rPr>
        <w:tab/>
        <w:t>rencana</w:t>
      </w:r>
      <w:r w:rsidRPr="00F82903">
        <w:rPr>
          <w:rFonts w:ascii="Times New Roman" w:eastAsia="Times New Roman" w:hAnsi="Times New Roman"/>
          <w:sz w:val="24"/>
        </w:rPr>
        <w:tab/>
        <w:t>dalam</w:t>
      </w:r>
      <w:r w:rsidRPr="00F82903">
        <w:rPr>
          <w:rFonts w:ascii="Times New Roman" w:eastAsia="Times New Roman" w:hAnsi="Times New Roman"/>
          <w:sz w:val="24"/>
        </w:rPr>
        <w:tab/>
        <w:t>pembangunan</w:t>
      </w:r>
      <w:r w:rsidRPr="00F82903">
        <w:rPr>
          <w:rFonts w:ascii="Times New Roman" w:eastAsia="Times New Roman" w:hAnsi="Times New Roman"/>
          <w:sz w:val="24"/>
        </w:rPr>
        <w:tab/>
        <w:t>responsif</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lastRenderedPageBreak/>
        <w:t>gender maka selanjutnya hasil wawancara dengan informan panda</w:t>
      </w:r>
      <w:r>
        <w:rPr>
          <w:rFonts w:ascii="Times New Roman" w:eastAsia="Times New Roman" w:hAnsi="Times New Roman"/>
          <w:sz w:val="24"/>
        </w:rPr>
        <w:t>ngan Sekretaris</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Badan Kesatuan Bangsa dan Politik Kabupate</w:t>
      </w:r>
      <w:r>
        <w:rPr>
          <w:rFonts w:ascii="Times New Roman" w:eastAsia="Times New Roman" w:hAnsi="Times New Roman"/>
          <w:sz w:val="24"/>
        </w:rPr>
        <w:t>n Kutai Barat yang mengemukakan</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bahwa: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“Pokja (Kelompok Kerja) pengarusutamaan gender Kabupaten Kutai Barat selalu mengadakan komunikasi dan koordinasi di bawah Pokja Darma Wanita Kabupaten Kutai Barat baik melakukan pelatihan kerja, seminar pemberdayaan perempuan, serta berkoordinasi dengan pendidikan kesejahteraan keluarga (PKK) Kabupaten Kutai Barat di bawah koordinasi Ibu Bupati sebagai ketua Pokja (Kelompok Kerja) kabupaten dan Ibu Wakil Bupati Kutai Barat sebagai Wakil” (Hasil wawancara tanggal 5 Maret 2020)</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hasi</w:t>
      </w:r>
      <w:r>
        <w:rPr>
          <w:rFonts w:ascii="Times New Roman" w:eastAsia="Times New Roman" w:hAnsi="Times New Roman"/>
          <w:sz w:val="24"/>
        </w:rPr>
        <w:t xml:space="preserve">l wawancara di atas dapat diketehui bahwa penetapan </w:t>
      </w:r>
      <w:r w:rsidRPr="00F82903">
        <w:rPr>
          <w:rFonts w:ascii="Times New Roman" w:eastAsia="Times New Roman" w:hAnsi="Times New Roman"/>
          <w:sz w:val="24"/>
        </w:rPr>
        <w:t>rencana dibarengi dengan penetapan Pokja (Kelompok Kerja) denga</w:t>
      </w:r>
      <w:r>
        <w:rPr>
          <w:rFonts w:ascii="Times New Roman" w:eastAsia="Times New Roman" w:hAnsi="Times New Roman"/>
          <w:sz w:val="24"/>
        </w:rPr>
        <w:t xml:space="preserve">n melakukan </w:t>
      </w:r>
      <w:r w:rsidRPr="00F82903">
        <w:rPr>
          <w:rFonts w:ascii="Times New Roman" w:eastAsia="Times New Roman" w:hAnsi="Times New Roman"/>
          <w:sz w:val="24"/>
        </w:rPr>
        <w:t>koordinasi dengan Ibu Bupati sebagai ketua P</w:t>
      </w:r>
      <w:r>
        <w:rPr>
          <w:rFonts w:ascii="Times New Roman" w:eastAsia="Times New Roman" w:hAnsi="Times New Roman"/>
          <w:sz w:val="24"/>
        </w:rPr>
        <w:t xml:space="preserve">okja (Kelompok Kerja) kabupaten </w:t>
      </w:r>
      <w:r w:rsidRPr="00F82903">
        <w:rPr>
          <w:rFonts w:ascii="Times New Roman" w:eastAsia="Times New Roman" w:hAnsi="Times New Roman"/>
          <w:sz w:val="24"/>
        </w:rPr>
        <w:t>dan Ibu Wakil Bu</w:t>
      </w:r>
      <w:r>
        <w:rPr>
          <w:rFonts w:ascii="Times New Roman" w:eastAsia="Times New Roman" w:hAnsi="Times New Roman"/>
          <w:sz w:val="24"/>
        </w:rPr>
        <w:t xml:space="preserve">pati Kutai Barat sebagai Wakil. </w:t>
      </w:r>
      <w:r w:rsidRPr="00F82903">
        <w:rPr>
          <w:rFonts w:ascii="Times New Roman" w:eastAsia="Times New Roman" w:hAnsi="Times New Roman"/>
          <w:sz w:val="24"/>
        </w:rPr>
        <w:t>Selanjutnya untuk mengetahui posisi Ba</w:t>
      </w:r>
      <w:r>
        <w:rPr>
          <w:rFonts w:ascii="Times New Roman" w:eastAsia="Times New Roman" w:hAnsi="Times New Roman"/>
          <w:sz w:val="24"/>
        </w:rPr>
        <w:t>dan Kesatuan Bangsa dan Politik</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Kabupaten  Kutai  Barat  dalam  penetapan  renc</w:t>
      </w:r>
      <w:r>
        <w:rPr>
          <w:rFonts w:ascii="Times New Roman" w:eastAsia="Times New Roman" w:hAnsi="Times New Roman"/>
          <w:sz w:val="24"/>
        </w:rPr>
        <w:t xml:space="preserve">ana  maka  dilakukan  wawancara </w:t>
      </w:r>
      <w:r w:rsidRPr="00F82903">
        <w:rPr>
          <w:rFonts w:ascii="Times New Roman" w:eastAsia="Times New Roman" w:hAnsi="Times New Roman"/>
          <w:sz w:val="24"/>
        </w:rPr>
        <w:t>dengan informan Kepala Sub Bagian Umum, Ba</w:t>
      </w:r>
      <w:r>
        <w:rPr>
          <w:rFonts w:ascii="Times New Roman" w:eastAsia="Times New Roman" w:hAnsi="Times New Roman"/>
          <w:sz w:val="24"/>
        </w:rPr>
        <w:t xml:space="preserve">dan Kesatuan Bangsa dan Politik </w:t>
      </w:r>
      <w:r w:rsidRPr="00F82903">
        <w:rPr>
          <w:rFonts w:ascii="Times New Roman" w:eastAsia="Times New Roman" w:hAnsi="Times New Roman"/>
          <w:sz w:val="24"/>
        </w:rPr>
        <w:t>Kabupaten Kut</w:t>
      </w:r>
      <w:r>
        <w:rPr>
          <w:rFonts w:ascii="Times New Roman" w:eastAsia="Times New Roman" w:hAnsi="Times New Roman"/>
          <w:sz w:val="24"/>
        </w:rPr>
        <w:t xml:space="preserve">ai Barat yang mengatakan bahwa: </w:t>
      </w:r>
      <w:r w:rsidRPr="00F82903">
        <w:rPr>
          <w:rFonts w:ascii="Times New Roman" w:eastAsia="Times New Roman" w:hAnsi="Times New Roman"/>
          <w:sz w:val="24"/>
        </w:rPr>
        <w:t>“Penetapan rencana pembangunan Resp</w:t>
      </w:r>
      <w:r>
        <w:rPr>
          <w:rFonts w:ascii="Times New Roman" w:eastAsia="Times New Roman" w:hAnsi="Times New Roman"/>
          <w:sz w:val="24"/>
        </w:rPr>
        <w:t xml:space="preserve">onsif Gender keterlibatan Badan </w:t>
      </w:r>
      <w:r w:rsidRPr="00F82903">
        <w:rPr>
          <w:rFonts w:ascii="Times New Roman" w:eastAsia="Times New Roman" w:hAnsi="Times New Roman"/>
          <w:sz w:val="24"/>
        </w:rPr>
        <w:t>Kesatuan Bangsa Dan Politik Kabupaten Kut</w:t>
      </w:r>
      <w:r>
        <w:rPr>
          <w:rFonts w:ascii="Times New Roman" w:eastAsia="Times New Roman" w:hAnsi="Times New Roman"/>
          <w:sz w:val="24"/>
        </w:rPr>
        <w:t xml:space="preserve">ai Barat tentu terlibat, karena </w:t>
      </w:r>
      <w:r w:rsidRPr="00F82903">
        <w:rPr>
          <w:rFonts w:ascii="Times New Roman" w:eastAsia="Times New Roman" w:hAnsi="Times New Roman"/>
          <w:sz w:val="24"/>
        </w:rPr>
        <w:t>di  bawah  Kesbangpol  Kutai  Barat  terda</w:t>
      </w:r>
      <w:r>
        <w:rPr>
          <w:rFonts w:ascii="Times New Roman" w:eastAsia="Times New Roman" w:hAnsi="Times New Roman"/>
          <w:sz w:val="24"/>
        </w:rPr>
        <w:t xml:space="preserve">pat  organisasi  kemasyarakatan </w:t>
      </w:r>
      <w:r w:rsidRPr="00F82903">
        <w:rPr>
          <w:rFonts w:ascii="Times New Roman" w:eastAsia="Times New Roman" w:hAnsi="Times New Roman"/>
          <w:sz w:val="24"/>
        </w:rPr>
        <w:t>sebagai  binaan  yaitu  Forum  Komunik</w:t>
      </w:r>
      <w:r>
        <w:rPr>
          <w:rFonts w:ascii="Times New Roman" w:eastAsia="Times New Roman" w:hAnsi="Times New Roman"/>
          <w:sz w:val="24"/>
        </w:rPr>
        <w:t xml:space="preserve">asi  Kaum  </w:t>
      </w:r>
      <w:r>
        <w:rPr>
          <w:rFonts w:ascii="Times New Roman" w:eastAsia="Times New Roman" w:hAnsi="Times New Roman"/>
          <w:sz w:val="24"/>
        </w:rPr>
        <w:t xml:space="preserve">Perempuan  Kabupaten </w:t>
      </w:r>
      <w:r w:rsidRPr="00F82903">
        <w:rPr>
          <w:rFonts w:ascii="Times New Roman" w:eastAsia="Times New Roman" w:hAnsi="Times New Roman"/>
          <w:sz w:val="24"/>
        </w:rPr>
        <w:t>kutai barat yang tentunya dituangkan da</w:t>
      </w:r>
      <w:r>
        <w:rPr>
          <w:rFonts w:ascii="Times New Roman" w:eastAsia="Times New Roman" w:hAnsi="Times New Roman"/>
          <w:sz w:val="24"/>
        </w:rPr>
        <w:t xml:space="preserve">lam rencana kegiatan anggaran </w:t>
      </w:r>
      <w:r w:rsidRPr="00F82903">
        <w:rPr>
          <w:rFonts w:ascii="Times New Roman" w:eastAsia="Times New Roman" w:hAnsi="Times New Roman"/>
          <w:sz w:val="24"/>
        </w:rPr>
        <w:t xml:space="preserve">(RKA) dari Kesbangpol kepada pemerintah </w:t>
      </w:r>
      <w:r>
        <w:rPr>
          <w:rFonts w:ascii="Times New Roman" w:eastAsia="Times New Roman" w:hAnsi="Times New Roman"/>
          <w:sz w:val="24"/>
        </w:rPr>
        <w:t xml:space="preserve">Kutai Barat selain itu juga ada </w:t>
      </w:r>
      <w:r w:rsidRPr="00F82903">
        <w:rPr>
          <w:rFonts w:ascii="Times New Roman" w:eastAsia="Times New Roman" w:hAnsi="Times New Roman"/>
          <w:sz w:val="24"/>
        </w:rPr>
        <w:t>Darma</w:t>
      </w:r>
      <w:r w:rsidRPr="00F82903">
        <w:rPr>
          <w:rFonts w:ascii="Times New Roman" w:eastAsia="Times New Roman" w:hAnsi="Times New Roman"/>
          <w:sz w:val="24"/>
        </w:rPr>
        <w:tab/>
        <w:t>Wanita</w:t>
      </w:r>
      <w:r w:rsidRPr="00F82903">
        <w:rPr>
          <w:rFonts w:ascii="Times New Roman" w:eastAsia="Times New Roman" w:hAnsi="Times New Roman"/>
          <w:sz w:val="24"/>
        </w:rPr>
        <w:tab/>
        <w:t>unit</w:t>
      </w:r>
      <w:r w:rsidRPr="00F82903">
        <w:rPr>
          <w:rFonts w:ascii="Times New Roman" w:eastAsia="Times New Roman" w:hAnsi="Times New Roman"/>
          <w:sz w:val="24"/>
        </w:rPr>
        <w:tab/>
        <w:t>Kesbangpol</w:t>
      </w:r>
      <w:r w:rsidRPr="00F82903">
        <w:rPr>
          <w:rFonts w:ascii="Times New Roman" w:eastAsia="Times New Roman" w:hAnsi="Times New Roman"/>
          <w:sz w:val="24"/>
        </w:rPr>
        <w:tab/>
        <w:t>Kutai</w:t>
      </w:r>
      <w:r w:rsidRPr="00F82903">
        <w:rPr>
          <w:rFonts w:ascii="Times New Roman" w:eastAsia="Times New Roman" w:hAnsi="Times New Roman"/>
          <w:sz w:val="24"/>
        </w:rPr>
        <w:tab/>
        <w:t>Barat</w:t>
      </w:r>
      <w:r w:rsidRPr="00F82903">
        <w:rPr>
          <w:rFonts w:ascii="Times New Roman" w:eastAsia="Times New Roman" w:hAnsi="Times New Roman"/>
          <w:sz w:val="24"/>
        </w:rPr>
        <w:tab/>
        <w:t>yang</w:t>
      </w:r>
      <w:r w:rsidRPr="00F82903">
        <w:rPr>
          <w:rFonts w:ascii="Times New Roman" w:eastAsia="Times New Roman" w:hAnsi="Times New Roman"/>
          <w:sz w:val="24"/>
        </w:rPr>
        <w:tab/>
        <w:t>semuanya</w:t>
      </w:r>
      <w:r w:rsidRPr="00F82903">
        <w:rPr>
          <w:rFonts w:ascii="Times New Roman" w:eastAsia="Times New Roman" w:hAnsi="Times New Roman"/>
          <w:sz w:val="24"/>
        </w:rPr>
        <w:tab/>
        <w:t>itu</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memperjuangkan kesetaraan gender”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(Hasil w</w:t>
      </w:r>
      <w:r>
        <w:rPr>
          <w:rFonts w:ascii="Times New Roman" w:eastAsia="Times New Roman" w:hAnsi="Times New Roman"/>
          <w:sz w:val="24"/>
        </w:rPr>
        <w:t>awancara tanggal 10 Maret 2020)</w:t>
      </w:r>
    </w:p>
    <w:p w:rsid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hasil  wawancara  dapat  dik</w:t>
      </w:r>
      <w:r>
        <w:rPr>
          <w:rFonts w:ascii="Times New Roman" w:eastAsia="Times New Roman" w:hAnsi="Times New Roman"/>
          <w:sz w:val="24"/>
        </w:rPr>
        <w:t xml:space="preserve">etahui  bahwa  dalam  penetapan </w:t>
      </w:r>
      <w:r w:rsidRPr="00F82903">
        <w:rPr>
          <w:rFonts w:ascii="Times New Roman" w:eastAsia="Times New Roman" w:hAnsi="Times New Roman"/>
          <w:sz w:val="24"/>
        </w:rPr>
        <w:t>rencana Badan Kesatuan Bangsa dan Politik Kabup</w:t>
      </w:r>
      <w:r>
        <w:rPr>
          <w:rFonts w:ascii="Times New Roman" w:eastAsia="Times New Roman" w:hAnsi="Times New Roman"/>
          <w:sz w:val="24"/>
        </w:rPr>
        <w:t xml:space="preserve">aten Kutai Barat dilibatkan hal </w:t>
      </w:r>
      <w:r w:rsidRPr="00F82903">
        <w:rPr>
          <w:rFonts w:ascii="Times New Roman" w:eastAsia="Times New Roman" w:hAnsi="Times New Roman"/>
          <w:sz w:val="24"/>
        </w:rPr>
        <w:t>ini karena Badan Kesatuan Bangsa dan Politik Ka</w:t>
      </w:r>
      <w:r>
        <w:rPr>
          <w:rFonts w:ascii="Times New Roman" w:eastAsia="Times New Roman" w:hAnsi="Times New Roman"/>
          <w:sz w:val="24"/>
        </w:rPr>
        <w:t xml:space="preserve">bupaten Kutai Barat Kutai Barat </w:t>
      </w:r>
      <w:r w:rsidRPr="00F82903">
        <w:rPr>
          <w:rFonts w:ascii="Times New Roman" w:eastAsia="Times New Roman" w:hAnsi="Times New Roman"/>
          <w:sz w:val="24"/>
        </w:rPr>
        <w:t xml:space="preserve">terdapat  organisasi  kemasyarakatan  sebagai  </w:t>
      </w:r>
      <w:r>
        <w:rPr>
          <w:rFonts w:ascii="Times New Roman" w:eastAsia="Times New Roman" w:hAnsi="Times New Roman"/>
          <w:sz w:val="24"/>
        </w:rPr>
        <w:t>binaan  yaitu  Forum</w:t>
      </w:r>
      <w:r>
        <w:rPr>
          <w:rFonts w:ascii="Times New Roman" w:eastAsia="Times New Roman" w:hAnsi="Times New Roman"/>
          <w:sz w:val="24"/>
        </w:rPr>
        <w:tab/>
        <w:t xml:space="preserve">Komunikasi </w:t>
      </w:r>
      <w:r w:rsidRPr="00F82903">
        <w:rPr>
          <w:rFonts w:ascii="Times New Roman" w:eastAsia="Times New Roman" w:hAnsi="Times New Roman"/>
          <w:sz w:val="24"/>
        </w:rPr>
        <w:t>Kaum</w:t>
      </w:r>
      <w:r w:rsidRPr="00F82903">
        <w:rPr>
          <w:rFonts w:ascii="Times New Roman" w:eastAsia="Times New Roman" w:hAnsi="Times New Roman"/>
          <w:sz w:val="24"/>
        </w:rPr>
        <w:tab/>
        <w:t>Perempuan</w:t>
      </w:r>
      <w:r w:rsidRPr="00F82903">
        <w:rPr>
          <w:rFonts w:ascii="Times New Roman" w:eastAsia="Times New Roman" w:hAnsi="Times New Roman"/>
          <w:sz w:val="24"/>
        </w:rPr>
        <w:tab/>
        <w:t>Kabupaten</w:t>
      </w:r>
      <w:r w:rsidRPr="00F82903">
        <w:rPr>
          <w:rFonts w:ascii="Times New Roman" w:eastAsia="Times New Roman" w:hAnsi="Times New Roman"/>
          <w:sz w:val="24"/>
        </w:rPr>
        <w:tab/>
        <w:t>Kutai</w:t>
      </w:r>
      <w:r w:rsidRPr="00F82903">
        <w:rPr>
          <w:rFonts w:ascii="Times New Roman" w:eastAsia="Times New Roman" w:hAnsi="Times New Roman"/>
          <w:sz w:val="24"/>
        </w:rPr>
        <w:tab/>
        <w:t>Barat</w:t>
      </w:r>
      <w:r>
        <w:rPr>
          <w:rFonts w:ascii="Times New Roman" w:eastAsia="Times New Roman" w:hAnsi="Times New Roman"/>
          <w:sz w:val="24"/>
        </w:rPr>
        <w:tab/>
        <w:t>yang</w:t>
      </w:r>
      <w:r>
        <w:rPr>
          <w:rFonts w:ascii="Times New Roman" w:eastAsia="Times New Roman" w:hAnsi="Times New Roman"/>
          <w:sz w:val="24"/>
        </w:rPr>
        <w:tab/>
        <w:t>tentunya</w:t>
      </w:r>
      <w:r>
        <w:rPr>
          <w:rFonts w:ascii="Times New Roman" w:eastAsia="Times New Roman" w:hAnsi="Times New Roman"/>
          <w:sz w:val="24"/>
        </w:rPr>
        <w:tab/>
        <w:t>dituangkan</w:t>
      </w:r>
      <w:r>
        <w:rPr>
          <w:rFonts w:ascii="Times New Roman" w:eastAsia="Times New Roman" w:hAnsi="Times New Roman"/>
          <w:sz w:val="24"/>
        </w:rPr>
        <w:tab/>
        <w:t xml:space="preserve">dalam </w:t>
      </w:r>
      <w:r w:rsidRPr="00F82903">
        <w:rPr>
          <w:rFonts w:ascii="Times New Roman" w:eastAsia="Times New Roman" w:hAnsi="Times New Roman"/>
          <w:sz w:val="24"/>
        </w:rPr>
        <w:t xml:space="preserve">rencana  kegiatan  anggaran  (RKA)  dari  Badan </w:t>
      </w:r>
      <w:r>
        <w:rPr>
          <w:rFonts w:ascii="Times New Roman" w:eastAsia="Times New Roman" w:hAnsi="Times New Roman"/>
          <w:sz w:val="24"/>
        </w:rPr>
        <w:t xml:space="preserve"> Kesatuan  Bangsa  dan  Politik </w:t>
      </w:r>
      <w:r w:rsidRPr="00F82903">
        <w:rPr>
          <w:rFonts w:ascii="Times New Roman" w:eastAsia="Times New Roman" w:hAnsi="Times New Roman"/>
          <w:sz w:val="24"/>
        </w:rPr>
        <w:t xml:space="preserve">Kabupaten Kutai Barat kepada pemerintah Kutai Barat selain itu juga </w:t>
      </w:r>
      <w:r>
        <w:rPr>
          <w:rFonts w:ascii="Times New Roman" w:eastAsia="Times New Roman" w:hAnsi="Times New Roman"/>
          <w:sz w:val="24"/>
        </w:rPr>
        <w:t xml:space="preserve">ada Darma </w:t>
      </w:r>
      <w:r w:rsidRPr="00F82903">
        <w:rPr>
          <w:rFonts w:ascii="Times New Roman" w:eastAsia="Times New Roman" w:hAnsi="Times New Roman"/>
          <w:sz w:val="24"/>
        </w:rPr>
        <w:t>Wanita unit Badan Kesatuan Bangsa dan Politi</w:t>
      </w:r>
      <w:r>
        <w:rPr>
          <w:rFonts w:ascii="Times New Roman" w:eastAsia="Times New Roman" w:hAnsi="Times New Roman"/>
          <w:sz w:val="24"/>
        </w:rPr>
        <w:t xml:space="preserve">k Kutai Barat yang semuanya itu </w:t>
      </w:r>
      <w:r w:rsidRPr="00F82903">
        <w:rPr>
          <w:rFonts w:ascii="Times New Roman" w:eastAsia="Times New Roman" w:hAnsi="Times New Roman"/>
          <w:sz w:val="24"/>
        </w:rPr>
        <w:t>memperjuangkan</w:t>
      </w:r>
      <w:r w:rsidRPr="00F82903">
        <w:rPr>
          <w:rFonts w:ascii="Times New Roman" w:eastAsia="Times New Roman" w:hAnsi="Times New Roman"/>
          <w:sz w:val="24"/>
        </w:rPr>
        <w:tab/>
        <w:t>kesetaraan</w:t>
      </w:r>
      <w:r w:rsidRPr="00F82903">
        <w:rPr>
          <w:rFonts w:ascii="Times New Roman" w:eastAsia="Times New Roman" w:hAnsi="Times New Roman"/>
          <w:sz w:val="24"/>
        </w:rPr>
        <w:tab/>
        <w:t>gender</w:t>
      </w:r>
      <w:r w:rsidRPr="00F82903">
        <w:rPr>
          <w:rFonts w:ascii="Times New Roman" w:eastAsia="Times New Roman" w:hAnsi="Times New Roman"/>
          <w:sz w:val="24"/>
        </w:rPr>
        <w:tab/>
        <w:t>sehingga</w:t>
      </w:r>
      <w:r w:rsidRPr="00F82903">
        <w:rPr>
          <w:rFonts w:ascii="Times New Roman" w:eastAsia="Times New Roman" w:hAnsi="Times New Roman"/>
          <w:sz w:val="24"/>
        </w:rPr>
        <w:tab/>
        <w:t>penetapan</w:t>
      </w:r>
      <w:r w:rsidRPr="00F82903">
        <w:rPr>
          <w:rFonts w:ascii="Times New Roman" w:eastAsia="Times New Roman" w:hAnsi="Times New Roman"/>
          <w:sz w:val="24"/>
        </w:rPr>
        <w:tab/>
        <w:t>rencana</w:t>
      </w:r>
      <w:r w:rsidRPr="00F82903">
        <w:rPr>
          <w:rFonts w:ascii="Times New Roman" w:eastAsia="Times New Roman" w:hAnsi="Times New Roman"/>
          <w:sz w:val="24"/>
        </w:rPr>
        <w:tab/>
        <w:t>betul-betul</w:t>
      </w:r>
    </w:p>
    <w:p w:rsidR="00F82903" w:rsidRPr="00F82903" w:rsidRDefault="00F82903" w:rsidP="00F82903">
      <w:pPr>
        <w:jc w:val="both"/>
        <w:rPr>
          <w:rFonts w:ascii="Times New Roman" w:eastAsia="Times New Roman" w:hAnsi="Times New Roman"/>
          <w:b/>
          <w:sz w:val="24"/>
        </w:rPr>
      </w:pPr>
      <w:r>
        <w:rPr>
          <w:rFonts w:ascii="Times New Roman" w:eastAsia="Times New Roman" w:hAnsi="Times New Roman"/>
          <w:b/>
          <w:sz w:val="24"/>
        </w:rPr>
        <w:t>BAB V</w:t>
      </w:r>
    </w:p>
    <w:p w:rsidR="00F82903" w:rsidRPr="00F82903" w:rsidRDefault="00F82903" w:rsidP="00F82903">
      <w:pPr>
        <w:jc w:val="both"/>
        <w:rPr>
          <w:rFonts w:ascii="Times New Roman" w:eastAsia="Times New Roman" w:hAnsi="Times New Roman"/>
          <w:b/>
          <w:sz w:val="24"/>
        </w:rPr>
      </w:pPr>
      <w:r>
        <w:rPr>
          <w:rFonts w:ascii="Times New Roman" w:eastAsia="Times New Roman" w:hAnsi="Times New Roman"/>
          <w:b/>
          <w:sz w:val="24"/>
        </w:rPr>
        <w:t>PENUTUP</w:t>
      </w:r>
    </w:p>
    <w:p w:rsidR="00F82903" w:rsidRPr="00F82903" w:rsidRDefault="00F82903" w:rsidP="00F82903">
      <w:pPr>
        <w:jc w:val="both"/>
        <w:rPr>
          <w:rFonts w:ascii="Times New Roman" w:eastAsia="Times New Roman" w:hAnsi="Times New Roman"/>
          <w:b/>
          <w:sz w:val="24"/>
        </w:rPr>
      </w:pPr>
      <w:r>
        <w:rPr>
          <w:rFonts w:ascii="Times New Roman" w:eastAsia="Times New Roman" w:hAnsi="Times New Roman"/>
          <w:b/>
          <w:sz w:val="24"/>
        </w:rPr>
        <w:t>5.1 Kesimpulan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hasil penelitian yang telah dilakukan maka da</w:t>
      </w:r>
      <w:r>
        <w:rPr>
          <w:rFonts w:ascii="Times New Roman" w:eastAsia="Times New Roman" w:hAnsi="Times New Roman"/>
          <w:sz w:val="24"/>
        </w:rPr>
        <w:t>pat diperoleh kesimpulan bahwa:</w:t>
      </w:r>
    </w:p>
    <w:p w:rsid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 xml:space="preserve">Secara keseluruhan perencanaan pembangunan responsif gender pada Kantor Badan Kesatuan Bangsa dan Politik Kabupaten Kutai Barat telah dijalankan </w:t>
      </w:r>
      <w:r w:rsidRPr="00F82903">
        <w:rPr>
          <w:rFonts w:ascii="Times New Roman" w:eastAsia="Times New Roman" w:hAnsi="Times New Roman"/>
          <w:sz w:val="24"/>
        </w:rPr>
        <w:lastRenderedPageBreak/>
        <w:t>dengan baik hal ini ditandai pada aspek penyusunan rencana menunjukkan bahwa penyusunan perencanaan dan anggaran pembangunan yang responsif gender mengacu pada pedoman rencana pembangunan jangka panjang dan menengah secara nasional dan juga renstra Kabupaten. Penetapan Rencana menunjukkan bahwa penetapan rencana dibarengi dengan penetapan Pokja (Kelompok Kerja) dengan melakukan koordinasi dengan Ibu Bupati sebagai ketua Pokja (Kelompok Kerja) kabupaten dan Ibu Wakil Bupati Kutai Barat sebagai Wakil. Penetapan rencana dispesifikkan pada pemberian pelatihan terpadu kepada seluruh PNS dan TKK yang ada guna peningkatan kedudukan peran dan kualitas perempuan serta upaya mewujudkan kesetaraan dan keadilan gender. Hal ini merupakan bentuk kongkrit kontribusi Badan Kesatuan Bangsa dan Politik Kabupaten Kutai Barat dalam kaitan perencanaan responsif gender. Pada aspek pengendalian pelaksanaan rencana menunjukkan bahwa pengendalian dapat dilakukan dengan cara melakukan komunikasi dan koordinasi di bawah Kelompok Kerja Darma wanita Kabupaten Kutai Barat yang mengontrol setiap kegiatan yang dilakukan antara lain pelatihan kerja dan seminar pemberdayaan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perempuan. Pada aspek evaluasi pelaksanaan rencana menunjukkan salah satu upaya evaluasi dilakukan Sekretaris Badan Kesatuan Bangsa dan Politik Kabupaten Kutai Barat yaitu dengan membuat jadwal untuk pemakaian pakaian daerah hari kamis dan wajib hal ini dimaksudkan untuk memudahkan pema</w:t>
      </w:r>
      <w:r>
        <w:rPr>
          <w:rFonts w:ascii="Times New Roman" w:eastAsia="Times New Roman" w:hAnsi="Times New Roman"/>
          <w:sz w:val="24"/>
        </w:rPr>
        <w:t>ntauan pelaksanaan program PUG.</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5.2 Saran</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Berdasarkan hasil penelitian yang disimpulkan di atas, maka sebagai saran terkhusus kepada pemerintah Sekretaris Badan Kesatuan Bangsa dan Polit</w:t>
      </w:r>
      <w:r>
        <w:rPr>
          <w:rFonts w:ascii="Times New Roman" w:eastAsia="Times New Roman" w:hAnsi="Times New Roman"/>
          <w:sz w:val="24"/>
        </w:rPr>
        <w:t>ik Kabupaten Kutai Barat yaitu:</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1.</w:t>
      </w:r>
      <w:r w:rsidRPr="00F82903">
        <w:rPr>
          <w:rFonts w:ascii="Times New Roman" w:eastAsia="Times New Roman" w:hAnsi="Times New Roman"/>
          <w:sz w:val="24"/>
        </w:rPr>
        <w:tab/>
        <w:t>Pokja (Kelompok Kerja) yang dibentuk disarankan untuk memberikan masukan teknis yang tidak terlalu normatif dalam mendoron</w:t>
      </w:r>
      <w:r>
        <w:rPr>
          <w:rFonts w:ascii="Times New Roman" w:eastAsia="Times New Roman" w:hAnsi="Times New Roman"/>
          <w:sz w:val="24"/>
        </w:rPr>
        <w:t>g pembangunan responsif gender.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2.</w:t>
      </w:r>
      <w:r w:rsidRPr="00F82903">
        <w:rPr>
          <w:rFonts w:ascii="Times New Roman" w:eastAsia="Times New Roman" w:hAnsi="Times New Roman"/>
          <w:sz w:val="24"/>
        </w:rPr>
        <w:tab/>
        <w:t>Pengendalian responsif gender perlu dipublikasikan kepada masyarakat agar tidak hanya sekedar perencanaan namun juga dapat dikontrol secara bersama-sama baik itu oleh pemerintah maupun masyarakat umum.</w:t>
      </w: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b/>
          <w:sz w:val="24"/>
        </w:rPr>
      </w:pPr>
      <w:r>
        <w:rPr>
          <w:rFonts w:ascii="Times New Roman" w:eastAsia="Times New Roman" w:hAnsi="Times New Roman"/>
          <w:b/>
          <w:sz w:val="24"/>
        </w:rPr>
        <w:lastRenderedPageBreak/>
        <w:t>DAFTAR PUSTAKA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Ali,</w:t>
      </w:r>
      <w:r w:rsidRPr="00F82903">
        <w:rPr>
          <w:rFonts w:ascii="Times New Roman" w:eastAsia="Times New Roman" w:hAnsi="Times New Roman"/>
          <w:sz w:val="24"/>
        </w:rPr>
        <w:tab/>
        <w:t>Maulana Eko. (2013). Kepemimpinan Integratif dalam Konteks Good Governance. Jakar</w:t>
      </w:r>
      <w:r>
        <w:rPr>
          <w:rFonts w:ascii="Times New Roman" w:eastAsia="Times New Roman" w:hAnsi="Times New Roman"/>
          <w:sz w:val="24"/>
        </w:rPr>
        <w:t>ta: PT. Multicerdas Publishing.</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Basuki, A. T., &amp; Gayatri, U. (2009). Penentu Sektor Unggulan Dalam Pembangunan Daerah: Studi Kasus Di Kabupaten Ogan Komering Ilir. Jurnal Ekonomi &amp; S</w:t>
      </w:r>
      <w:r>
        <w:rPr>
          <w:rFonts w:ascii="Times New Roman" w:eastAsia="Times New Roman" w:hAnsi="Times New Roman"/>
          <w:sz w:val="24"/>
        </w:rPr>
        <w:t>tudi Pembangunan, 10(1), 34-50.</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Dewi, Sinta R. (2006).”Pengarusutamaan Gende</w:t>
      </w:r>
      <w:r>
        <w:rPr>
          <w:rFonts w:ascii="Times New Roman" w:eastAsia="Times New Roman" w:hAnsi="Times New Roman"/>
          <w:sz w:val="24"/>
        </w:rPr>
        <w:t>r”. Jurnal Perempuan. Jakarta :</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Yayasan Jurnal Perempuan.</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Ginting, A., Supriyono, B., &amp; Noor, I. (2016). Perencanaan Pembangunan Daerah Dalam Rangka Meningkatkan Daya Saing (Studi Pada Provinsi Bengkulu). WACANA, Jurn</w:t>
      </w:r>
      <w:r>
        <w:rPr>
          <w:rFonts w:ascii="Times New Roman" w:eastAsia="Times New Roman" w:hAnsi="Times New Roman"/>
          <w:sz w:val="24"/>
        </w:rPr>
        <w:t>al Sosial dan Humaniora, 19(1).</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Hermina, Dina. (2015). Strategi Pelaksanaan Pengarusutamaan Gender (PUG) dalam Pendidikan. jurnal.iain-antasari.a</w:t>
      </w:r>
      <w:r>
        <w:rPr>
          <w:rFonts w:ascii="Times New Roman" w:eastAsia="Times New Roman" w:hAnsi="Times New Roman"/>
          <w:sz w:val="24"/>
        </w:rPr>
        <w:t>c.id. diakses 23 November 2016.</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Innes and Booher, J.E., D.E. (2000). Collaborative Dialogue as a Policy Making Strategy. Institute of Urban and Regional Development Univ</w:t>
      </w:r>
      <w:r>
        <w:rPr>
          <w:rFonts w:ascii="Times New Roman" w:eastAsia="Times New Roman" w:hAnsi="Times New Roman"/>
          <w:sz w:val="24"/>
        </w:rPr>
        <w:t>ersity of California, Berkeley.</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Kuncoro, M. (2018). Perencanaan pembangunan daerah: teori dan aplik</w:t>
      </w:r>
      <w:r>
        <w:rPr>
          <w:rFonts w:ascii="Times New Roman" w:eastAsia="Times New Roman" w:hAnsi="Times New Roman"/>
          <w:sz w:val="24"/>
        </w:rPr>
        <w:t>asi. PT Gramedia Pustaka Utama.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Kusumawati, A. (2007). Kepemimpinan dalam Perspektif Gender: Adakah Perbedaan?. PROFIT (JUR</w:t>
      </w:r>
      <w:r>
        <w:rPr>
          <w:rFonts w:ascii="Times New Roman" w:eastAsia="Times New Roman" w:hAnsi="Times New Roman"/>
          <w:sz w:val="24"/>
        </w:rPr>
        <w:t>NAL ADMINISTRASI BISNIS), 1(1).</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Lalboe, N. (2006). Peran perempuan dalam proses pengambilan keputusan di lingkungan birokrasi kaitannya dengan ketahanan daerah: studi kasus di Pemerintahan kota Mak</w:t>
      </w:r>
      <w:r>
        <w:rPr>
          <w:rFonts w:ascii="Times New Roman" w:eastAsia="Times New Roman" w:hAnsi="Times New Roman"/>
          <w:sz w:val="24"/>
        </w:rPr>
        <w:t>assar. thesis, Pascasarjana-UI.</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Lubis,</w:t>
      </w:r>
      <w:r w:rsidRPr="00F82903">
        <w:rPr>
          <w:rFonts w:ascii="Times New Roman" w:eastAsia="Times New Roman" w:hAnsi="Times New Roman"/>
          <w:sz w:val="24"/>
        </w:rPr>
        <w:tab/>
        <w:t>Nur</w:t>
      </w:r>
      <w:r w:rsidRPr="00F82903">
        <w:rPr>
          <w:rFonts w:ascii="Times New Roman" w:eastAsia="Times New Roman" w:hAnsi="Times New Roman"/>
          <w:sz w:val="24"/>
        </w:rPr>
        <w:tab/>
        <w:t>Ahmad</w:t>
      </w:r>
      <w:r w:rsidRPr="00F82903">
        <w:rPr>
          <w:rFonts w:ascii="Times New Roman" w:eastAsia="Times New Roman" w:hAnsi="Times New Roman"/>
          <w:sz w:val="24"/>
        </w:rPr>
        <w:tab/>
        <w:t>Fadhil.</w:t>
      </w:r>
      <w:r w:rsidRPr="00F82903">
        <w:rPr>
          <w:rFonts w:ascii="Times New Roman" w:eastAsia="Times New Roman" w:hAnsi="Times New Roman"/>
          <w:sz w:val="24"/>
        </w:rPr>
        <w:tab/>
        <w:t>(2003).</w:t>
      </w:r>
      <w:r w:rsidRPr="00F82903">
        <w:rPr>
          <w:rFonts w:ascii="Times New Roman" w:eastAsia="Times New Roman" w:hAnsi="Times New Roman"/>
          <w:sz w:val="24"/>
        </w:rPr>
        <w:tab/>
        <w:t>Yuri</w:t>
      </w:r>
      <w:r>
        <w:rPr>
          <w:rFonts w:ascii="Times New Roman" w:eastAsia="Times New Roman" w:hAnsi="Times New Roman"/>
          <w:sz w:val="24"/>
        </w:rPr>
        <w:t>sprudensi</w:t>
      </w:r>
      <w:r>
        <w:rPr>
          <w:rFonts w:ascii="Times New Roman" w:eastAsia="Times New Roman" w:hAnsi="Times New Roman"/>
          <w:sz w:val="24"/>
        </w:rPr>
        <w:tab/>
        <w:t>Emansipatif.</w:t>
      </w:r>
      <w:r>
        <w:rPr>
          <w:rFonts w:ascii="Times New Roman" w:eastAsia="Times New Roman" w:hAnsi="Times New Roman"/>
          <w:sz w:val="24"/>
        </w:rPr>
        <w:tab/>
        <w:t>Bandung:</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Citapustaka Media.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Mansour, Fakih. (1997). Analisis Gender dan T</w:t>
      </w:r>
      <w:r>
        <w:rPr>
          <w:rFonts w:ascii="Times New Roman" w:eastAsia="Times New Roman" w:hAnsi="Times New Roman"/>
          <w:sz w:val="24"/>
        </w:rPr>
        <w:t>ransformasi Sosial. Yogyakarta:</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Pustaka Pelajar.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Marince, Yesi. (2013). Pengarusutamaan Gender Dalam Kehidupan Politik Di Indonesia. Jurnal Ilmiah Ilmu Politik d</w:t>
      </w:r>
      <w:r>
        <w:rPr>
          <w:rFonts w:ascii="Times New Roman" w:eastAsia="Times New Roman" w:hAnsi="Times New Roman"/>
          <w:sz w:val="24"/>
        </w:rPr>
        <w:t>an Komunikasi Volume 1 Nomor 5.</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Mosse, Julia Cleves. (2007). Gender dan Pembangun</w:t>
      </w:r>
      <w:r>
        <w:rPr>
          <w:rFonts w:ascii="Times New Roman" w:eastAsia="Times New Roman" w:hAnsi="Times New Roman"/>
          <w:sz w:val="24"/>
        </w:rPr>
        <w:t>an Yogyakarta: Pustaka Pelajar.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Munir,</w:t>
      </w:r>
      <w:r w:rsidRPr="00F82903">
        <w:rPr>
          <w:rFonts w:ascii="Times New Roman" w:eastAsia="Times New Roman" w:hAnsi="Times New Roman"/>
          <w:sz w:val="24"/>
        </w:rPr>
        <w:tab/>
        <w:t>Badrul. (2002). Perencanaan Pembangunan Daerah dalam Perspektif Otonomi Daerah. cetakan ke-2 2002.</w:t>
      </w:r>
      <w:r>
        <w:rPr>
          <w:rFonts w:ascii="Times New Roman" w:eastAsia="Times New Roman" w:hAnsi="Times New Roman"/>
          <w:sz w:val="24"/>
        </w:rPr>
        <w:t xml:space="preserve"> Bappeda Propinsi NTB, Mataram.</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Nurcholis, H. (2005).</w:t>
      </w:r>
      <w:r w:rsidRPr="00F82903">
        <w:rPr>
          <w:rFonts w:ascii="Times New Roman" w:eastAsia="Times New Roman" w:hAnsi="Times New Roman"/>
          <w:sz w:val="24"/>
        </w:rPr>
        <w:tab/>
        <w:t>Teori dan Praktek P</w:t>
      </w:r>
      <w:r>
        <w:rPr>
          <w:rFonts w:ascii="Times New Roman" w:eastAsia="Times New Roman" w:hAnsi="Times New Roman"/>
          <w:sz w:val="24"/>
        </w:rPr>
        <w:t>emerintahan dan Otonomi Daerah.</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Jakarta : Grasindo.</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Nursini. (2010). Perencanaan Pembangunan Dan Penganggaran Daerah Teori dan Aplikasi . Diakses tanggal 20 Desember, 2019. Sumber: https://core.ac.uk/download/pdf/77629914.pdf</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Peneliti The Indonesian Institute. 2012. Indonesia 2011. Jaka</w:t>
      </w:r>
      <w:r>
        <w:rPr>
          <w:rFonts w:ascii="Times New Roman" w:eastAsia="Times New Roman" w:hAnsi="Times New Roman"/>
          <w:sz w:val="24"/>
        </w:rPr>
        <w:t>rta : The Indonesian Institute.</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lastRenderedPageBreak/>
        <w:t>Peraturan Menteri Dalam Negeri Republik Indonesia Nomor 67 Tahun 2011 Tentang Perubahan Atas Peraturan Menteri Dalam Negeri Nomor 15 Tahun 2008 Tentang Pedoman Umum Pelaksanaan Pengaru</w:t>
      </w:r>
      <w:r>
        <w:rPr>
          <w:rFonts w:ascii="Times New Roman" w:eastAsia="Times New Roman" w:hAnsi="Times New Roman"/>
          <w:sz w:val="24"/>
        </w:rPr>
        <w:t>sutamaan Gender Di Daerah.</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 xml:space="preserve">Purnama, E. (2013). Tata Cara Penyusunan Rencana Pembangunan Daerah Kabupaten/Kota di Aceh. Kanun: </w:t>
      </w:r>
      <w:r>
        <w:rPr>
          <w:rFonts w:ascii="Times New Roman" w:eastAsia="Times New Roman" w:hAnsi="Times New Roman"/>
          <w:sz w:val="24"/>
        </w:rPr>
        <w:t>Jurnal Ilmu Hukum, 15(1), 1-26.</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Pusat</w:t>
      </w:r>
      <w:r w:rsidRPr="00F82903">
        <w:rPr>
          <w:rFonts w:ascii="Times New Roman" w:eastAsia="Times New Roman" w:hAnsi="Times New Roman"/>
          <w:sz w:val="24"/>
        </w:rPr>
        <w:tab/>
        <w:t>Kajian Wanita dan Gender. (2004). Hak Azasi Perempuan Instrumen Hukum untuk mewujudkann Ke</w:t>
      </w:r>
      <w:r>
        <w:rPr>
          <w:rFonts w:ascii="Times New Roman" w:eastAsia="Times New Roman" w:hAnsi="Times New Roman"/>
          <w:sz w:val="24"/>
        </w:rPr>
        <w:t>adilan Gender. Jakarta: Obor.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Putraningsih, Titik. (2006). Pertunjukan Tari: S</w:t>
      </w:r>
      <w:r>
        <w:rPr>
          <w:rFonts w:ascii="Times New Roman" w:eastAsia="Times New Roman" w:hAnsi="Times New Roman"/>
          <w:sz w:val="24"/>
        </w:rPr>
        <w:t>ebuah Kajian Perspektif Gender.</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journal.uny.ac.id. di</w:t>
      </w:r>
      <w:r>
        <w:rPr>
          <w:rFonts w:ascii="Times New Roman" w:eastAsia="Times New Roman" w:hAnsi="Times New Roman"/>
          <w:sz w:val="24"/>
        </w:rPr>
        <w:t>akses tanggal 23 November 2016.</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Ritzer, George and Douglas J. Goodman. (2003). Modern Sociological Theory, 6th Edition, diterjemahkan, Teori Sosiologi Modern, oleh Al</w:t>
      </w:r>
      <w:r>
        <w:rPr>
          <w:rFonts w:ascii="Times New Roman" w:eastAsia="Times New Roman" w:hAnsi="Times New Roman"/>
          <w:sz w:val="24"/>
        </w:rPr>
        <w:t>imandan Jakarta: Prenada Media.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Susiana, Sali. (2015). Penerapan Konsep Perencanaan Dan Penganggaran Responsif Gender (Pprg) Dalam Pembangunan Daerah (Studi Di Provinsi Papua Dan Provinsi Daerah Istimewa Yogyakarta)</w:t>
      </w:r>
      <w:r>
        <w:rPr>
          <w:rFonts w:ascii="Times New Roman" w:eastAsia="Times New Roman" w:hAnsi="Times New Roman"/>
          <w:sz w:val="24"/>
        </w:rPr>
        <w:t>. Jurnal Aspirasi Vol. 6 No. 1.</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 xml:space="preserve">Susilaningsih &amp; Agus M. Najib, (2004). Kesetaraan Gender di Perguruan Tinggi Islam, (Yogyakarta: UIN Sunan Kalijogo dan McGill </w:t>
      </w:r>
      <w:r>
        <w:rPr>
          <w:rFonts w:ascii="Times New Roman" w:eastAsia="Times New Roman" w:hAnsi="Times New Roman"/>
          <w:sz w:val="24"/>
        </w:rPr>
        <w:t>IISEP.</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Tjokroamidjojo, B. (2003). Perencanaan Pembangu</w:t>
      </w:r>
      <w:r>
        <w:rPr>
          <w:rFonts w:ascii="Times New Roman" w:eastAsia="Times New Roman" w:hAnsi="Times New Roman"/>
          <w:sz w:val="24"/>
        </w:rPr>
        <w:t>nan, PT. Gunung Agung, Jakarta.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Umar, Nasaruddin . (1999). Argumen Kesetara</w:t>
      </w:r>
      <w:r>
        <w:rPr>
          <w:rFonts w:ascii="Times New Roman" w:eastAsia="Times New Roman" w:hAnsi="Times New Roman"/>
          <w:sz w:val="24"/>
        </w:rPr>
        <w:t>an Jender Perspektif Al-Qur'an.</w:t>
      </w:r>
    </w:p>
    <w:p w:rsidR="00F82903" w:rsidRPr="00F82903" w:rsidRDefault="00F82903" w:rsidP="00F82903">
      <w:pPr>
        <w:jc w:val="both"/>
        <w:rPr>
          <w:rFonts w:ascii="Times New Roman" w:eastAsia="Times New Roman" w:hAnsi="Times New Roman"/>
          <w:sz w:val="24"/>
        </w:rPr>
      </w:pPr>
      <w:r>
        <w:rPr>
          <w:rFonts w:ascii="Times New Roman" w:eastAsia="Times New Roman" w:hAnsi="Times New Roman"/>
          <w:sz w:val="24"/>
        </w:rPr>
        <w:t>Jakarta: Paramadina.</w:t>
      </w:r>
    </w:p>
    <w:p w:rsidR="00F82903" w:rsidRPr="00F82903" w:rsidRDefault="00F82903" w:rsidP="00F82903">
      <w:pPr>
        <w:jc w:val="both"/>
        <w:rPr>
          <w:rFonts w:ascii="Times New Roman" w:eastAsia="Times New Roman" w:hAnsi="Times New Roman"/>
          <w:sz w:val="24"/>
        </w:rPr>
      </w:pPr>
      <w:r w:rsidRPr="00F82903">
        <w:rPr>
          <w:rFonts w:ascii="Times New Roman" w:eastAsia="Times New Roman" w:hAnsi="Times New Roman"/>
          <w:sz w:val="24"/>
        </w:rPr>
        <w:t>Wirawan, R., &amp; Nurpratiwi, R. (2015). Partisipasi masyarakat dalam perencanaan pembangunan daerah. JISIP: Jurnal Ilmu Sosial Dan Ilmu Politik, 4(2).</w:t>
      </w: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p>
    <w:p w:rsidR="00F82903" w:rsidRPr="00F82903" w:rsidRDefault="00F82903" w:rsidP="00F82903">
      <w:pPr>
        <w:jc w:val="both"/>
        <w:rPr>
          <w:rFonts w:ascii="Times New Roman" w:eastAsia="Times New Roman" w:hAnsi="Times New Roman"/>
          <w:sz w:val="24"/>
        </w:rPr>
      </w:pPr>
    </w:p>
    <w:p w:rsidR="00F82903" w:rsidRPr="00F302E9" w:rsidRDefault="00F82903" w:rsidP="00F82903">
      <w:pPr>
        <w:jc w:val="both"/>
        <w:rPr>
          <w:rFonts w:ascii="Times New Roman" w:eastAsia="Times New Roman" w:hAnsi="Times New Roman"/>
          <w:sz w:val="24"/>
        </w:rPr>
      </w:pPr>
    </w:p>
    <w:p w:rsidR="00494CDA" w:rsidRPr="00F302E9" w:rsidRDefault="00494CDA" w:rsidP="00F82903">
      <w:pPr>
        <w:pStyle w:val="NormalWeb"/>
        <w:shd w:val="clear" w:color="auto" w:fill="FFFFFF"/>
        <w:spacing w:before="0" w:beforeAutospacing="0" w:after="0" w:afterAutospacing="0" w:line="276" w:lineRule="auto"/>
        <w:ind w:left="720" w:firstLine="720"/>
        <w:jc w:val="both"/>
        <w:rPr>
          <w:shd w:val="clear" w:color="auto" w:fill="FFFFFF"/>
        </w:rPr>
      </w:pPr>
    </w:p>
    <w:sectPr w:rsidR="00494CDA" w:rsidRPr="00F302E9" w:rsidSect="00494CDA">
      <w:type w:val="continuous"/>
      <w:pgSz w:w="11906" w:h="16838"/>
      <w:pgMar w:top="1440" w:right="1416" w:bottom="1440" w:left="1440" w:header="708" w:footer="708" w:gutter="0"/>
      <w:cols w:num="2"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10" w:rsidRDefault="00E81910" w:rsidP="001716FE">
      <w:pPr>
        <w:spacing w:after="0" w:line="240" w:lineRule="auto"/>
      </w:pPr>
      <w:r>
        <w:separator/>
      </w:r>
    </w:p>
  </w:endnote>
  <w:endnote w:type="continuationSeparator" w:id="0">
    <w:p w:rsidR="00E81910" w:rsidRDefault="00E81910"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10" w:rsidRDefault="00E81910" w:rsidP="001716FE">
      <w:pPr>
        <w:spacing w:after="0" w:line="240" w:lineRule="auto"/>
      </w:pPr>
      <w:r>
        <w:separator/>
      </w:r>
    </w:p>
  </w:footnote>
  <w:footnote w:type="continuationSeparator" w:id="0">
    <w:p w:rsidR="00E81910" w:rsidRDefault="00E81910"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563520"/>
      <w:docPartObj>
        <w:docPartGallery w:val="Page Numbers (Top of Page)"/>
        <w:docPartUnique/>
      </w:docPartObj>
    </w:sdtPr>
    <w:sdtEndPr>
      <w:rPr>
        <w:noProof/>
      </w:rPr>
    </w:sdtEndPr>
    <w:sdtContent>
      <w:p w:rsidR="005E1509" w:rsidRDefault="005E1509">
        <w:pPr>
          <w:pStyle w:val="Header"/>
          <w:jc w:val="right"/>
        </w:pPr>
        <w:r>
          <w:fldChar w:fldCharType="begin"/>
        </w:r>
        <w:r>
          <w:instrText xml:space="preserve"> PAGE   \* MERGEFORMAT </w:instrText>
        </w:r>
        <w:r>
          <w:fldChar w:fldCharType="separate"/>
        </w:r>
        <w:r>
          <w:rPr>
            <w:noProof/>
          </w:rPr>
          <w:t>2288</w:t>
        </w:r>
        <w:r>
          <w:rPr>
            <w:noProof/>
          </w:rPr>
          <w:fldChar w:fldCharType="end"/>
        </w:r>
      </w:p>
    </w:sdtContent>
  </w:sdt>
  <w:p w:rsidR="00747E2C" w:rsidRDefault="00747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C3DBD3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16"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5"/>
  </w:num>
  <w:num w:numId="5">
    <w:abstractNumId w:val="16"/>
  </w:num>
  <w:num w:numId="6">
    <w:abstractNumId w:val="21"/>
  </w:num>
  <w:num w:numId="7">
    <w:abstractNumId w:val="14"/>
  </w:num>
  <w:num w:numId="8">
    <w:abstractNumId w:val="20"/>
  </w:num>
  <w:num w:numId="9">
    <w:abstractNumId w:val="12"/>
  </w:num>
  <w:num w:numId="10">
    <w:abstractNumId w:val="7"/>
  </w:num>
  <w:num w:numId="11">
    <w:abstractNumId w:val="4"/>
  </w:num>
  <w:num w:numId="12">
    <w:abstractNumId w:val="9"/>
  </w:num>
  <w:num w:numId="13">
    <w:abstractNumId w:val="13"/>
  </w:num>
  <w:num w:numId="14">
    <w:abstractNumId w:val="18"/>
  </w:num>
  <w:num w:numId="15">
    <w:abstractNumId w:val="10"/>
  </w:num>
  <w:num w:numId="16">
    <w:abstractNumId w:val="11"/>
  </w:num>
  <w:num w:numId="17">
    <w:abstractNumId w:val="17"/>
  </w:num>
  <w:num w:numId="18">
    <w:abstractNumId w:val="19"/>
  </w:num>
  <w:num w:numId="19">
    <w:abstractNumId w:val="3"/>
  </w:num>
  <w:num w:numId="20">
    <w:abstractNumId w:val="2"/>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43457"/>
    <w:rsid w:val="00097E8D"/>
    <w:rsid w:val="000A08CB"/>
    <w:rsid w:val="000B2DAD"/>
    <w:rsid w:val="000C5417"/>
    <w:rsid w:val="000D0593"/>
    <w:rsid w:val="000D5AB5"/>
    <w:rsid w:val="000F3A86"/>
    <w:rsid w:val="00147672"/>
    <w:rsid w:val="001561EE"/>
    <w:rsid w:val="001640DB"/>
    <w:rsid w:val="001716FE"/>
    <w:rsid w:val="00181398"/>
    <w:rsid w:val="001B70C0"/>
    <w:rsid w:val="001C5E56"/>
    <w:rsid w:val="001C6047"/>
    <w:rsid w:val="001E33CC"/>
    <w:rsid w:val="001E75CB"/>
    <w:rsid w:val="001F3E79"/>
    <w:rsid w:val="002122F1"/>
    <w:rsid w:val="00222F2C"/>
    <w:rsid w:val="00255E5D"/>
    <w:rsid w:val="002E34E5"/>
    <w:rsid w:val="002F68EC"/>
    <w:rsid w:val="00302248"/>
    <w:rsid w:val="00304549"/>
    <w:rsid w:val="003576B1"/>
    <w:rsid w:val="003B40D2"/>
    <w:rsid w:val="003F3157"/>
    <w:rsid w:val="003F6E17"/>
    <w:rsid w:val="0041116C"/>
    <w:rsid w:val="004321F2"/>
    <w:rsid w:val="00434D07"/>
    <w:rsid w:val="0047527A"/>
    <w:rsid w:val="00494CDA"/>
    <w:rsid w:val="004C6BEA"/>
    <w:rsid w:val="005051FC"/>
    <w:rsid w:val="00511CAB"/>
    <w:rsid w:val="0052656C"/>
    <w:rsid w:val="0053784A"/>
    <w:rsid w:val="00557A1F"/>
    <w:rsid w:val="005762BE"/>
    <w:rsid w:val="005A3216"/>
    <w:rsid w:val="005E1509"/>
    <w:rsid w:val="00611B41"/>
    <w:rsid w:val="006205FE"/>
    <w:rsid w:val="00650311"/>
    <w:rsid w:val="0065345B"/>
    <w:rsid w:val="0066279F"/>
    <w:rsid w:val="006D3628"/>
    <w:rsid w:val="006D42BB"/>
    <w:rsid w:val="006F786C"/>
    <w:rsid w:val="006F7C1C"/>
    <w:rsid w:val="00747E2C"/>
    <w:rsid w:val="007B27C1"/>
    <w:rsid w:val="007B7ECF"/>
    <w:rsid w:val="00836676"/>
    <w:rsid w:val="00874D00"/>
    <w:rsid w:val="008C73A4"/>
    <w:rsid w:val="008F51B2"/>
    <w:rsid w:val="009103FE"/>
    <w:rsid w:val="00911507"/>
    <w:rsid w:val="00931454"/>
    <w:rsid w:val="00941CC1"/>
    <w:rsid w:val="00946265"/>
    <w:rsid w:val="00965885"/>
    <w:rsid w:val="009661FB"/>
    <w:rsid w:val="009730EC"/>
    <w:rsid w:val="00977AF0"/>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21528"/>
    <w:rsid w:val="00C21BF7"/>
    <w:rsid w:val="00C23BD3"/>
    <w:rsid w:val="00C250A0"/>
    <w:rsid w:val="00C33841"/>
    <w:rsid w:val="00C5243E"/>
    <w:rsid w:val="00C549B0"/>
    <w:rsid w:val="00C8183A"/>
    <w:rsid w:val="00CA480A"/>
    <w:rsid w:val="00CC2BAC"/>
    <w:rsid w:val="00D34F4A"/>
    <w:rsid w:val="00D36D34"/>
    <w:rsid w:val="00D5789A"/>
    <w:rsid w:val="00D623BE"/>
    <w:rsid w:val="00D82CDE"/>
    <w:rsid w:val="00D97795"/>
    <w:rsid w:val="00DB6B28"/>
    <w:rsid w:val="00DC6C86"/>
    <w:rsid w:val="00DD063B"/>
    <w:rsid w:val="00DD2ECB"/>
    <w:rsid w:val="00DE109B"/>
    <w:rsid w:val="00DE1829"/>
    <w:rsid w:val="00E03747"/>
    <w:rsid w:val="00E30E23"/>
    <w:rsid w:val="00E81910"/>
    <w:rsid w:val="00E973E8"/>
    <w:rsid w:val="00EA373C"/>
    <w:rsid w:val="00EB2A20"/>
    <w:rsid w:val="00F1660C"/>
    <w:rsid w:val="00F302E9"/>
    <w:rsid w:val="00F3345B"/>
    <w:rsid w:val="00F46B88"/>
    <w:rsid w:val="00F7748C"/>
    <w:rsid w:val="00F82903"/>
    <w:rsid w:val="00FA6E7A"/>
    <w:rsid w:val="00FC7E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7DE7-B31C-4406-9269-F9D7E718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10</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69</cp:revision>
  <cp:lastPrinted>2018-09-17T06:40:00Z</cp:lastPrinted>
  <dcterms:created xsi:type="dcterms:W3CDTF">2018-08-11T10:57:00Z</dcterms:created>
  <dcterms:modified xsi:type="dcterms:W3CDTF">2021-12-02T06:47:00Z</dcterms:modified>
</cp:coreProperties>
</file>