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AF0B" w14:textId="77777777" w:rsidR="00DE5C9F" w:rsidRDefault="00DE5C9F" w:rsidP="00DE5C9F">
      <w:pPr>
        <w:ind w:right="3"/>
        <w:jc w:val="center"/>
        <w:rPr>
          <w:b/>
          <w:sz w:val="32"/>
          <w:szCs w:val="32"/>
          <w:lang w:val="en-US"/>
        </w:rPr>
      </w:pPr>
      <w:r w:rsidRPr="00DE5C9F">
        <w:rPr>
          <w:b/>
          <w:sz w:val="32"/>
          <w:szCs w:val="32"/>
        </w:rPr>
        <w:t>ANALISIS TINGKAT EKONOMIS, EFISIENSI, DAN EFEKTIVITAS PELAKSANAAN REALISASI DANA BADAN LAYANAN UMUM DAERAH (BLUD) DI UPTD PUSKESMAS SUNGAI MERIAM</w:t>
      </w:r>
    </w:p>
    <w:p w14:paraId="2BD9FCE2" w14:textId="77777777" w:rsidR="00DE5C9F" w:rsidRPr="00DE5C9F" w:rsidRDefault="00DE5C9F" w:rsidP="00DE5C9F">
      <w:pPr>
        <w:ind w:right="3"/>
        <w:jc w:val="center"/>
        <w:rPr>
          <w:b/>
          <w:sz w:val="32"/>
          <w:szCs w:val="32"/>
          <w:lang w:val="en-US"/>
        </w:rPr>
      </w:pPr>
    </w:p>
    <w:p w14:paraId="64C7334E" w14:textId="77777777" w:rsidR="00A63209" w:rsidRPr="00DE5C9F" w:rsidRDefault="00DE5C9F" w:rsidP="00DE5C9F">
      <w:pPr>
        <w:jc w:val="center"/>
        <w:rPr>
          <w:sz w:val="24"/>
          <w:szCs w:val="24"/>
          <w:lang w:val="en-US"/>
        </w:rPr>
      </w:pPr>
      <w:r w:rsidRPr="00DE5C9F">
        <w:rPr>
          <w:sz w:val="24"/>
          <w:szCs w:val="24"/>
          <w:lang w:val="en-US"/>
        </w:rPr>
        <w:t>Nur Minta Sari</w:t>
      </w:r>
    </w:p>
    <w:p w14:paraId="490822EF" w14:textId="77777777" w:rsidR="00DE5C9F" w:rsidRPr="00DE5C9F" w:rsidRDefault="00DE5C9F" w:rsidP="00DE5C9F">
      <w:pPr>
        <w:jc w:val="center"/>
        <w:rPr>
          <w:sz w:val="24"/>
          <w:szCs w:val="24"/>
          <w:lang w:val="en-US"/>
        </w:rPr>
      </w:pPr>
      <w:proofErr w:type="spellStart"/>
      <w:r w:rsidRPr="00DE5C9F">
        <w:rPr>
          <w:sz w:val="24"/>
          <w:szCs w:val="24"/>
          <w:lang w:val="en-US"/>
        </w:rPr>
        <w:t>Fakultas</w:t>
      </w:r>
      <w:proofErr w:type="spellEnd"/>
      <w:r w:rsidRPr="00DE5C9F">
        <w:rPr>
          <w:sz w:val="24"/>
          <w:szCs w:val="24"/>
          <w:lang w:val="en-US"/>
        </w:rPr>
        <w:t xml:space="preserve"> Ekonomi Universitas 17 </w:t>
      </w:r>
      <w:proofErr w:type="spellStart"/>
      <w:r w:rsidRPr="00DE5C9F">
        <w:rPr>
          <w:sz w:val="24"/>
          <w:szCs w:val="24"/>
          <w:lang w:val="en-US"/>
        </w:rPr>
        <w:t>Agustus</w:t>
      </w:r>
      <w:proofErr w:type="spellEnd"/>
      <w:r w:rsidRPr="00DE5C9F">
        <w:rPr>
          <w:sz w:val="24"/>
          <w:szCs w:val="24"/>
          <w:lang w:val="en-US"/>
        </w:rPr>
        <w:t xml:space="preserve"> 1945 </w:t>
      </w:r>
      <w:proofErr w:type="spellStart"/>
      <w:r w:rsidRPr="00DE5C9F">
        <w:rPr>
          <w:sz w:val="24"/>
          <w:szCs w:val="24"/>
          <w:lang w:val="en-US"/>
        </w:rPr>
        <w:t>Samarinda</w:t>
      </w:r>
      <w:proofErr w:type="spellEnd"/>
    </w:p>
    <w:p w14:paraId="5830FE5E" w14:textId="77777777" w:rsidR="00DE5C9F" w:rsidRDefault="00AA7FD9" w:rsidP="00DE5C9F">
      <w:pPr>
        <w:jc w:val="center"/>
        <w:rPr>
          <w:sz w:val="24"/>
          <w:szCs w:val="24"/>
          <w:lang w:val="en-US"/>
        </w:rPr>
      </w:pPr>
      <w:r>
        <w:rPr>
          <w:sz w:val="24"/>
          <w:szCs w:val="24"/>
          <w:lang w:val="en-US"/>
        </w:rPr>
        <w:t>Email: nurmintasari83@gmail.com</w:t>
      </w:r>
    </w:p>
    <w:p w14:paraId="6A9B4A4A" w14:textId="77777777" w:rsidR="00DE5C9F" w:rsidRDefault="008D430B" w:rsidP="00DE5C9F">
      <w:pPr>
        <w:jc w:val="center"/>
        <w:rPr>
          <w:sz w:val="24"/>
          <w:szCs w:val="24"/>
          <w:lang w:val="en-US"/>
        </w:rPr>
      </w:pPr>
      <w:r>
        <w:rPr>
          <w:noProof/>
          <w:sz w:val="24"/>
          <w:szCs w:val="24"/>
          <w:lang w:eastAsia="id-ID"/>
        </w:rPr>
        <mc:AlternateContent>
          <mc:Choice Requires="wps">
            <w:drawing>
              <wp:anchor distT="0" distB="0" distL="114300" distR="114300" simplePos="0" relativeHeight="251662336" behindDoc="0" locked="0" layoutInCell="1" allowOverlap="1" wp14:anchorId="370ECC01" wp14:editId="4DB507D2">
                <wp:simplePos x="0" y="0"/>
                <wp:positionH relativeFrom="column">
                  <wp:posOffset>-43815</wp:posOffset>
                </wp:positionH>
                <wp:positionV relativeFrom="paragraph">
                  <wp:posOffset>98425</wp:posOffset>
                </wp:positionV>
                <wp:extent cx="5516880" cy="0"/>
                <wp:effectExtent l="0" t="19050" r="7620" b="19050"/>
                <wp:wrapNone/>
                <wp:docPr id="3" name="Straight Connector 3"/>
                <wp:cNvGraphicFramePr/>
                <a:graphic xmlns:a="http://schemas.openxmlformats.org/drawingml/2006/main">
                  <a:graphicData uri="http://schemas.microsoft.com/office/word/2010/wordprocessingShape">
                    <wps:wsp>
                      <wps:cNvCnPr/>
                      <wps:spPr>
                        <a:xfrm>
                          <a:off x="0" y="0"/>
                          <a:ext cx="55168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62F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75pt" to="43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" strokecolor="black [3213]" strokeweight="2.25pt"/>
            </w:pict>
          </mc:Fallback>
        </mc:AlternateContent>
      </w:r>
    </w:p>
    <w:p w14:paraId="627DF988" w14:textId="77777777" w:rsidR="008D430B" w:rsidRDefault="00072B89" w:rsidP="00DE5C9F">
      <w:pPr>
        <w:jc w:val="center"/>
        <w:rPr>
          <w:sz w:val="24"/>
          <w:szCs w:val="24"/>
          <w:lang w:val="en-US"/>
        </w:rPr>
      </w:pPr>
      <w:r>
        <w:rPr>
          <w:noProof/>
          <w:sz w:val="24"/>
          <w:szCs w:val="24"/>
          <w:lang w:eastAsia="id-ID"/>
        </w:rPr>
        <mc:AlternateContent>
          <mc:Choice Requires="wps">
            <w:drawing>
              <wp:anchor distT="0" distB="0" distL="114300" distR="114300" simplePos="0" relativeHeight="251661312" behindDoc="0" locked="0" layoutInCell="1" allowOverlap="1" wp14:anchorId="34F9EBBD" wp14:editId="72D59370">
                <wp:simplePos x="0" y="0"/>
                <wp:positionH relativeFrom="column">
                  <wp:posOffset>1609725</wp:posOffset>
                </wp:positionH>
                <wp:positionV relativeFrom="paragraph">
                  <wp:posOffset>16510</wp:posOffset>
                </wp:positionV>
                <wp:extent cx="3825240" cy="35128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825240" cy="3512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A1CA6" w14:textId="77777777" w:rsidR="008D430B" w:rsidRPr="008D430B" w:rsidRDefault="008D430B" w:rsidP="008D430B">
                            <w:pPr>
                              <w:jc w:val="center"/>
                              <w:rPr>
                                <w:b/>
                                <w:i/>
                                <w:sz w:val="24"/>
                                <w:lang w:val="en-US"/>
                              </w:rPr>
                            </w:pPr>
                            <w:r w:rsidRPr="008D430B">
                              <w:rPr>
                                <w:b/>
                                <w:i/>
                                <w:sz w:val="24"/>
                                <w:lang w:val="en-US"/>
                              </w:rPr>
                              <w:t>ABSTRACT</w:t>
                            </w:r>
                          </w:p>
                          <w:p w14:paraId="38E9BCDC" w14:textId="77777777" w:rsidR="008D430B" w:rsidRPr="00072B89" w:rsidRDefault="008D430B" w:rsidP="008D430B">
                            <w:pPr>
                              <w:jc w:val="both"/>
                              <w:rPr>
                                <w:i/>
                                <w:lang w:val="en-US"/>
                              </w:rPr>
                            </w:pPr>
                          </w:p>
                          <w:p w14:paraId="79FF125F" w14:textId="77777777" w:rsidR="00DE5C9F" w:rsidRPr="00072B89" w:rsidRDefault="00196A0C" w:rsidP="008D430B">
                            <w:pPr>
                              <w:jc w:val="both"/>
                            </w:pPr>
                            <w:r>
                              <w:rPr>
                                <w:i/>
                                <w:lang w:val="en-US"/>
                              </w:rPr>
                              <w:t xml:space="preserve">Supervisor: </w:t>
                            </w:r>
                            <w:r w:rsidR="00B9607B" w:rsidRPr="00B9607B">
                              <w:rPr>
                                <w:i/>
                              </w:rPr>
                              <w:t>Dr. Imam Nazarudin Latif,</w:t>
                            </w:r>
                            <w:r w:rsidR="00B9607B" w:rsidRPr="00B9607B">
                              <w:rPr>
                                <w:i/>
                                <w:spacing w:val="-7"/>
                              </w:rPr>
                              <w:t xml:space="preserve"> </w:t>
                            </w:r>
                            <w:proofErr w:type="gramStart"/>
                            <w:r w:rsidR="00B9607B" w:rsidRPr="00B9607B">
                              <w:rPr>
                                <w:i/>
                              </w:rPr>
                              <w:t>S.E.,M</w:t>
                            </w:r>
                            <w:proofErr w:type="gramEnd"/>
                            <w:r w:rsidR="00B9607B" w:rsidRPr="00B9607B">
                              <w:rPr>
                                <w:i/>
                              </w:rPr>
                              <w:t>.Si.,Akt.,</w:t>
                            </w:r>
                            <w:r w:rsidR="00B9607B" w:rsidRPr="00B9607B">
                              <w:rPr>
                                <w:i/>
                                <w:spacing w:val="-2"/>
                              </w:rPr>
                              <w:t xml:space="preserve"> </w:t>
                            </w:r>
                            <w:r w:rsidR="00B9607B" w:rsidRPr="00B9607B">
                              <w:rPr>
                                <w:i/>
                              </w:rPr>
                              <w:t>CA</w:t>
                            </w:r>
                            <w:r w:rsidR="00B9607B">
                              <w:rPr>
                                <w:i/>
                                <w:lang w:val="en-US"/>
                              </w:rPr>
                              <w:t xml:space="preserve">, </w:t>
                            </w:r>
                            <w:r w:rsidR="00B9607B" w:rsidRPr="00B9607B">
                              <w:rPr>
                                <w:i/>
                              </w:rPr>
                              <w:t xml:space="preserve">Heriyanto, S.E., </w:t>
                            </w:r>
                            <w:r w:rsidR="00B9607B" w:rsidRPr="00B9607B">
                              <w:rPr>
                                <w:i/>
                                <w:spacing w:val="-3"/>
                              </w:rPr>
                              <w:t>M.M</w:t>
                            </w:r>
                            <w:r w:rsidR="00B9607B">
                              <w:rPr>
                                <w:i/>
                                <w:lang w:val="en-US"/>
                              </w:rPr>
                              <w:t>.</w:t>
                            </w:r>
                            <w:r w:rsidR="00B9607B" w:rsidRPr="00B9607B">
                              <w:rPr>
                                <w:i/>
                                <w:lang w:val="en-US"/>
                              </w:rPr>
                              <w:t xml:space="preserve"> </w:t>
                            </w:r>
                            <w:r w:rsidR="00DE5C9F" w:rsidRPr="00072B89">
                              <w:rPr>
                                <w:i/>
                                <w:lang w:val="en-US"/>
                              </w:rPr>
                              <w:t xml:space="preserve">This study aims to determine and analyze the level of economy, </w:t>
                            </w:r>
                            <w:proofErr w:type="spellStart"/>
                            <w:r w:rsidR="00DE5C9F" w:rsidRPr="00072B89">
                              <w:rPr>
                                <w:i/>
                                <w:lang w:val="en-US"/>
                              </w:rPr>
                              <w:t>efficieny</w:t>
                            </w:r>
                            <w:proofErr w:type="spellEnd"/>
                            <w:r w:rsidR="00DE5C9F" w:rsidRPr="00072B89">
                              <w:rPr>
                                <w:i/>
                                <w:lang w:val="en-US"/>
                              </w:rPr>
                              <w:t xml:space="preserve"> and effectiveness in the use of BLUD funds at the Sungai Mariam Health Center</w:t>
                            </w:r>
                            <w:r w:rsidR="00A23D32">
                              <w:rPr>
                                <w:i/>
                                <w:lang w:val="en-US"/>
                              </w:rPr>
                              <w:t xml:space="preserve"> </w:t>
                            </w:r>
                            <w:r w:rsidR="00A23D32">
                              <w:rPr>
                                <w:i/>
                                <w:sz w:val="24"/>
                                <w:lang w:val="en-US"/>
                              </w:rPr>
                              <w:t>and the formulation of the problem in this study is whether the BLUD funds at the Sungai Mariam Health Center have been carried out economically, efficiently and effectively</w:t>
                            </w:r>
                            <w:r w:rsidR="00DE5C9F" w:rsidRPr="00072B89">
                              <w:rPr>
                                <w:i/>
                                <w:lang w:val="en-US"/>
                              </w:rPr>
                              <w:t xml:space="preserve">. The analytical tool used in this study is descriptive quantitative analysis based on calculations to determine the level of the ratio, the rations used are economic rations, efficiency rations and effectiveness rations. The results showed that the use of BLUD funds in 2019 was less economical and in 2020 it was still less economical because the value obtained was more than ninety percent. The use of BLUD </w:t>
                            </w:r>
                            <w:proofErr w:type="spellStart"/>
                            <w:r w:rsidR="00DE5C9F" w:rsidRPr="00072B89">
                              <w:rPr>
                                <w:i/>
                                <w:lang w:val="en-US"/>
                              </w:rPr>
                              <w:t>puskesmas</w:t>
                            </w:r>
                            <w:proofErr w:type="spellEnd"/>
                            <w:r w:rsidR="00DE5C9F" w:rsidRPr="00072B89">
                              <w:rPr>
                                <w:i/>
                                <w:lang w:val="en-US"/>
                              </w:rPr>
                              <w:t xml:space="preserve"> funds in 2019 was still less efficient and in 2020 it became inefficient because the value obtained was more than one hundred percent. The results of the measurement of the effectiveness ratio show that the use of BLUD funds for the Sungai Mariam Health Center is very effective in 2019 and 2020.</w:t>
                            </w:r>
                            <w:r w:rsidR="00B9607B">
                              <w:rPr>
                                <w: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9EBBD" id="_x0000_t202" coordsize="21600,21600" o:spt="202" path="m,l,21600r21600,l21600,xe">
                <v:stroke joinstyle="miter"/>
                <v:path gradientshapeok="t" o:connecttype="rect"/>
              </v:shapetype>
              <v:shape id="Text Box 2" o:spid="_x0000_s1026" type="#_x0000_t202" style="position:absolute;left:0;text-align:left;margin-left:126.75pt;margin-top:1.3pt;width:301.2pt;height:27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" fillcolor="white [3201]" stroked="f" strokeweight=".5pt">
                <v:textbox>
                  <w:txbxContent>
                    <w:p w14:paraId="02BA1CA6" w14:textId="77777777" w:rsidR="008D430B" w:rsidRPr="008D430B" w:rsidRDefault="008D430B" w:rsidP="008D430B">
                      <w:pPr>
                        <w:jc w:val="center"/>
                        <w:rPr>
                          <w:b/>
                          <w:i/>
                          <w:sz w:val="24"/>
                          <w:lang w:val="en-US"/>
                        </w:rPr>
                      </w:pPr>
                      <w:r w:rsidRPr="008D430B">
                        <w:rPr>
                          <w:b/>
                          <w:i/>
                          <w:sz w:val="24"/>
                          <w:lang w:val="en-US"/>
                        </w:rPr>
                        <w:t>ABSTRACT</w:t>
                      </w:r>
                    </w:p>
                    <w:p w14:paraId="38E9BCDC" w14:textId="77777777" w:rsidR="008D430B" w:rsidRPr="00072B89" w:rsidRDefault="008D430B" w:rsidP="008D430B">
                      <w:pPr>
                        <w:jc w:val="both"/>
                        <w:rPr>
                          <w:i/>
                          <w:lang w:val="en-US"/>
                        </w:rPr>
                      </w:pPr>
                    </w:p>
                    <w:p w14:paraId="79FF125F" w14:textId="77777777" w:rsidR="00DE5C9F" w:rsidRPr="00072B89" w:rsidRDefault="00196A0C" w:rsidP="008D430B">
                      <w:pPr>
                        <w:jc w:val="both"/>
                      </w:pPr>
                      <w:r>
                        <w:rPr>
                          <w:i/>
                          <w:lang w:val="en-US"/>
                        </w:rPr>
                        <w:t xml:space="preserve">Supervisor: </w:t>
                      </w:r>
                      <w:r w:rsidR="00B9607B" w:rsidRPr="00B9607B">
                        <w:rPr>
                          <w:i/>
                        </w:rPr>
                        <w:t>Dr. Imam Nazarudin Latif,</w:t>
                      </w:r>
                      <w:r w:rsidR="00B9607B" w:rsidRPr="00B9607B">
                        <w:rPr>
                          <w:i/>
                          <w:spacing w:val="-7"/>
                        </w:rPr>
                        <w:t xml:space="preserve"> </w:t>
                      </w:r>
                      <w:proofErr w:type="gramStart"/>
                      <w:r w:rsidR="00B9607B" w:rsidRPr="00B9607B">
                        <w:rPr>
                          <w:i/>
                        </w:rPr>
                        <w:t>S.E.,M</w:t>
                      </w:r>
                      <w:proofErr w:type="gramEnd"/>
                      <w:r w:rsidR="00B9607B" w:rsidRPr="00B9607B">
                        <w:rPr>
                          <w:i/>
                        </w:rPr>
                        <w:t>.Si.,Akt.,</w:t>
                      </w:r>
                      <w:r w:rsidR="00B9607B" w:rsidRPr="00B9607B">
                        <w:rPr>
                          <w:i/>
                          <w:spacing w:val="-2"/>
                        </w:rPr>
                        <w:t xml:space="preserve"> </w:t>
                      </w:r>
                      <w:r w:rsidR="00B9607B" w:rsidRPr="00B9607B">
                        <w:rPr>
                          <w:i/>
                        </w:rPr>
                        <w:t>CA</w:t>
                      </w:r>
                      <w:r w:rsidR="00B9607B">
                        <w:rPr>
                          <w:i/>
                          <w:lang w:val="en-US"/>
                        </w:rPr>
                        <w:t xml:space="preserve">, </w:t>
                      </w:r>
                      <w:r w:rsidR="00B9607B" w:rsidRPr="00B9607B">
                        <w:rPr>
                          <w:i/>
                        </w:rPr>
                        <w:t xml:space="preserve">Heriyanto, S.E., </w:t>
                      </w:r>
                      <w:r w:rsidR="00B9607B" w:rsidRPr="00B9607B">
                        <w:rPr>
                          <w:i/>
                          <w:spacing w:val="-3"/>
                        </w:rPr>
                        <w:t>M.M</w:t>
                      </w:r>
                      <w:r w:rsidR="00B9607B">
                        <w:rPr>
                          <w:i/>
                          <w:lang w:val="en-US"/>
                        </w:rPr>
                        <w:t>.</w:t>
                      </w:r>
                      <w:r w:rsidR="00B9607B" w:rsidRPr="00B9607B">
                        <w:rPr>
                          <w:i/>
                          <w:lang w:val="en-US"/>
                        </w:rPr>
                        <w:t xml:space="preserve"> </w:t>
                      </w:r>
                      <w:r w:rsidR="00DE5C9F" w:rsidRPr="00072B89">
                        <w:rPr>
                          <w:i/>
                          <w:lang w:val="en-US"/>
                        </w:rPr>
                        <w:t xml:space="preserve">This study aims to determine and analyze the level of economy, </w:t>
                      </w:r>
                      <w:proofErr w:type="spellStart"/>
                      <w:r w:rsidR="00DE5C9F" w:rsidRPr="00072B89">
                        <w:rPr>
                          <w:i/>
                          <w:lang w:val="en-US"/>
                        </w:rPr>
                        <w:t>efficieny</w:t>
                      </w:r>
                      <w:proofErr w:type="spellEnd"/>
                      <w:r w:rsidR="00DE5C9F" w:rsidRPr="00072B89">
                        <w:rPr>
                          <w:i/>
                          <w:lang w:val="en-US"/>
                        </w:rPr>
                        <w:t xml:space="preserve"> and effectiveness in the use of BLUD funds at the Sungai Mariam Health Center</w:t>
                      </w:r>
                      <w:r w:rsidR="00A23D32">
                        <w:rPr>
                          <w:i/>
                          <w:lang w:val="en-US"/>
                        </w:rPr>
                        <w:t xml:space="preserve"> </w:t>
                      </w:r>
                      <w:r w:rsidR="00A23D32">
                        <w:rPr>
                          <w:i/>
                          <w:sz w:val="24"/>
                          <w:lang w:val="en-US"/>
                        </w:rPr>
                        <w:t>and the formulation of the problem in this study is whether the BLUD funds at the Sungai Mariam Health Center have been carried out economically, efficiently and effectively</w:t>
                      </w:r>
                      <w:r w:rsidR="00DE5C9F" w:rsidRPr="00072B89">
                        <w:rPr>
                          <w:i/>
                          <w:lang w:val="en-US"/>
                        </w:rPr>
                        <w:t xml:space="preserve">. The analytical tool used in this study is descriptive quantitative analysis based on calculations to determine the level of the ratio, the rations used are economic rations, efficiency rations and effectiveness rations. The results showed that the use of BLUD funds in 2019 was less economical and in 2020 it was still less economical because the value obtained was more than ninety percent. The use of BLUD </w:t>
                      </w:r>
                      <w:proofErr w:type="spellStart"/>
                      <w:r w:rsidR="00DE5C9F" w:rsidRPr="00072B89">
                        <w:rPr>
                          <w:i/>
                          <w:lang w:val="en-US"/>
                        </w:rPr>
                        <w:t>puskesmas</w:t>
                      </w:r>
                      <w:proofErr w:type="spellEnd"/>
                      <w:r w:rsidR="00DE5C9F" w:rsidRPr="00072B89">
                        <w:rPr>
                          <w:i/>
                          <w:lang w:val="en-US"/>
                        </w:rPr>
                        <w:t xml:space="preserve"> funds in 2019 was still less efficient and in 2020 it became inefficient because the value obtained was more than one hundred percent. The results of the measurement of the effectiveness ratio show that the use of BLUD funds for the Sungai Mariam Health Center is very effective in 2019 and 2020.</w:t>
                      </w:r>
                      <w:r w:rsidR="00B9607B">
                        <w:rPr>
                          <w:i/>
                          <w:lang w:val="en-US"/>
                        </w:rPr>
                        <w:t xml:space="preserve"> </w:t>
                      </w:r>
                    </w:p>
                  </w:txbxContent>
                </v:textbox>
              </v:shape>
            </w:pict>
          </mc:Fallback>
        </mc:AlternateContent>
      </w:r>
      <w:r w:rsidR="008D430B">
        <w:rPr>
          <w:noProof/>
          <w:sz w:val="24"/>
          <w:szCs w:val="24"/>
          <w:lang w:eastAsia="id-ID"/>
        </w:rPr>
        <mc:AlternateContent>
          <mc:Choice Requires="wps">
            <w:drawing>
              <wp:anchor distT="0" distB="0" distL="114300" distR="114300" simplePos="0" relativeHeight="251659264" behindDoc="0" locked="0" layoutInCell="1" allowOverlap="1" wp14:anchorId="06863178" wp14:editId="65246CC8">
                <wp:simplePos x="0" y="0"/>
                <wp:positionH relativeFrom="column">
                  <wp:posOffset>-43815</wp:posOffset>
                </wp:positionH>
                <wp:positionV relativeFrom="paragraph">
                  <wp:posOffset>14605</wp:posOffset>
                </wp:positionV>
                <wp:extent cx="1384935" cy="3048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84935" cy="30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C7AF9" w14:textId="77777777" w:rsidR="00DE5C9F" w:rsidRPr="00072B89" w:rsidRDefault="00DE5C9F">
                            <w:pPr>
                              <w:rPr>
                                <w:lang w:val="en-US"/>
                              </w:rPr>
                            </w:pPr>
                            <w:r w:rsidRPr="00072B89">
                              <w:rPr>
                                <w:lang w:val="en-US"/>
                              </w:rPr>
                              <w:t>Keyword:</w:t>
                            </w:r>
                          </w:p>
                          <w:p w14:paraId="7C4665E4" w14:textId="77777777" w:rsidR="00DE5C9F" w:rsidRPr="00072B89" w:rsidRDefault="00DE5C9F">
                            <w:pPr>
                              <w:rPr>
                                <w:lang w:val="en-US"/>
                              </w:rPr>
                            </w:pPr>
                            <w:r w:rsidRPr="00072B89">
                              <w:rPr>
                                <w:i/>
                                <w:lang w:val="en-US"/>
                              </w:rPr>
                              <w:t>BLUD, Economical, Efficiency, 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63178" id="Text Box 1" o:spid="_x0000_s1027" type="#_x0000_t202" style="position:absolute;left:0;text-align:left;margin-left:-3.45pt;margin-top:1.15pt;width:109.05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" filled="f" stroked="f" strokeweight=".5pt">
                <v:textbox>
                  <w:txbxContent>
                    <w:p w14:paraId="053C7AF9" w14:textId="77777777" w:rsidR="00DE5C9F" w:rsidRPr="00072B89" w:rsidRDefault="00DE5C9F">
                      <w:pPr>
                        <w:rPr>
                          <w:lang w:val="en-US"/>
                        </w:rPr>
                      </w:pPr>
                      <w:r w:rsidRPr="00072B89">
                        <w:rPr>
                          <w:lang w:val="en-US"/>
                        </w:rPr>
                        <w:t>Keyword:</w:t>
                      </w:r>
                    </w:p>
                    <w:p w14:paraId="7C4665E4" w14:textId="77777777" w:rsidR="00DE5C9F" w:rsidRPr="00072B89" w:rsidRDefault="00DE5C9F">
                      <w:pPr>
                        <w:rPr>
                          <w:lang w:val="en-US"/>
                        </w:rPr>
                      </w:pPr>
                      <w:r w:rsidRPr="00072B89">
                        <w:rPr>
                          <w:i/>
                          <w:lang w:val="en-US"/>
                        </w:rPr>
                        <w:t>BLUD, Economical, Efficiency, Effectiveness.</w:t>
                      </w:r>
                    </w:p>
                  </w:txbxContent>
                </v:textbox>
              </v:shape>
            </w:pict>
          </mc:Fallback>
        </mc:AlternateContent>
      </w:r>
    </w:p>
    <w:p w14:paraId="15DAD1E4" w14:textId="77777777" w:rsidR="008D430B" w:rsidRPr="008D430B" w:rsidRDefault="008D430B" w:rsidP="008D430B">
      <w:pPr>
        <w:rPr>
          <w:sz w:val="24"/>
          <w:szCs w:val="24"/>
          <w:lang w:val="en-US"/>
        </w:rPr>
      </w:pPr>
    </w:p>
    <w:p w14:paraId="06B2D87F" w14:textId="77777777" w:rsidR="008D430B" w:rsidRPr="008D430B" w:rsidRDefault="008D430B" w:rsidP="008D430B">
      <w:pPr>
        <w:rPr>
          <w:sz w:val="24"/>
          <w:szCs w:val="24"/>
          <w:lang w:val="en-US"/>
        </w:rPr>
      </w:pPr>
    </w:p>
    <w:p w14:paraId="16282A40" w14:textId="77777777" w:rsidR="008D430B" w:rsidRPr="008D430B" w:rsidRDefault="008D430B" w:rsidP="008D430B">
      <w:pPr>
        <w:rPr>
          <w:sz w:val="24"/>
          <w:szCs w:val="24"/>
          <w:lang w:val="en-US"/>
        </w:rPr>
      </w:pPr>
    </w:p>
    <w:p w14:paraId="1DE98FE0" w14:textId="77777777" w:rsidR="008D430B" w:rsidRPr="008D430B" w:rsidRDefault="008D430B" w:rsidP="008D430B">
      <w:pPr>
        <w:rPr>
          <w:sz w:val="24"/>
          <w:szCs w:val="24"/>
          <w:lang w:val="en-US"/>
        </w:rPr>
      </w:pPr>
    </w:p>
    <w:p w14:paraId="244147D0" w14:textId="77777777" w:rsidR="008D430B" w:rsidRPr="008D430B" w:rsidRDefault="008D430B" w:rsidP="008D430B">
      <w:pPr>
        <w:rPr>
          <w:sz w:val="24"/>
          <w:szCs w:val="24"/>
          <w:lang w:val="en-US"/>
        </w:rPr>
      </w:pPr>
    </w:p>
    <w:p w14:paraId="776CBC51" w14:textId="77777777" w:rsidR="008D430B" w:rsidRPr="008D430B" w:rsidRDefault="008D430B" w:rsidP="008D430B">
      <w:pPr>
        <w:rPr>
          <w:sz w:val="24"/>
          <w:szCs w:val="24"/>
          <w:lang w:val="en-US"/>
        </w:rPr>
      </w:pPr>
    </w:p>
    <w:p w14:paraId="218173C0" w14:textId="77777777" w:rsidR="008D430B" w:rsidRPr="008D430B" w:rsidRDefault="008D430B" w:rsidP="008D430B">
      <w:pPr>
        <w:rPr>
          <w:sz w:val="24"/>
          <w:szCs w:val="24"/>
          <w:lang w:val="en-US"/>
        </w:rPr>
      </w:pPr>
    </w:p>
    <w:p w14:paraId="7E425E32" w14:textId="77777777" w:rsidR="008D430B" w:rsidRPr="008D430B" w:rsidRDefault="008D430B" w:rsidP="008D430B">
      <w:pPr>
        <w:rPr>
          <w:sz w:val="24"/>
          <w:szCs w:val="24"/>
          <w:lang w:val="en-US"/>
        </w:rPr>
      </w:pPr>
    </w:p>
    <w:p w14:paraId="53248F03" w14:textId="77777777" w:rsidR="008D430B" w:rsidRPr="008D430B" w:rsidRDefault="008D430B" w:rsidP="008D430B">
      <w:pPr>
        <w:rPr>
          <w:sz w:val="24"/>
          <w:szCs w:val="24"/>
          <w:lang w:val="en-US"/>
        </w:rPr>
      </w:pPr>
    </w:p>
    <w:p w14:paraId="3C8F40D4" w14:textId="77777777" w:rsidR="008D430B" w:rsidRPr="008D430B" w:rsidRDefault="008D430B" w:rsidP="008D430B">
      <w:pPr>
        <w:rPr>
          <w:sz w:val="24"/>
          <w:szCs w:val="24"/>
          <w:lang w:val="en-US"/>
        </w:rPr>
      </w:pPr>
    </w:p>
    <w:p w14:paraId="5EB6DD94" w14:textId="77777777" w:rsidR="008D430B" w:rsidRPr="008D430B" w:rsidRDefault="008D430B" w:rsidP="008D430B">
      <w:pPr>
        <w:rPr>
          <w:sz w:val="24"/>
          <w:szCs w:val="24"/>
          <w:lang w:val="en-US"/>
        </w:rPr>
      </w:pPr>
    </w:p>
    <w:p w14:paraId="285F6B6E" w14:textId="77777777" w:rsidR="008D430B" w:rsidRPr="008D430B" w:rsidRDefault="008D430B" w:rsidP="008D430B">
      <w:pPr>
        <w:rPr>
          <w:sz w:val="24"/>
          <w:szCs w:val="24"/>
          <w:lang w:val="en-US"/>
        </w:rPr>
      </w:pPr>
    </w:p>
    <w:p w14:paraId="6FA92DAE" w14:textId="77777777" w:rsidR="008D430B" w:rsidRPr="008D430B" w:rsidRDefault="008D430B" w:rsidP="008D430B">
      <w:pPr>
        <w:rPr>
          <w:sz w:val="24"/>
          <w:szCs w:val="24"/>
          <w:lang w:val="en-US"/>
        </w:rPr>
      </w:pPr>
    </w:p>
    <w:p w14:paraId="484A5A6E" w14:textId="77777777" w:rsidR="008D430B" w:rsidRPr="008D430B" w:rsidRDefault="008D430B" w:rsidP="008D430B">
      <w:pPr>
        <w:rPr>
          <w:sz w:val="24"/>
          <w:szCs w:val="24"/>
          <w:lang w:val="en-US"/>
        </w:rPr>
      </w:pPr>
    </w:p>
    <w:p w14:paraId="677C0F4A" w14:textId="77777777" w:rsidR="008D430B" w:rsidRPr="008D430B" w:rsidRDefault="008D430B" w:rsidP="008D430B">
      <w:pPr>
        <w:rPr>
          <w:sz w:val="24"/>
          <w:szCs w:val="24"/>
          <w:lang w:val="en-US"/>
        </w:rPr>
      </w:pPr>
    </w:p>
    <w:p w14:paraId="1D638837" w14:textId="77777777" w:rsidR="008D430B" w:rsidRPr="008D430B" w:rsidRDefault="008D430B" w:rsidP="008D430B">
      <w:pPr>
        <w:rPr>
          <w:sz w:val="24"/>
          <w:szCs w:val="24"/>
          <w:lang w:val="en-US"/>
        </w:rPr>
      </w:pPr>
    </w:p>
    <w:p w14:paraId="0E6D62E7" w14:textId="77777777" w:rsidR="008D430B" w:rsidRPr="008D430B" w:rsidRDefault="008D430B" w:rsidP="008D430B">
      <w:pPr>
        <w:rPr>
          <w:sz w:val="24"/>
          <w:szCs w:val="24"/>
          <w:lang w:val="en-US"/>
        </w:rPr>
      </w:pPr>
    </w:p>
    <w:p w14:paraId="1577DEE2" w14:textId="77777777" w:rsidR="008D430B" w:rsidRDefault="008D430B" w:rsidP="008D430B">
      <w:pPr>
        <w:rPr>
          <w:sz w:val="24"/>
          <w:szCs w:val="24"/>
          <w:lang w:val="en-US"/>
        </w:rPr>
      </w:pPr>
    </w:p>
    <w:p w14:paraId="32AE48F6" w14:textId="77777777" w:rsidR="00A23D32" w:rsidRDefault="00A23D32" w:rsidP="008D430B">
      <w:pPr>
        <w:jc w:val="center"/>
        <w:rPr>
          <w:b/>
          <w:sz w:val="24"/>
          <w:szCs w:val="24"/>
          <w:lang w:val="en-US"/>
        </w:rPr>
      </w:pPr>
    </w:p>
    <w:p w14:paraId="6331DC6F" w14:textId="77777777" w:rsidR="00A23D32" w:rsidRDefault="00A23D32" w:rsidP="008D430B">
      <w:pPr>
        <w:jc w:val="center"/>
        <w:rPr>
          <w:b/>
          <w:sz w:val="24"/>
          <w:szCs w:val="24"/>
          <w:lang w:val="en-US"/>
        </w:rPr>
      </w:pPr>
    </w:p>
    <w:p w14:paraId="0AE26AB7" w14:textId="77777777" w:rsidR="00A23D32" w:rsidRDefault="00A23D32" w:rsidP="008D430B">
      <w:pPr>
        <w:jc w:val="center"/>
        <w:rPr>
          <w:b/>
          <w:sz w:val="24"/>
          <w:szCs w:val="24"/>
          <w:lang w:val="en-US"/>
        </w:rPr>
      </w:pPr>
      <w:r>
        <w:rPr>
          <w:noProof/>
          <w:sz w:val="24"/>
          <w:szCs w:val="24"/>
          <w:lang w:eastAsia="id-ID"/>
        </w:rPr>
        <mc:AlternateContent>
          <mc:Choice Requires="wps">
            <w:drawing>
              <wp:anchor distT="0" distB="0" distL="114300" distR="114300" simplePos="0" relativeHeight="251664384" behindDoc="0" locked="0" layoutInCell="1" allowOverlap="1" wp14:anchorId="416E2A98" wp14:editId="3A64DF50">
                <wp:simplePos x="0" y="0"/>
                <wp:positionH relativeFrom="column">
                  <wp:posOffset>-43815</wp:posOffset>
                </wp:positionH>
                <wp:positionV relativeFrom="paragraph">
                  <wp:posOffset>0</wp:posOffset>
                </wp:positionV>
                <wp:extent cx="5478780" cy="0"/>
                <wp:effectExtent l="0" t="19050" r="7620" b="19050"/>
                <wp:wrapNone/>
                <wp:docPr id="4" name="Straight Connector 4"/>
                <wp:cNvGraphicFramePr/>
                <a:graphic xmlns:a="http://schemas.openxmlformats.org/drawingml/2006/main">
                  <a:graphicData uri="http://schemas.microsoft.com/office/word/2010/wordprocessingShape">
                    <wps:wsp>
                      <wps:cNvCnPr/>
                      <wps:spPr>
                        <a:xfrm>
                          <a:off x="0" y="0"/>
                          <a:ext cx="5478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9148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0" to="42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" strokecolor="black [3213]" strokeweight="2.25pt"/>
            </w:pict>
          </mc:Fallback>
        </mc:AlternateContent>
      </w:r>
    </w:p>
    <w:p w14:paraId="2B24A089" w14:textId="77777777" w:rsidR="00DE5C9F" w:rsidRPr="008D430B" w:rsidRDefault="008D430B" w:rsidP="008D430B">
      <w:pPr>
        <w:jc w:val="center"/>
        <w:rPr>
          <w:b/>
          <w:sz w:val="24"/>
          <w:szCs w:val="24"/>
          <w:lang w:val="en-US"/>
        </w:rPr>
      </w:pPr>
      <w:r w:rsidRPr="008D430B">
        <w:rPr>
          <w:b/>
          <w:sz w:val="24"/>
          <w:szCs w:val="24"/>
          <w:lang w:val="en-US"/>
        </w:rPr>
        <w:t>PENDAHULUAN</w:t>
      </w:r>
    </w:p>
    <w:p w14:paraId="372F6822" w14:textId="77777777" w:rsidR="00B53606" w:rsidRPr="00E15C21" w:rsidRDefault="00FD268A" w:rsidP="00E15C21">
      <w:pPr>
        <w:pStyle w:val="ListParagraph"/>
        <w:spacing w:after="0" w:line="240" w:lineRule="auto"/>
        <w:ind w:left="0"/>
        <w:jc w:val="both"/>
        <w:rPr>
          <w:rFonts w:ascii="Times New Roman" w:hAnsi="Times New Roman" w:cs="Times New Roman"/>
          <w:bCs/>
          <w:sz w:val="24"/>
          <w:szCs w:val="24"/>
        </w:rPr>
      </w:pPr>
      <w:r w:rsidRPr="00E15C21">
        <w:rPr>
          <w:rFonts w:ascii="Times New Roman" w:hAnsi="Times New Roman" w:cs="Times New Roman"/>
          <w:sz w:val="24"/>
          <w:szCs w:val="24"/>
        </w:rPr>
        <w:t xml:space="preserve">Badan Layanan Umum Daerah </w:t>
      </w:r>
      <w:proofErr w:type="spellStart"/>
      <w:r w:rsidRPr="00E15C21">
        <w:rPr>
          <w:rFonts w:ascii="Times New Roman" w:hAnsi="Times New Roman" w:cs="Times New Roman"/>
          <w:sz w:val="24"/>
          <w:szCs w:val="24"/>
          <w:lang w:val="en-US"/>
        </w:rPr>
        <w:t>atau</w:t>
      </w:r>
      <w:proofErr w:type="spellEnd"/>
      <w:r w:rsidRPr="00E15C21">
        <w:rPr>
          <w:rFonts w:ascii="Times New Roman" w:hAnsi="Times New Roman" w:cs="Times New Roman"/>
          <w:sz w:val="24"/>
          <w:szCs w:val="24"/>
          <w:lang w:val="en-US"/>
        </w:rPr>
        <w:t xml:space="preserve"> </w:t>
      </w:r>
      <w:r w:rsidRPr="00E15C21">
        <w:rPr>
          <w:rFonts w:ascii="Times New Roman" w:hAnsi="Times New Roman" w:cs="Times New Roman"/>
          <w:sz w:val="24"/>
          <w:szCs w:val="24"/>
        </w:rPr>
        <w:t xml:space="preserve">yang disingkat BLUD adalah </w:t>
      </w:r>
      <w:proofErr w:type="spellStart"/>
      <w:r w:rsidRPr="00E15C21">
        <w:rPr>
          <w:rFonts w:ascii="Times New Roman" w:hAnsi="Times New Roman" w:cs="Times New Roman"/>
          <w:sz w:val="24"/>
          <w:szCs w:val="24"/>
          <w:lang w:val="en-US"/>
        </w:rPr>
        <w:t>Organisasi</w:t>
      </w:r>
      <w:proofErr w:type="spellEnd"/>
      <w:r w:rsidRPr="00E15C21">
        <w:rPr>
          <w:rFonts w:ascii="Times New Roman" w:hAnsi="Times New Roman" w:cs="Times New Roman"/>
          <w:sz w:val="24"/>
          <w:szCs w:val="24"/>
          <w:lang w:val="en-US"/>
        </w:rPr>
        <w:t xml:space="preserve"> </w:t>
      </w:r>
      <w:proofErr w:type="spellStart"/>
      <w:r w:rsidRPr="00E15C21">
        <w:rPr>
          <w:rFonts w:ascii="Times New Roman" w:hAnsi="Times New Roman" w:cs="Times New Roman"/>
          <w:sz w:val="24"/>
          <w:szCs w:val="24"/>
          <w:lang w:val="en-US"/>
        </w:rPr>
        <w:t>Perangkat</w:t>
      </w:r>
      <w:proofErr w:type="spellEnd"/>
      <w:r w:rsidRPr="00E15C21">
        <w:rPr>
          <w:rFonts w:ascii="Times New Roman" w:hAnsi="Times New Roman" w:cs="Times New Roman"/>
          <w:sz w:val="24"/>
          <w:szCs w:val="24"/>
          <w:lang w:val="en-US"/>
        </w:rPr>
        <w:t xml:space="preserve"> Daerah (OPD) </w:t>
      </w:r>
      <w:r w:rsidRPr="00E15C21">
        <w:rPr>
          <w:rFonts w:ascii="Times New Roman" w:hAnsi="Times New Roman" w:cs="Times New Roman"/>
          <w:sz w:val="24"/>
          <w:szCs w:val="24"/>
        </w:rPr>
        <w:t xml:space="preserve">atau unit kerja pada satuan kerja perangkat daerah di lingkungan pemerintah daerah di Indonesia yang dibentuk untuk memberikan pelayanan kepada masyarakat </w:t>
      </w:r>
      <w:proofErr w:type="spellStart"/>
      <w:r w:rsidRPr="00E15C21">
        <w:rPr>
          <w:rFonts w:ascii="Times New Roman" w:hAnsi="Times New Roman" w:cs="Times New Roman"/>
          <w:sz w:val="24"/>
          <w:szCs w:val="24"/>
          <w:lang w:val="en-US"/>
        </w:rPr>
        <w:t>dalam</w:t>
      </w:r>
      <w:proofErr w:type="spellEnd"/>
      <w:r w:rsidRPr="00E15C21">
        <w:rPr>
          <w:rFonts w:ascii="Times New Roman" w:hAnsi="Times New Roman" w:cs="Times New Roman"/>
          <w:sz w:val="24"/>
          <w:szCs w:val="24"/>
          <w:lang w:val="en-US"/>
        </w:rPr>
        <w:t xml:space="preserve"> </w:t>
      </w:r>
      <w:proofErr w:type="spellStart"/>
      <w:r w:rsidRPr="00E15C21">
        <w:rPr>
          <w:rFonts w:ascii="Times New Roman" w:hAnsi="Times New Roman" w:cs="Times New Roman"/>
          <w:sz w:val="24"/>
          <w:szCs w:val="24"/>
          <w:lang w:val="en-US"/>
        </w:rPr>
        <w:t>bentuk</w:t>
      </w:r>
      <w:proofErr w:type="spellEnd"/>
      <w:r w:rsidRPr="00E15C21">
        <w:rPr>
          <w:rFonts w:ascii="Times New Roman" w:hAnsi="Times New Roman" w:cs="Times New Roman"/>
          <w:sz w:val="24"/>
          <w:szCs w:val="24"/>
        </w:rPr>
        <w:t xml:space="preserve"> penyediaan barang/jasa yang dijual tanpa mengutamakan mencari keuntungan, dan dalam melakukan kegiatannya didasarkan pada prinsip efisiensi dan produktivitas</w:t>
      </w:r>
      <w:r w:rsidRPr="00E15C21">
        <w:rPr>
          <w:rFonts w:ascii="Times New Roman" w:hAnsi="Times New Roman" w:cs="Times New Roman"/>
          <w:sz w:val="24"/>
          <w:szCs w:val="24"/>
          <w:lang w:val="en-US"/>
        </w:rPr>
        <w:t xml:space="preserve">. </w:t>
      </w:r>
      <w:r w:rsidR="006F6D99" w:rsidRPr="00E15C21">
        <w:rPr>
          <w:rFonts w:ascii="Times New Roman" w:hAnsi="Times New Roman" w:cs="Times New Roman"/>
          <w:sz w:val="24"/>
          <w:szCs w:val="24"/>
          <w:lang w:val="en-US"/>
        </w:rPr>
        <w:t>P</w:t>
      </w:r>
      <w:r w:rsidR="006F6D99" w:rsidRPr="00E15C21">
        <w:rPr>
          <w:rFonts w:ascii="Times New Roman" w:hAnsi="Times New Roman" w:cs="Times New Roman"/>
          <w:sz w:val="24"/>
          <w:szCs w:val="24"/>
        </w:rPr>
        <w:t>ola pengelolaan keuangan BLUD memberikan keleluasaan untuk menerapkan praktek-praktek bisnis yang sehat untuk meningkatkan pelayanan kepada masyarakat. Praktik bisnis yang sehat adalah penyelenggaraan fungsi organisasi berdasarkan kaidah-kaidah manajeman yang baik dalam rangka pemberian layanan yang bermutu dan berkesinambungan</w:t>
      </w:r>
      <w:r w:rsidR="006F6D99" w:rsidRPr="00E15C21">
        <w:rPr>
          <w:rFonts w:ascii="Times New Roman" w:hAnsi="Times New Roman" w:cs="Times New Roman"/>
          <w:sz w:val="24"/>
          <w:szCs w:val="24"/>
          <w:lang w:val="en-US"/>
        </w:rPr>
        <w:t>.</w:t>
      </w:r>
      <w:r w:rsidR="00C34C47" w:rsidRPr="00E15C21">
        <w:rPr>
          <w:rFonts w:ascii="Times New Roman" w:hAnsi="Times New Roman" w:cs="Times New Roman"/>
          <w:sz w:val="24"/>
          <w:szCs w:val="24"/>
          <w:lang w:val="en-US"/>
        </w:rPr>
        <w:t xml:space="preserve"> </w:t>
      </w:r>
      <w:r w:rsidR="00C34C47" w:rsidRPr="00E15C21">
        <w:rPr>
          <w:rFonts w:ascii="Times New Roman" w:hAnsi="Times New Roman" w:cs="Times New Roman"/>
          <w:sz w:val="24"/>
          <w:szCs w:val="24"/>
        </w:rPr>
        <w:t>Pada tahun 2015 Puskesmas</w:t>
      </w:r>
      <w:r w:rsidR="00C34C47" w:rsidRPr="00E15C21">
        <w:rPr>
          <w:rFonts w:ascii="Times New Roman" w:hAnsi="Times New Roman" w:cs="Times New Roman"/>
          <w:sz w:val="24"/>
          <w:szCs w:val="24"/>
          <w:lang w:val="en-US"/>
        </w:rPr>
        <w:t xml:space="preserve"> Sungai Mariam</w:t>
      </w:r>
      <w:r w:rsidR="00C34C47" w:rsidRPr="00E15C21">
        <w:rPr>
          <w:rFonts w:ascii="Times New Roman" w:hAnsi="Times New Roman" w:cs="Times New Roman"/>
          <w:sz w:val="24"/>
          <w:szCs w:val="24"/>
        </w:rPr>
        <w:t xml:space="preserve"> menerapkan PPK</w:t>
      </w:r>
      <w:r w:rsidR="00C34C47" w:rsidRPr="00E15C21">
        <w:rPr>
          <w:rFonts w:ascii="Times New Roman" w:hAnsi="Times New Roman" w:cs="Times New Roman"/>
          <w:sz w:val="24"/>
          <w:szCs w:val="24"/>
          <w:lang w:val="en-US"/>
        </w:rPr>
        <w:t>-</w:t>
      </w:r>
      <w:r w:rsidR="00C34C47" w:rsidRPr="00E15C21">
        <w:rPr>
          <w:rFonts w:ascii="Times New Roman" w:hAnsi="Times New Roman" w:cs="Times New Roman"/>
          <w:sz w:val="24"/>
          <w:szCs w:val="24"/>
        </w:rPr>
        <w:t xml:space="preserve">BLUD berdasarkan surat Keputusan Bupati </w:t>
      </w:r>
      <w:proofErr w:type="spellStart"/>
      <w:r w:rsidR="00C34C47" w:rsidRPr="00E15C21">
        <w:rPr>
          <w:rFonts w:ascii="Times New Roman" w:hAnsi="Times New Roman" w:cs="Times New Roman"/>
          <w:sz w:val="24"/>
          <w:szCs w:val="24"/>
          <w:lang w:val="en-US"/>
        </w:rPr>
        <w:t>Kabupaten</w:t>
      </w:r>
      <w:proofErr w:type="spellEnd"/>
      <w:r w:rsidR="00C34C47" w:rsidRPr="00E15C21">
        <w:rPr>
          <w:rFonts w:ascii="Times New Roman" w:hAnsi="Times New Roman" w:cs="Times New Roman"/>
          <w:sz w:val="24"/>
          <w:szCs w:val="24"/>
          <w:lang w:val="en-US"/>
        </w:rPr>
        <w:t xml:space="preserve"> </w:t>
      </w:r>
      <w:proofErr w:type="spellStart"/>
      <w:r w:rsidR="00C34C47" w:rsidRPr="00E15C21">
        <w:rPr>
          <w:rFonts w:ascii="Times New Roman" w:hAnsi="Times New Roman" w:cs="Times New Roman"/>
          <w:sz w:val="24"/>
          <w:szCs w:val="24"/>
          <w:lang w:val="en-US"/>
        </w:rPr>
        <w:t>Kutai</w:t>
      </w:r>
      <w:proofErr w:type="spellEnd"/>
      <w:r w:rsidR="00C34C47" w:rsidRPr="00E15C21">
        <w:rPr>
          <w:rFonts w:ascii="Times New Roman" w:hAnsi="Times New Roman" w:cs="Times New Roman"/>
          <w:sz w:val="24"/>
          <w:szCs w:val="24"/>
          <w:lang w:val="en-US"/>
        </w:rPr>
        <w:t xml:space="preserve"> </w:t>
      </w:r>
      <w:proofErr w:type="spellStart"/>
      <w:r w:rsidR="00C34C47" w:rsidRPr="00E15C21">
        <w:rPr>
          <w:rFonts w:ascii="Times New Roman" w:hAnsi="Times New Roman" w:cs="Times New Roman"/>
          <w:sz w:val="24"/>
          <w:szCs w:val="24"/>
          <w:lang w:val="en-US"/>
        </w:rPr>
        <w:t>Kartanegara</w:t>
      </w:r>
      <w:proofErr w:type="spellEnd"/>
      <w:r w:rsidR="00C34C47" w:rsidRPr="00E15C21">
        <w:rPr>
          <w:rFonts w:ascii="Times New Roman" w:hAnsi="Times New Roman" w:cs="Times New Roman"/>
          <w:sz w:val="24"/>
          <w:szCs w:val="24"/>
          <w:lang w:val="en-US"/>
        </w:rPr>
        <w:t xml:space="preserve"> </w:t>
      </w:r>
      <w:r w:rsidR="00C34C47" w:rsidRPr="00E15C21">
        <w:rPr>
          <w:rFonts w:ascii="Times New Roman" w:hAnsi="Times New Roman" w:cs="Times New Roman"/>
          <w:sz w:val="24"/>
          <w:szCs w:val="24"/>
        </w:rPr>
        <w:t>Nomor 65 Tahun 2017 tentang penetapan Puskesmas sebagai unit kerja yang menerapkan pola pengelolaan keuangan Badan Layanan Umum Daerah, agar dapat berjalan dengan lancar, tertib, efektif, transparan dan bertanggung jawab maka perlu adanya pedoman dalam pengelolaannya</w:t>
      </w:r>
      <w:r w:rsidR="00822C06" w:rsidRPr="00E15C21">
        <w:rPr>
          <w:rFonts w:ascii="Times New Roman" w:hAnsi="Times New Roman" w:cs="Times New Roman"/>
          <w:sz w:val="24"/>
          <w:szCs w:val="24"/>
          <w:lang w:val="en-US"/>
        </w:rPr>
        <w:t xml:space="preserve">. </w:t>
      </w:r>
      <w:r w:rsidR="00822C06" w:rsidRPr="00E15C21">
        <w:rPr>
          <w:rFonts w:ascii="Times New Roman" w:hAnsi="Times New Roman" w:cs="Times New Roman"/>
          <w:bCs/>
          <w:sz w:val="24"/>
          <w:szCs w:val="24"/>
        </w:rPr>
        <w:t>Konsep ekonomi sangat terkait dengan konsep biaya untuk memperoleh unit inpiut. Ekonomi adalah praktik pembelian barang dan jasa input dengan tingkat kualitas tertentu pada harga terbaik yang dimungkinkan (</w:t>
      </w:r>
      <w:r w:rsidR="00822C06" w:rsidRPr="00E15C21">
        <w:rPr>
          <w:rFonts w:ascii="Times New Roman" w:hAnsi="Times New Roman" w:cs="Times New Roman"/>
          <w:bCs/>
          <w:i/>
          <w:sz w:val="24"/>
          <w:szCs w:val="24"/>
        </w:rPr>
        <w:t>spending less</w:t>
      </w:r>
      <w:r w:rsidR="00822C06" w:rsidRPr="00E15C21">
        <w:rPr>
          <w:rFonts w:ascii="Times New Roman" w:hAnsi="Times New Roman" w:cs="Times New Roman"/>
          <w:bCs/>
          <w:sz w:val="24"/>
          <w:szCs w:val="24"/>
        </w:rPr>
        <w:t>) atau harga yang mendekati pasar</w:t>
      </w:r>
      <w:r w:rsidR="00E15C21" w:rsidRPr="00E15C21">
        <w:rPr>
          <w:rFonts w:ascii="Times New Roman" w:hAnsi="Times New Roman" w:cs="Times New Roman"/>
          <w:bCs/>
          <w:sz w:val="24"/>
          <w:szCs w:val="24"/>
          <w:lang w:val="en-US"/>
        </w:rPr>
        <w:t xml:space="preserve">, </w:t>
      </w:r>
      <w:proofErr w:type="spellStart"/>
      <w:r w:rsidR="00E15C21" w:rsidRPr="00E15C21">
        <w:rPr>
          <w:rFonts w:ascii="Times New Roman" w:hAnsi="Times New Roman" w:cs="Times New Roman"/>
          <w:bCs/>
          <w:sz w:val="24"/>
          <w:szCs w:val="24"/>
          <w:lang w:val="en-US"/>
        </w:rPr>
        <w:t>M</w:t>
      </w:r>
      <w:r w:rsidR="00E15C21">
        <w:rPr>
          <w:rFonts w:ascii="Times New Roman" w:hAnsi="Times New Roman" w:cs="Times New Roman"/>
          <w:bCs/>
          <w:sz w:val="24"/>
          <w:szCs w:val="24"/>
          <w:lang w:val="en-US"/>
        </w:rPr>
        <w:t>enurut</w:t>
      </w:r>
      <w:proofErr w:type="spellEnd"/>
      <w:r w:rsidR="00E15C21">
        <w:rPr>
          <w:rFonts w:ascii="Times New Roman" w:hAnsi="Times New Roman" w:cs="Times New Roman"/>
          <w:bCs/>
          <w:sz w:val="24"/>
          <w:szCs w:val="24"/>
          <w:lang w:val="en-US"/>
        </w:rPr>
        <w:t xml:space="preserve"> </w:t>
      </w:r>
      <w:proofErr w:type="spellStart"/>
      <w:r w:rsidR="00E15C21">
        <w:rPr>
          <w:rFonts w:ascii="Times New Roman" w:hAnsi="Times New Roman" w:cs="Times New Roman"/>
          <w:bCs/>
          <w:sz w:val="24"/>
          <w:szCs w:val="24"/>
          <w:lang w:val="en-US"/>
        </w:rPr>
        <w:t>Mardiasmo</w:t>
      </w:r>
      <w:proofErr w:type="spellEnd"/>
      <w:r w:rsidR="00E15C21">
        <w:rPr>
          <w:rFonts w:ascii="Times New Roman" w:hAnsi="Times New Roman" w:cs="Times New Roman"/>
          <w:bCs/>
          <w:sz w:val="24"/>
          <w:szCs w:val="24"/>
          <w:lang w:val="en-US"/>
        </w:rPr>
        <w:t xml:space="preserve"> (2011 : 131) </w:t>
      </w:r>
      <w:r w:rsidR="00E15C21">
        <w:rPr>
          <w:rFonts w:ascii="Times New Roman" w:hAnsi="Times New Roman" w:cs="Times New Roman"/>
          <w:bCs/>
          <w:sz w:val="24"/>
          <w:szCs w:val="24"/>
        </w:rPr>
        <w:t xml:space="preserve">Ekonomi merupakan pemerolehan input dengan kualitas tertentu pada harga yang </w:t>
      </w:r>
      <w:r w:rsidR="00E15C21">
        <w:rPr>
          <w:rFonts w:ascii="Times New Roman" w:hAnsi="Times New Roman" w:cs="Times New Roman"/>
          <w:bCs/>
          <w:sz w:val="24"/>
          <w:szCs w:val="24"/>
        </w:rPr>
        <w:lastRenderedPageBreak/>
        <w:t xml:space="preserve">terendah. Ekonomi merupakan perbandingan input value yang dinyatakan dalam satuan moneter. Ekonomi terkait dengan sejauh mana organisasi-organisasi sektor publik dapat meminimalisir input resouces yang digunakan  yaitu dengan menghindari </w:t>
      </w:r>
      <w:r w:rsidR="00E15C21" w:rsidRPr="00E15C21">
        <w:rPr>
          <w:rFonts w:ascii="Times New Roman" w:hAnsi="Times New Roman" w:cs="Times New Roman"/>
          <w:bCs/>
          <w:sz w:val="24"/>
          <w:szCs w:val="24"/>
        </w:rPr>
        <w:t>pengeluaran yang boros dan tidak produktif.</w:t>
      </w:r>
      <w:r w:rsidR="00E15C21">
        <w:rPr>
          <w:rFonts w:ascii="Times New Roman" w:hAnsi="Times New Roman" w:cs="Times New Roman"/>
          <w:bCs/>
          <w:sz w:val="24"/>
          <w:szCs w:val="24"/>
          <w:lang w:val="en-US"/>
        </w:rPr>
        <w:t xml:space="preserve"> </w:t>
      </w:r>
      <w:r w:rsidR="00822C06" w:rsidRPr="00E15C21">
        <w:rPr>
          <w:rFonts w:ascii="Times New Roman" w:hAnsi="Times New Roman" w:cs="Times New Roman"/>
          <w:bCs/>
          <w:sz w:val="24"/>
          <w:szCs w:val="24"/>
        </w:rPr>
        <w:t xml:space="preserve">Efisiensi merupakan pencapaian output yang maksimum dengan input tertentu atau penggunaan input yang terendah </w:t>
      </w:r>
      <w:r w:rsidR="00E15C21">
        <w:rPr>
          <w:rFonts w:ascii="Times New Roman" w:hAnsi="Times New Roman" w:cs="Times New Roman"/>
          <w:bCs/>
          <w:sz w:val="24"/>
          <w:szCs w:val="24"/>
        </w:rPr>
        <w:t>untuk mencapai output tertentu</w:t>
      </w:r>
      <w:r w:rsidR="00E15C21">
        <w:rPr>
          <w:rFonts w:ascii="Times New Roman" w:hAnsi="Times New Roman" w:cs="Times New Roman"/>
          <w:bCs/>
          <w:sz w:val="24"/>
          <w:szCs w:val="24"/>
          <w:lang w:val="en-US"/>
        </w:rPr>
        <w:t xml:space="preserve">, </w:t>
      </w:r>
      <w:proofErr w:type="spellStart"/>
      <w:r w:rsidR="00E15C21">
        <w:rPr>
          <w:rFonts w:ascii="Times New Roman" w:hAnsi="Times New Roman" w:cs="Times New Roman"/>
          <w:bCs/>
          <w:sz w:val="24"/>
          <w:szCs w:val="24"/>
          <w:lang w:val="en-US"/>
        </w:rPr>
        <w:t>Menurut</w:t>
      </w:r>
      <w:proofErr w:type="spellEnd"/>
      <w:r w:rsidR="00E15C21">
        <w:rPr>
          <w:rFonts w:ascii="Times New Roman" w:hAnsi="Times New Roman" w:cs="Times New Roman"/>
          <w:bCs/>
          <w:sz w:val="24"/>
          <w:szCs w:val="24"/>
          <w:lang w:val="en-US"/>
        </w:rPr>
        <w:t xml:space="preserve"> </w:t>
      </w:r>
      <w:proofErr w:type="spellStart"/>
      <w:r w:rsidR="00E15C21">
        <w:rPr>
          <w:rFonts w:ascii="Times New Roman" w:hAnsi="Times New Roman" w:cs="Times New Roman"/>
          <w:bCs/>
          <w:sz w:val="24"/>
          <w:szCs w:val="24"/>
        </w:rPr>
        <w:t>Mardiasmo</w:t>
      </w:r>
      <w:proofErr w:type="spellEnd"/>
      <w:r w:rsidR="00E15C21">
        <w:rPr>
          <w:rFonts w:ascii="Times New Roman" w:hAnsi="Times New Roman" w:cs="Times New Roman"/>
          <w:bCs/>
          <w:sz w:val="24"/>
          <w:szCs w:val="24"/>
        </w:rPr>
        <w:t xml:space="preserve">, </w:t>
      </w:r>
      <w:r w:rsidR="00E15C21">
        <w:rPr>
          <w:rFonts w:ascii="Times New Roman" w:hAnsi="Times New Roman" w:cs="Times New Roman"/>
          <w:bCs/>
          <w:sz w:val="24"/>
          <w:szCs w:val="24"/>
          <w:lang w:val="en-US"/>
        </w:rPr>
        <w:t>(</w:t>
      </w:r>
      <w:r w:rsidR="00E15C21">
        <w:rPr>
          <w:rFonts w:ascii="Times New Roman" w:hAnsi="Times New Roman" w:cs="Times New Roman"/>
          <w:bCs/>
          <w:sz w:val="24"/>
          <w:szCs w:val="24"/>
        </w:rPr>
        <w:t>20</w:t>
      </w:r>
      <w:r w:rsidR="00E15C21">
        <w:rPr>
          <w:rFonts w:ascii="Times New Roman" w:hAnsi="Times New Roman" w:cs="Times New Roman"/>
          <w:bCs/>
          <w:sz w:val="24"/>
          <w:szCs w:val="24"/>
          <w:lang w:val="en-US"/>
        </w:rPr>
        <w:t>10</w:t>
      </w:r>
      <w:r w:rsidR="00E15C21">
        <w:rPr>
          <w:rFonts w:ascii="Times New Roman" w:hAnsi="Times New Roman" w:cs="Times New Roman"/>
          <w:bCs/>
          <w:sz w:val="24"/>
          <w:szCs w:val="24"/>
        </w:rPr>
        <w:t>: 132)</w:t>
      </w:r>
      <w:r w:rsidR="00E15C21">
        <w:rPr>
          <w:rFonts w:ascii="Times New Roman" w:hAnsi="Times New Roman" w:cs="Times New Roman"/>
          <w:bCs/>
          <w:sz w:val="24"/>
          <w:szCs w:val="24"/>
          <w:lang w:val="en-US"/>
        </w:rPr>
        <w:t xml:space="preserve"> </w:t>
      </w:r>
      <w:r w:rsidR="00E15C21">
        <w:rPr>
          <w:rFonts w:ascii="Times New Roman" w:hAnsi="Times New Roman" w:cs="Times New Roman"/>
          <w:bCs/>
          <w:sz w:val="24"/>
          <w:szCs w:val="24"/>
        </w:rPr>
        <w:t xml:space="preserve">Efisiensi merupakan pencapaian </w:t>
      </w:r>
      <w:proofErr w:type="spellStart"/>
      <w:r w:rsidR="00E15C21">
        <w:rPr>
          <w:rFonts w:ascii="Times New Roman" w:hAnsi="Times New Roman" w:cs="Times New Roman"/>
          <w:bCs/>
          <w:sz w:val="24"/>
          <w:szCs w:val="24"/>
        </w:rPr>
        <w:t>output</w:t>
      </w:r>
      <w:proofErr w:type="spellEnd"/>
      <w:r w:rsidR="00E15C21">
        <w:rPr>
          <w:rFonts w:ascii="Times New Roman" w:hAnsi="Times New Roman" w:cs="Times New Roman"/>
          <w:bCs/>
          <w:sz w:val="24"/>
          <w:szCs w:val="24"/>
        </w:rPr>
        <w:t xml:space="preserve"> yang maksimum dengan </w:t>
      </w:r>
      <w:proofErr w:type="spellStart"/>
      <w:r w:rsidR="00E15C21">
        <w:rPr>
          <w:rFonts w:ascii="Times New Roman" w:hAnsi="Times New Roman" w:cs="Times New Roman"/>
          <w:bCs/>
          <w:sz w:val="24"/>
          <w:szCs w:val="24"/>
        </w:rPr>
        <w:t>input</w:t>
      </w:r>
      <w:proofErr w:type="spellEnd"/>
      <w:r w:rsidR="00E15C21">
        <w:rPr>
          <w:rFonts w:ascii="Times New Roman" w:hAnsi="Times New Roman" w:cs="Times New Roman"/>
          <w:bCs/>
          <w:sz w:val="24"/>
          <w:szCs w:val="24"/>
        </w:rPr>
        <w:t xml:space="preserve"> tertentu atau penggunaan </w:t>
      </w:r>
      <w:proofErr w:type="spellStart"/>
      <w:r w:rsidR="00E15C21">
        <w:rPr>
          <w:rFonts w:ascii="Times New Roman" w:hAnsi="Times New Roman" w:cs="Times New Roman"/>
          <w:bCs/>
          <w:sz w:val="24"/>
          <w:szCs w:val="24"/>
        </w:rPr>
        <w:t>input</w:t>
      </w:r>
      <w:proofErr w:type="spellEnd"/>
      <w:r w:rsidR="00E15C21">
        <w:rPr>
          <w:rFonts w:ascii="Times New Roman" w:hAnsi="Times New Roman" w:cs="Times New Roman"/>
          <w:bCs/>
          <w:sz w:val="24"/>
          <w:szCs w:val="24"/>
        </w:rPr>
        <w:t xml:space="preserve"> yang terendah untuk mencapai </w:t>
      </w:r>
      <w:proofErr w:type="spellStart"/>
      <w:r w:rsidR="00E15C21">
        <w:rPr>
          <w:rFonts w:ascii="Times New Roman" w:hAnsi="Times New Roman" w:cs="Times New Roman"/>
          <w:bCs/>
          <w:sz w:val="24"/>
          <w:szCs w:val="24"/>
        </w:rPr>
        <w:t>output</w:t>
      </w:r>
      <w:proofErr w:type="spellEnd"/>
      <w:r w:rsidR="00E15C21">
        <w:rPr>
          <w:rFonts w:ascii="Times New Roman" w:hAnsi="Times New Roman" w:cs="Times New Roman"/>
          <w:bCs/>
          <w:sz w:val="24"/>
          <w:szCs w:val="24"/>
        </w:rPr>
        <w:t xml:space="preserve"> tertentu. Pengertian efisiensi berhubungan erat dengan konsep produktivitas. Pengukuran efisiensi dilakukan dengan menggunakan perbandingan antara output yang dihasilkan terhadap input yang digunakan (</w:t>
      </w:r>
      <w:r w:rsidR="00E15C21" w:rsidRPr="000361A8">
        <w:rPr>
          <w:rFonts w:ascii="Times New Roman" w:hAnsi="Times New Roman" w:cs="Times New Roman"/>
          <w:bCs/>
          <w:i/>
          <w:sz w:val="24"/>
          <w:szCs w:val="24"/>
        </w:rPr>
        <w:t>cost of output</w:t>
      </w:r>
      <w:r w:rsidR="00E15C21">
        <w:rPr>
          <w:rFonts w:ascii="Times New Roman" w:hAnsi="Times New Roman" w:cs="Times New Roman"/>
          <w:bCs/>
          <w:sz w:val="24"/>
          <w:szCs w:val="24"/>
        </w:rPr>
        <w:t>).</w:t>
      </w:r>
      <w:r w:rsidR="00E15C21">
        <w:rPr>
          <w:rFonts w:ascii="Times New Roman" w:hAnsi="Times New Roman" w:cs="Times New Roman"/>
          <w:bCs/>
          <w:sz w:val="24"/>
          <w:szCs w:val="24"/>
          <w:lang w:val="en-US"/>
        </w:rPr>
        <w:t xml:space="preserve"> </w:t>
      </w:r>
      <w:r w:rsidR="00822C06" w:rsidRPr="00E15C21">
        <w:rPr>
          <w:rFonts w:ascii="Times New Roman" w:hAnsi="Times New Roman" w:cs="Times New Roman"/>
          <w:bCs/>
          <w:sz w:val="24"/>
          <w:szCs w:val="24"/>
        </w:rPr>
        <w:t>Efektivitas merupakan tingkat pencapaian hasil program dengan target yang ditetapkan. Secara sederhana efektivitas merupakan perbandingan outcome</w:t>
      </w:r>
      <w:r w:rsidR="00E15C21">
        <w:rPr>
          <w:rFonts w:ascii="Times New Roman" w:hAnsi="Times New Roman" w:cs="Times New Roman"/>
          <w:bCs/>
          <w:sz w:val="24"/>
          <w:szCs w:val="24"/>
        </w:rPr>
        <w:t xml:space="preserve"> dengan output</w:t>
      </w:r>
      <w:r w:rsidR="00E15C21">
        <w:rPr>
          <w:rFonts w:ascii="Times New Roman" w:hAnsi="Times New Roman" w:cs="Times New Roman"/>
          <w:bCs/>
          <w:sz w:val="24"/>
          <w:szCs w:val="24"/>
          <w:lang w:val="en-US"/>
        </w:rPr>
        <w:t xml:space="preserve">, </w:t>
      </w:r>
      <w:proofErr w:type="spellStart"/>
      <w:r w:rsidR="00E15C21">
        <w:rPr>
          <w:rFonts w:ascii="Times New Roman" w:hAnsi="Times New Roman" w:cs="Times New Roman"/>
          <w:bCs/>
          <w:sz w:val="24"/>
          <w:szCs w:val="24"/>
          <w:lang w:val="en-US"/>
        </w:rPr>
        <w:t>Menurut</w:t>
      </w:r>
      <w:proofErr w:type="spellEnd"/>
      <w:r w:rsidR="00E15C21">
        <w:rPr>
          <w:rFonts w:ascii="Times New Roman" w:hAnsi="Times New Roman" w:cs="Times New Roman"/>
          <w:bCs/>
          <w:sz w:val="24"/>
          <w:szCs w:val="24"/>
          <w:lang w:val="en-US"/>
        </w:rPr>
        <w:t xml:space="preserve"> </w:t>
      </w:r>
      <w:proofErr w:type="spellStart"/>
      <w:r w:rsidR="00E15C21">
        <w:rPr>
          <w:rFonts w:ascii="Times New Roman" w:hAnsi="Times New Roman" w:cs="Times New Roman"/>
          <w:bCs/>
          <w:sz w:val="24"/>
          <w:szCs w:val="24"/>
        </w:rPr>
        <w:t>Mardiasmo</w:t>
      </w:r>
      <w:proofErr w:type="spellEnd"/>
      <w:r w:rsidR="00E15C21">
        <w:rPr>
          <w:rFonts w:ascii="Times New Roman" w:hAnsi="Times New Roman" w:cs="Times New Roman"/>
          <w:bCs/>
          <w:sz w:val="24"/>
          <w:szCs w:val="24"/>
        </w:rPr>
        <w:t xml:space="preserve">, </w:t>
      </w:r>
      <w:r w:rsidR="00E15C21">
        <w:rPr>
          <w:rFonts w:ascii="Times New Roman" w:hAnsi="Times New Roman" w:cs="Times New Roman"/>
          <w:bCs/>
          <w:sz w:val="24"/>
          <w:szCs w:val="24"/>
          <w:lang w:val="en-US"/>
        </w:rPr>
        <w:t>(</w:t>
      </w:r>
      <w:r w:rsidR="00E15C21">
        <w:rPr>
          <w:rFonts w:ascii="Times New Roman" w:hAnsi="Times New Roman" w:cs="Times New Roman"/>
          <w:bCs/>
          <w:sz w:val="24"/>
          <w:szCs w:val="24"/>
        </w:rPr>
        <w:t>20</w:t>
      </w:r>
      <w:r w:rsidR="00E15C21">
        <w:rPr>
          <w:rFonts w:ascii="Times New Roman" w:hAnsi="Times New Roman" w:cs="Times New Roman"/>
          <w:bCs/>
          <w:sz w:val="24"/>
          <w:szCs w:val="24"/>
          <w:lang w:val="en-US"/>
        </w:rPr>
        <w:t>11</w:t>
      </w:r>
      <w:r w:rsidR="00E15C21">
        <w:rPr>
          <w:rFonts w:ascii="Times New Roman" w:hAnsi="Times New Roman" w:cs="Times New Roman"/>
          <w:bCs/>
          <w:sz w:val="24"/>
          <w:szCs w:val="24"/>
        </w:rPr>
        <w:t>: 132)</w:t>
      </w:r>
      <w:r w:rsidR="00E15C21">
        <w:rPr>
          <w:rFonts w:ascii="Times New Roman" w:hAnsi="Times New Roman" w:cs="Times New Roman"/>
          <w:bCs/>
          <w:sz w:val="24"/>
          <w:szCs w:val="24"/>
          <w:lang w:val="en-US"/>
        </w:rPr>
        <w:t xml:space="preserve"> </w:t>
      </w:r>
      <w:r w:rsidR="00E15C21">
        <w:rPr>
          <w:rFonts w:ascii="Times New Roman" w:hAnsi="Times New Roman" w:cs="Times New Roman"/>
          <w:bCs/>
          <w:sz w:val="24"/>
          <w:szCs w:val="24"/>
        </w:rPr>
        <w:t>Efektivitas merupakan tingkat pencapaian hasil program dengan target yang ditetapkan. Secara sederhana efektivitas merupakan perbandingan outcome dengan output. Pengertian efektivitas pada dasarnya berhubungan dengan pencapaian tujuan atau target kebijakan (hasil guna). Efektivitas merupakan hubungan antara keluaran dengan tujuan atau sasaran yang harus dicapai</w:t>
      </w:r>
      <w:r w:rsidR="00E15C21">
        <w:rPr>
          <w:rFonts w:ascii="Times New Roman" w:hAnsi="Times New Roman" w:cs="Times New Roman"/>
          <w:bCs/>
          <w:sz w:val="24"/>
          <w:szCs w:val="24"/>
          <w:lang w:val="en-US"/>
        </w:rPr>
        <w:t xml:space="preserve">. </w:t>
      </w:r>
      <w:r w:rsidR="00B53606" w:rsidRPr="00E15C21">
        <w:rPr>
          <w:rFonts w:ascii="Times New Roman" w:hAnsi="Times New Roman" w:cs="Times New Roman"/>
          <w:sz w:val="24"/>
          <w:szCs w:val="24"/>
        </w:rPr>
        <w:t>Secara umum</w:t>
      </w:r>
      <w:r w:rsidR="00B53606" w:rsidRPr="00E15C21">
        <w:rPr>
          <w:rFonts w:ascii="Times New Roman" w:hAnsi="Times New Roman" w:cs="Times New Roman"/>
          <w:sz w:val="24"/>
          <w:szCs w:val="24"/>
          <w:lang w:val="en-US"/>
        </w:rPr>
        <w:t xml:space="preserve">, </w:t>
      </w:r>
      <w:r w:rsidR="00B53606" w:rsidRPr="00E15C21">
        <w:rPr>
          <w:rFonts w:ascii="Times New Roman" w:hAnsi="Times New Roman" w:cs="Times New Roman"/>
          <w:sz w:val="24"/>
          <w:szCs w:val="24"/>
        </w:rPr>
        <w:t>analisa laporan keuangan perusahaan pada dasarnya merupakan penghitungan rasio-rasio untuk menilai keadaan keuangan dalam rangka membantu mengevaluasi posisi keuangan dan hasil operasi perusahaan pada masa sekarang dan masa lalu, dengan tujuan untuk menentukan estimasi kondisi dan kinerja perusahaan pada masa mendatang</w:t>
      </w:r>
      <w:r w:rsidR="00AA7FD9" w:rsidRPr="00E15C21">
        <w:rPr>
          <w:rFonts w:ascii="Times New Roman" w:hAnsi="Times New Roman" w:cs="Times New Roman"/>
          <w:sz w:val="24"/>
          <w:szCs w:val="24"/>
          <w:lang w:val="en-US"/>
        </w:rPr>
        <w:t>.</w:t>
      </w:r>
    </w:p>
    <w:p w14:paraId="30BABB51" w14:textId="77777777" w:rsidR="00B53606" w:rsidRDefault="00B53606" w:rsidP="00D3216A">
      <w:pPr>
        <w:jc w:val="center"/>
        <w:rPr>
          <w:b/>
          <w:sz w:val="24"/>
          <w:szCs w:val="24"/>
          <w:lang w:val="en-US"/>
        </w:rPr>
      </w:pPr>
      <w:r w:rsidRPr="00E15C21">
        <w:rPr>
          <w:b/>
          <w:sz w:val="24"/>
          <w:szCs w:val="24"/>
          <w:lang w:val="en-US"/>
        </w:rPr>
        <w:t>ME</w:t>
      </w:r>
      <w:r w:rsidR="000A5DF0" w:rsidRPr="00E15C21">
        <w:rPr>
          <w:b/>
          <w:sz w:val="24"/>
          <w:szCs w:val="24"/>
          <w:lang w:val="en-US"/>
        </w:rPr>
        <w:t xml:space="preserve">TODE </w:t>
      </w:r>
      <w:r w:rsidR="00C34C47" w:rsidRPr="00E15C21">
        <w:rPr>
          <w:b/>
          <w:sz w:val="24"/>
          <w:szCs w:val="24"/>
          <w:lang w:val="en-US"/>
        </w:rPr>
        <w:t>PE</w:t>
      </w:r>
      <w:r w:rsidR="00C34C47">
        <w:rPr>
          <w:b/>
          <w:sz w:val="24"/>
          <w:szCs w:val="24"/>
          <w:lang w:val="en-US"/>
        </w:rPr>
        <w:t>NELITIAN</w:t>
      </w:r>
    </w:p>
    <w:p w14:paraId="06B0D989" w14:textId="77777777" w:rsidR="000A5DF0" w:rsidRDefault="000A5DF0" w:rsidP="000A5DF0">
      <w:pPr>
        <w:jc w:val="both"/>
        <w:rPr>
          <w:b/>
          <w:sz w:val="24"/>
          <w:szCs w:val="24"/>
          <w:lang w:val="en-US"/>
        </w:rPr>
      </w:pPr>
      <w:r>
        <w:rPr>
          <w:b/>
          <w:sz w:val="24"/>
          <w:szCs w:val="24"/>
        </w:rPr>
        <w:t>Teknik Pengumpulan Dat</w:t>
      </w:r>
      <w:r>
        <w:rPr>
          <w:b/>
          <w:sz w:val="24"/>
          <w:szCs w:val="24"/>
          <w:lang w:val="en-US"/>
        </w:rPr>
        <w:t>a</w:t>
      </w:r>
    </w:p>
    <w:p w14:paraId="49961EB5" w14:textId="77777777" w:rsidR="00B53606" w:rsidRDefault="000A5DF0" w:rsidP="000A5DF0">
      <w:pPr>
        <w:jc w:val="both"/>
        <w:rPr>
          <w:bCs/>
          <w:sz w:val="24"/>
          <w:szCs w:val="24"/>
          <w:lang w:val="en-US"/>
        </w:rPr>
      </w:pPr>
      <w:r>
        <w:rPr>
          <w:bCs/>
          <w:sz w:val="24"/>
          <w:szCs w:val="24"/>
        </w:rPr>
        <w:t xml:space="preserve">Teknik pengumpulan data yang digunakan dalam penelitian ini adalah </w:t>
      </w:r>
      <w:proofErr w:type="spellStart"/>
      <w:r>
        <w:rPr>
          <w:bCs/>
          <w:sz w:val="24"/>
          <w:szCs w:val="24"/>
          <w:lang w:val="en-US"/>
        </w:rPr>
        <w:t>dengan</w:t>
      </w:r>
      <w:proofErr w:type="spellEnd"/>
      <w:r>
        <w:rPr>
          <w:bCs/>
          <w:sz w:val="24"/>
          <w:szCs w:val="24"/>
          <w:lang w:val="en-US"/>
        </w:rPr>
        <w:t xml:space="preserve"> </w:t>
      </w:r>
      <w:proofErr w:type="spellStart"/>
      <w:r>
        <w:rPr>
          <w:bCs/>
          <w:sz w:val="24"/>
          <w:szCs w:val="24"/>
          <w:lang w:val="en-US"/>
        </w:rPr>
        <w:t>menggunakan</w:t>
      </w:r>
      <w:proofErr w:type="spellEnd"/>
      <w:r>
        <w:rPr>
          <w:bCs/>
          <w:sz w:val="24"/>
          <w:szCs w:val="24"/>
          <w:lang w:val="en-US"/>
        </w:rPr>
        <w:t xml:space="preserve"> </w:t>
      </w:r>
      <w:r>
        <w:rPr>
          <w:bCs/>
          <w:sz w:val="24"/>
          <w:szCs w:val="24"/>
        </w:rPr>
        <w:t>metode deskriptif</w:t>
      </w:r>
      <w:r>
        <w:rPr>
          <w:bCs/>
          <w:sz w:val="24"/>
          <w:szCs w:val="24"/>
          <w:lang w:val="en-US"/>
        </w:rPr>
        <w:t xml:space="preserve"> </w:t>
      </w:r>
      <w:proofErr w:type="spellStart"/>
      <w:r>
        <w:rPr>
          <w:bCs/>
          <w:sz w:val="24"/>
          <w:szCs w:val="24"/>
          <w:lang w:val="en-US"/>
        </w:rPr>
        <w:t>kuantitatif</w:t>
      </w:r>
      <w:proofErr w:type="spellEnd"/>
      <w:r>
        <w:rPr>
          <w:bCs/>
          <w:sz w:val="24"/>
          <w:szCs w:val="24"/>
        </w:rPr>
        <w:t xml:space="preserve">. Teknik analisis deskriptif </w:t>
      </w:r>
      <w:proofErr w:type="spellStart"/>
      <w:r>
        <w:rPr>
          <w:bCs/>
          <w:sz w:val="24"/>
          <w:szCs w:val="24"/>
          <w:lang w:val="en-US"/>
        </w:rPr>
        <w:t>kuantitatif</w:t>
      </w:r>
      <w:proofErr w:type="spellEnd"/>
      <w:r>
        <w:rPr>
          <w:bCs/>
          <w:sz w:val="24"/>
          <w:szCs w:val="24"/>
          <w:lang w:val="en-US"/>
        </w:rPr>
        <w:t xml:space="preserve"> </w:t>
      </w:r>
      <w:r>
        <w:rPr>
          <w:bCs/>
          <w:sz w:val="24"/>
          <w:szCs w:val="24"/>
        </w:rPr>
        <w:t xml:space="preserve">adalah metode </w:t>
      </w:r>
      <w:proofErr w:type="spellStart"/>
      <w:r>
        <w:rPr>
          <w:bCs/>
          <w:sz w:val="24"/>
          <w:szCs w:val="24"/>
          <w:lang w:val="en-US"/>
        </w:rPr>
        <w:t>analisis</w:t>
      </w:r>
      <w:proofErr w:type="spellEnd"/>
      <w:r>
        <w:rPr>
          <w:bCs/>
          <w:sz w:val="24"/>
          <w:szCs w:val="24"/>
          <w:lang w:val="en-US"/>
        </w:rPr>
        <w:t xml:space="preserve"> yang </w:t>
      </w:r>
      <w:proofErr w:type="spellStart"/>
      <w:r>
        <w:rPr>
          <w:bCs/>
          <w:sz w:val="24"/>
          <w:szCs w:val="24"/>
          <w:lang w:val="en-US"/>
        </w:rPr>
        <w:t>didasarkan</w:t>
      </w:r>
      <w:proofErr w:type="spellEnd"/>
      <w:r>
        <w:rPr>
          <w:bCs/>
          <w:sz w:val="24"/>
          <w:szCs w:val="24"/>
          <w:lang w:val="en-US"/>
        </w:rPr>
        <w:t xml:space="preserve"> pada </w:t>
      </w:r>
      <w:proofErr w:type="spellStart"/>
      <w:r>
        <w:rPr>
          <w:bCs/>
          <w:sz w:val="24"/>
          <w:szCs w:val="24"/>
          <w:lang w:val="en-US"/>
        </w:rPr>
        <w:t>perhitungan</w:t>
      </w:r>
      <w:proofErr w:type="spellEnd"/>
      <w:r>
        <w:rPr>
          <w:bCs/>
          <w:sz w:val="24"/>
          <w:szCs w:val="24"/>
          <w:lang w:val="en-US"/>
        </w:rPr>
        <w:t xml:space="preserve"> </w:t>
      </w:r>
      <w:proofErr w:type="spellStart"/>
      <w:r>
        <w:rPr>
          <w:bCs/>
          <w:sz w:val="24"/>
          <w:szCs w:val="24"/>
          <w:lang w:val="en-US"/>
        </w:rPr>
        <w:t>untuk</w:t>
      </w:r>
      <w:proofErr w:type="spellEnd"/>
      <w:r>
        <w:rPr>
          <w:bCs/>
          <w:sz w:val="24"/>
          <w:szCs w:val="24"/>
          <w:lang w:val="en-US"/>
        </w:rPr>
        <w:t xml:space="preserve"> </w:t>
      </w:r>
      <w:proofErr w:type="spellStart"/>
      <w:r>
        <w:rPr>
          <w:bCs/>
          <w:sz w:val="24"/>
          <w:szCs w:val="24"/>
          <w:lang w:val="en-US"/>
        </w:rPr>
        <w:t>mengetahui</w:t>
      </w:r>
      <w:proofErr w:type="spellEnd"/>
      <w:r>
        <w:rPr>
          <w:bCs/>
          <w:sz w:val="24"/>
          <w:szCs w:val="24"/>
          <w:lang w:val="en-US"/>
        </w:rPr>
        <w:t xml:space="preserve"> </w:t>
      </w:r>
      <w:proofErr w:type="spellStart"/>
      <w:r>
        <w:rPr>
          <w:bCs/>
          <w:sz w:val="24"/>
          <w:szCs w:val="24"/>
          <w:lang w:val="en-US"/>
        </w:rPr>
        <w:t>tingkat</w:t>
      </w:r>
      <w:proofErr w:type="spellEnd"/>
      <w:r>
        <w:rPr>
          <w:bCs/>
          <w:sz w:val="24"/>
          <w:szCs w:val="24"/>
          <w:lang w:val="en-US"/>
        </w:rPr>
        <w:t xml:space="preserve"> </w:t>
      </w:r>
      <w:proofErr w:type="spellStart"/>
      <w:r>
        <w:rPr>
          <w:bCs/>
          <w:sz w:val="24"/>
          <w:szCs w:val="24"/>
          <w:lang w:val="en-US"/>
        </w:rPr>
        <w:t>rasio</w:t>
      </w:r>
      <w:proofErr w:type="spellEnd"/>
      <w:r>
        <w:rPr>
          <w:bCs/>
          <w:sz w:val="24"/>
          <w:szCs w:val="24"/>
          <w:lang w:val="en-US"/>
        </w:rPr>
        <w:t>.</w:t>
      </w:r>
    </w:p>
    <w:p w14:paraId="1F24D99A" w14:textId="77777777" w:rsidR="000A5DF0" w:rsidRPr="000A5DF0" w:rsidRDefault="000A5DF0" w:rsidP="000A5DF0">
      <w:pPr>
        <w:jc w:val="both"/>
        <w:rPr>
          <w:b/>
          <w:sz w:val="24"/>
          <w:szCs w:val="24"/>
          <w:lang w:val="en-US"/>
        </w:rPr>
      </w:pPr>
      <w:r w:rsidRPr="000A5DF0">
        <w:rPr>
          <w:b/>
          <w:bCs/>
          <w:sz w:val="24"/>
          <w:szCs w:val="24"/>
          <w:lang w:val="en-US"/>
        </w:rPr>
        <w:t xml:space="preserve">Alat </w:t>
      </w:r>
      <w:proofErr w:type="spellStart"/>
      <w:r w:rsidRPr="000A5DF0">
        <w:rPr>
          <w:b/>
          <w:bCs/>
          <w:sz w:val="24"/>
          <w:szCs w:val="24"/>
          <w:lang w:val="en-US"/>
        </w:rPr>
        <w:t>Analisis</w:t>
      </w:r>
      <w:proofErr w:type="spellEnd"/>
    </w:p>
    <w:p w14:paraId="63BCA63C" w14:textId="77777777" w:rsidR="000A5DF0" w:rsidRDefault="000A5DF0" w:rsidP="000A5DF0">
      <w:pPr>
        <w:jc w:val="both"/>
        <w:rPr>
          <w:b/>
          <w:sz w:val="24"/>
          <w:szCs w:val="24"/>
          <w:lang w:val="en-US"/>
        </w:rPr>
      </w:pPr>
      <w:r>
        <w:rPr>
          <w:b/>
          <w:sz w:val="24"/>
          <w:szCs w:val="24"/>
        </w:rPr>
        <w:t>Rasio Ekonomi</w:t>
      </w:r>
    </w:p>
    <w:p w14:paraId="57423BF7" w14:textId="77777777" w:rsidR="00D3216A" w:rsidRPr="00B53606" w:rsidRDefault="000A5DF0" w:rsidP="000A5DF0">
      <w:pPr>
        <w:pStyle w:val="ListParagraph"/>
        <w:tabs>
          <w:tab w:val="left" w:pos="1100"/>
          <w:tab w:val="left" w:pos="1540"/>
        </w:tabs>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rPr>
        <w:t xml:space="preserve">Rasio ekonomi menggambarkan keterkaitan konsep biaya untuk memperoleh unit input. Dimana rasio ekonomi merupakan perbandingan antara pengeluaran instansi dengan anggaran yang ditetapkan. </w:t>
      </w:r>
    </w:p>
    <w:p w14:paraId="2303495A" w14:textId="77777777" w:rsidR="000A5DF0" w:rsidRPr="003926D4" w:rsidRDefault="00196A0C" w:rsidP="00D3216A">
      <w:pPr>
        <w:pStyle w:val="ListParagraph"/>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Tabel</w:t>
      </w:r>
      <w:proofErr w:type="spellEnd"/>
      <w:r>
        <w:rPr>
          <w:rFonts w:ascii="Times New Roman" w:hAnsi="Times New Roman" w:cs="Times New Roman"/>
          <w:bCs/>
          <w:sz w:val="24"/>
          <w:szCs w:val="24"/>
          <w:lang w:val="en-US"/>
        </w:rPr>
        <w:t xml:space="preserve"> </w:t>
      </w:r>
      <w:r w:rsidR="000A5DF0">
        <w:rPr>
          <w:rFonts w:ascii="Times New Roman" w:hAnsi="Times New Roman" w:cs="Times New Roman"/>
          <w:bCs/>
          <w:sz w:val="24"/>
          <w:szCs w:val="24"/>
          <w:lang w:val="en-US"/>
        </w:rPr>
        <w:t>1</w:t>
      </w:r>
      <w:r>
        <w:rPr>
          <w:rFonts w:ascii="Times New Roman" w:hAnsi="Times New Roman" w:cs="Times New Roman"/>
          <w:bCs/>
          <w:sz w:val="24"/>
          <w:szCs w:val="24"/>
          <w:lang w:val="en-US"/>
        </w:rPr>
        <w:t>.</w:t>
      </w:r>
      <w:r w:rsidR="000A5DF0">
        <w:rPr>
          <w:rFonts w:ascii="Times New Roman" w:hAnsi="Times New Roman" w:cs="Times New Roman"/>
          <w:bCs/>
          <w:sz w:val="24"/>
          <w:szCs w:val="24"/>
          <w:lang w:val="en-US"/>
        </w:rPr>
        <w:t xml:space="preserve"> </w:t>
      </w:r>
      <w:proofErr w:type="spellStart"/>
      <w:r w:rsidR="000A5DF0">
        <w:rPr>
          <w:rFonts w:ascii="Times New Roman" w:hAnsi="Times New Roman" w:cs="Times New Roman"/>
          <w:bCs/>
          <w:sz w:val="24"/>
          <w:szCs w:val="24"/>
          <w:lang w:val="en-US"/>
        </w:rPr>
        <w:t>Tabel</w:t>
      </w:r>
      <w:proofErr w:type="spellEnd"/>
      <w:r w:rsidR="000A5DF0">
        <w:rPr>
          <w:rFonts w:ascii="Times New Roman" w:hAnsi="Times New Roman" w:cs="Times New Roman"/>
          <w:bCs/>
          <w:sz w:val="24"/>
          <w:szCs w:val="24"/>
          <w:lang w:val="en-US"/>
        </w:rPr>
        <w:t xml:space="preserve"> </w:t>
      </w:r>
      <w:proofErr w:type="spellStart"/>
      <w:r w:rsidR="000A5DF0">
        <w:rPr>
          <w:rFonts w:ascii="Times New Roman" w:hAnsi="Times New Roman" w:cs="Times New Roman"/>
          <w:bCs/>
          <w:sz w:val="24"/>
          <w:szCs w:val="24"/>
          <w:lang w:val="en-US"/>
        </w:rPr>
        <w:t>Kriteria</w:t>
      </w:r>
      <w:proofErr w:type="spellEnd"/>
      <w:r w:rsidR="000A5DF0">
        <w:rPr>
          <w:rFonts w:ascii="Times New Roman" w:hAnsi="Times New Roman" w:cs="Times New Roman"/>
          <w:bCs/>
          <w:sz w:val="24"/>
          <w:szCs w:val="24"/>
          <w:lang w:val="en-US"/>
        </w:rPr>
        <w:t xml:space="preserve"> </w:t>
      </w:r>
      <w:proofErr w:type="spellStart"/>
      <w:r w:rsidR="000A5DF0">
        <w:rPr>
          <w:rFonts w:ascii="Times New Roman" w:hAnsi="Times New Roman" w:cs="Times New Roman"/>
          <w:bCs/>
          <w:sz w:val="24"/>
          <w:szCs w:val="24"/>
          <w:lang w:val="en-US"/>
        </w:rPr>
        <w:t>Ekonomis</w:t>
      </w:r>
      <w:proofErr w:type="spellEnd"/>
      <w:r w:rsidR="000A5DF0">
        <w:rPr>
          <w:rFonts w:ascii="Times New Roman" w:hAnsi="Times New Roman" w:cs="Times New Roman"/>
          <w:bCs/>
          <w:sz w:val="24"/>
          <w:szCs w:val="24"/>
          <w:lang w:val="en-US"/>
        </w:rPr>
        <w:t xml:space="preserve"> Kinerja </w:t>
      </w:r>
      <w:proofErr w:type="spellStart"/>
      <w:r w:rsidR="000A5DF0">
        <w:rPr>
          <w:rFonts w:ascii="Times New Roman" w:hAnsi="Times New Roman" w:cs="Times New Roman"/>
          <w:bCs/>
          <w:sz w:val="24"/>
          <w:szCs w:val="24"/>
          <w:lang w:val="en-US"/>
        </w:rPr>
        <w:t>Keuangan</w:t>
      </w:r>
      <w:proofErr w:type="spellEnd"/>
    </w:p>
    <w:tbl>
      <w:tblPr>
        <w:tblStyle w:val="TableGrid"/>
        <w:tblW w:w="0" w:type="auto"/>
        <w:tblInd w:w="1384" w:type="dxa"/>
        <w:tblLook w:val="04A0" w:firstRow="1" w:lastRow="0" w:firstColumn="1" w:lastColumn="0" w:noHBand="0" w:noVBand="1"/>
      </w:tblPr>
      <w:tblGrid>
        <w:gridCol w:w="2977"/>
        <w:gridCol w:w="2695"/>
      </w:tblGrid>
      <w:tr w:rsidR="000A5DF0" w14:paraId="7F9451BB" w14:textId="77777777" w:rsidTr="00D3216A">
        <w:tc>
          <w:tcPr>
            <w:tcW w:w="2977" w:type="dxa"/>
            <w:shd w:val="clear" w:color="auto" w:fill="F2DBDB" w:themeFill="accent2" w:themeFillTint="33"/>
          </w:tcPr>
          <w:p w14:paraId="5021B445"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Presentase</w:t>
            </w:r>
            <w:proofErr w:type="spellEnd"/>
            <w:r>
              <w:rPr>
                <w:rFonts w:ascii="Times New Roman" w:hAnsi="Times New Roman" w:cs="Times New Roman"/>
                <w:bCs/>
                <w:sz w:val="24"/>
                <w:szCs w:val="24"/>
                <w:lang w:val="en-US"/>
              </w:rPr>
              <w:t xml:space="preserve"> Ekonomi</w:t>
            </w:r>
          </w:p>
        </w:tc>
        <w:tc>
          <w:tcPr>
            <w:tcW w:w="2695" w:type="dxa"/>
            <w:shd w:val="clear" w:color="auto" w:fill="F2DBDB" w:themeFill="accent2" w:themeFillTint="33"/>
          </w:tcPr>
          <w:p w14:paraId="380DAC35"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Kriteria</w:t>
            </w:r>
            <w:proofErr w:type="spellEnd"/>
          </w:p>
        </w:tc>
      </w:tr>
      <w:tr w:rsidR="000A5DF0" w14:paraId="38B9DBF0" w14:textId="77777777" w:rsidTr="00D3216A">
        <w:tc>
          <w:tcPr>
            <w:tcW w:w="2977" w:type="dxa"/>
          </w:tcPr>
          <w:p w14:paraId="78106306"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Diatas</w:t>
            </w:r>
            <w:proofErr w:type="spellEnd"/>
            <w:r>
              <w:rPr>
                <w:rFonts w:ascii="Times New Roman" w:hAnsi="Times New Roman" w:cs="Times New Roman"/>
                <w:bCs/>
                <w:sz w:val="24"/>
                <w:szCs w:val="24"/>
                <w:lang w:val="en-US"/>
              </w:rPr>
              <w:t xml:space="preserve"> 100%</w:t>
            </w:r>
          </w:p>
        </w:tc>
        <w:tc>
          <w:tcPr>
            <w:tcW w:w="2695" w:type="dxa"/>
          </w:tcPr>
          <w:p w14:paraId="27B3D332"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Ekonomis</w:t>
            </w:r>
            <w:proofErr w:type="spellEnd"/>
          </w:p>
        </w:tc>
      </w:tr>
      <w:tr w:rsidR="000A5DF0" w14:paraId="73585FB9" w14:textId="77777777" w:rsidTr="00D3216A">
        <w:tc>
          <w:tcPr>
            <w:tcW w:w="2977" w:type="dxa"/>
          </w:tcPr>
          <w:p w14:paraId="4D37578F"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90% - 100%</w:t>
            </w:r>
          </w:p>
        </w:tc>
        <w:tc>
          <w:tcPr>
            <w:tcW w:w="2695" w:type="dxa"/>
          </w:tcPr>
          <w:p w14:paraId="5F26ECD4"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Kurang </w:t>
            </w:r>
            <w:proofErr w:type="spellStart"/>
            <w:r>
              <w:rPr>
                <w:rFonts w:ascii="Times New Roman" w:hAnsi="Times New Roman" w:cs="Times New Roman"/>
                <w:bCs/>
                <w:sz w:val="24"/>
                <w:szCs w:val="24"/>
                <w:lang w:val="en-US"/>
              </w:rPr>
              <w:t>Ekonomis</w:t>
            </w:r>
            <w:proofErr w:type="spellEnd"/>
          </w:p>
        </w:tc>
      </w:tr>
      <w:tr w:rsidR="000A5DF0" w14:paraId="1AC656EE" w14:textId="77777777" w:rsidTr="00D3216A">
        <w:tc>
          <w:tcPr>
            <w:tcW w:w="2977" w:type="dxa"/>
          </w:tcPr>
          <w:p w14:paraId="205D2CD4"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80% - 90%</w:t>
            </w:r>
          </w:p>
        </w:tc>
        <w:tc>
          <w:tcPr>
            <w:tcW w:w="2695" w:type="dxa"/>
          </w:tcPr>
          <w:p w14:paraId="318D74CB"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Cukup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Ekonomis</w:t>
            </w:r>
            <w:proofErr w:type="spellEnd"/>
          </w:p>
        </w:tc>
      </w:tr>
      <w:tr w:rsidR="000A5DF0" w14:paraId="37F2790B" w14:textId="77777777" w:rsidTr="00D3216A">
        <w:tc>
          <w:tcPr>
            <w:tcW w:w="2977" w:type="dxa"/>
          </w:tcPr>
          <w:p w14:paraId="4601B15E"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60% - 80%</w:t>
            </w:r>
          </w:p>
        </w:tc>
        <w:tc>
          <w:tcPr>
            <w:tcW w:w="2695" w:type="dxa"/>
          </w:tcPr>
          <w:p w14:paraId="49FE32DF"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Ekonomis</w:t>
            </w:r>
            <w:proofErr w:type="spellEnd"/>
          </w:p>
        </w:tc>
      </w:tr>
      <w:tr w:rsidR="000A5DF0" w14:paraId="2ABC5183" w14:textId="77777777" w:rsidTr="00D3216A">
        <w:tc>
          <w:tcPr>
            <w:tcW w:w="2977" w:type="dxa"/>
          </w:tcPr>
          <w:p w14:paraId="6C1A6147"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Dibawah</w:t>
            </w:r>
            <w:proofErr w:type="spellEnd"/>
            <w:r>
              <w:rPr>
                <w:rFonts w:ascii="Times New Roman" w:hAnsi="Times New Roman" w:cs="Times New Roman"/>
                <w:bCs/>
                <w:sz w:val="24"/>
                <w:szCs w:val="24"/>
                <w:lang w:val="en-US"/>
              </w:rPr>
              <w:t xml:space="preserve"> 60%</w:t>
            </w:r>
          </w:p>
        </w:tc>
        <w:tc>
          <w:tcPr>
            <w:tcW w:w="2695" w:type="dxa"/>
          </w:tcPr>
          <w:p w14:paraId="4B12C92B" w14:textId="77777777" w:rsidR="000A5DF0"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Sangat </w:t>
            </w:r>
            <w:proofErr w:type="spellStart"/>
            <w:r>
              <w:rPr>
                <w:rFonts w:ascii="Times New Roman" w:hAnsi="Times New Roman" w:cs="Times New Roman"/>
                <w:bCs/>
                <w:sz w:val="24"/>
                <w:szCs w:val="24"/>
                <w:lang w:val="en-US"/>
              </w:rPr>
              <w:t>Ekonomis</w:t>
            </w:r>
            <w:proofErr w:type="spellEnd"/>
          </w:p>
        </w:tc>
      </w:tr>
    </w:tbl>
    <w:p w14:paraId="158FCEBB" w14:textId="77777777" w:rsidR="00B53606" w:rsidRPr="00D3216A"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Sumber</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Medi, 1966 dalam Budiarto, 2007: 25</w:t>
      </w:r>
    </w:p>
    <w:p w14:paraId="48FAA1FE" w14:textId="77777777" w:rsidR="000A5DF0" w:rsidRDefault="000A5DF0" w:rsidP="000A5DF0">
      <w:pPr>
        <w:jc w:val="both"/>
        <w:rPr>
          <w:b/>
          <w:sz w:val="24"/>
          <w:szCs w:val="24"/>
          <w:lang w:val="en-US"/>
        </w:rPr>
      </w:pPr>
      <w:r>
        <w:rPr>
          <w:b/>
          <w:sz w:val="24"/>
          <w:szCs w:val="24"/>
        </w:rPr>
        <w:t>Rasio Efisiensi</w:t>
      </w:r>
    </w:p>
    <w:p w14:paraId="522560BE" w14:textId="77777777" w:rsidR="00B53606" w:rsidRPr="005915D1" w:rsidRDefault="000A5DF0" w:rsidP="00B53606">
      <w:pPr>
        <w:pStyle w:val="ListParagraph"/>
        <w:tabs>
          <w:tab w:val="left" w:pos="1100"/>
          <w:tab w:val="left" w:pos="1540"/>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Mengukur tingkat input dari organisasi sektor publik terhadap t</w:t>
      </w:r>
      <w:r w:rsidR="005915D1">
        <w:rPr>
          <w:rFonts w:ascii="Times New Roman" w:hAnsi="Times New Roman" w:cs="Times New Roman"/>
          <w:bCs/>
          <w:sz w:val="24"/>
          <w:szCs w:val="24"/>
        </w:rPr>
        <w:t>ingkat outputnya sektor publik.</w:t>
      </w:r>
      <w:r w:rsidR="005915D1">
        <w:rPr>
          <w:rFonts w:ascii="Times New Roman" w:hAnsi="Times New Roman" w:cs="Times New Roman"/>
          <w:bCs/>
          <w:sz w:val="24"/>
          <w:szCs w:val="24"/>
          <w:lang w:val="en-US"/>
        </w:rPr>
        <w:t xml:space="preserve"> </w:t>
      </w:r>
      <w:r>
        <w:rPr>
          <w:rFonts w:ascii="Times New Roman" w:hAnsi="Times New Roman" w:cs="Times New Roman"/>
          <w:bCs/>
          <w:sz w:val="24"/>
          <w:szCs w:val="24"/>
        </w:rPr>
        <w:t>Rasio efisiensi menggambarkan pencapaian output yang maksimum dengan input tertentu atau pengunaan input terendah untuk mencapai output tertentu.</w:t>
      </w:r>
      <w:r>
        <w:rPr>
          <w:rFonts w:ascii="Times New Roman" w:hAnsi="Times New Roman" w:cs="Times New Roman"/>
          <w:bCs/>
          <w:sz w:val="24"/>
          <w:szCs w:val="24"/>
          <w:lang w:val="en-US"/>
        </w:rPr>
        <w:t xml:space="preserve"> </w:t>
      </w:r>
    </w:p>
    <w:p w14:paraId="7EFD4032" w14:textId="77777777" w:rsidR="000A5DF0" w:rsidRPr="00AA7FD9" w:rsidRDefault="000A5DF0" w:rsidP="00B53606">
      <w:pPr>
        <w:pStyle w:val="ListParagraph"/>
        <w:tabs>
          <w:tab w:val="left" w:pos="1100"/>
          <w:tab w:val="left" w:pos="1540"/>
        </w:tabs>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rPr>
        <w:t>Berikut formula untuk mengukur tingkat efisiensi:</w:t>
      </w:r>
    </w:p>
    <w:p w14:paraId="5494C2F0" w14:textId="77777777" w:rsidR="000A5DF0" w:rsidRPr="00B53606" w:rsidRDefault="00196A0C" w:rsidP="00D3216A">
      <w:pPr>
        <w:pStyle w:val="ListParagraph"/>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Tabel</w:t>
      </w:r>
      <w:proofErr w:type="spellEnd"/>
      <w:r>
        <w:rPr>
          <w:rFonts w:ascii="Times New Roman" w:hAnsi="Times New Roman" w:cs="Times New Roman"/>
          <w:bCs/>
          <w:sz w:val="24"/>
          <w:szCs w:val="24"/>
          <w:lang w:val="en-US"/>
        </w:rPr>
        <w:t xml:space="preserve"> </w:t>
      </w:r>
      <w:r w:rsidR="000A5DF0" w:rsidRPr="00B53606">
        <w:rPr>
          <w:rFonts w:ascii="Times New Roman" w:hAnsi="Times New Roman" w:cs="Times New Roman"/>
          <w:bCs/>
          <w:sz w:val="24"/>
          <w:szCs w:val="24"/>
          <w:lang w:val="en-US"/>
        </w:rPr>
        <w:t>2</w:t>
      </w:r>
      <w:r>
        <w:rPr>
          <w:rFonts w:ascii="Times New Roman" w:hAnsi="Times New Roman" w:cs="Times New Roman"/>
          <w:bCs/>
          <w:sz w:val="24"/>
          <w:szCs w:val="24"/>
          <w:lang w:val="en-US"/>
        </w:rPr>
        <w:t>.</w:t>
      </w:r>
      <w:r w:rsidR="000A5DF0" w:rsidRPr="00B53606">
        <w:rPr>
          <w:rFonts w:ascii="Times New Roman" w:hAnsi="Times New Roman" w:cs="Times New Roman"/>
          <w:bCs/>
          <w:sz w:val="24"/>
          <w:szCs w:val="24"/>
          <w:lang w:val="en-US"/>
        </w:rPr>
        <w:t xml:space="preserve"> </w:t>
      </w:r>
      <w:proofErr w:type="spellStart"/>
      <w:r w:rsidR="000A5DF0" w:rsidRPr="00B53606">
        <w:rPr>
          <w:rFonts w:ascii="Times New Roman" w:hAnsi="Times New Roman" w:cs="Times New Roman"/>
          <w:bCs/>
          <w:sz w:val="24"/>
          <w:szCs w:val="24"/>
          <w:lang w:val="en-US"/>
        </w:rPr>
        <w:t>Tabel</w:t>
      </w:r>
      <w:proofErr w:type="spellEnd"/>
      <w:r w:rsidR="000A5DF0" w:rsidRPr="00B53606">
        <w:rPr>
          <w:rFonts w:ascii="Times New Roman" w:hAnsi="Times New Roman" w:cs="Times New Roman"/>
          <w:bCs/>
          <w:sz w:val="24"/>
          <w:szCs w:val="24"/>
          <w:lang w:val="en-US"/>
        </w:rPr>
        <w:t xml:space="preserve"> </w:t>
      </w:r>
      <w:proofErr w:type="spellStart"/>
      <w:r w:rsidR="000A5DF0" w:rsidRPr="00B53606">
        <w:rPr>
          <w:rFonts w:ascii="Times New Roman" w:hAnsi="Times New Roman" w:cs="Times New Roman"/>
          <w:bCs/>
          <w:sz w:val="24"/>
          <w:szCs w:val="24"/>
          <w:lang w:val="en-US"/>
        </w:rPr>
        <w:t>Kriteria</w:t>
      </w:r>
      <w:proofErr w:type="spellEnd"/>
      <w:r w:rsidR="000A5DF0" w:rsidRPr="00B53606">
        <w:rPr>
          <w:rFonts w:ascii="Times New Roman" w:hAnsi="Times New Roman" w:cs="Times New Roman"/>
          <w:bCs/>
          <w:sz w:val="24"/>
          <w:szCs w:val="24"/>
          <w:lang w:val="en-US"/>
        </w:rPr>
        <w:t xml:space="preserve"> </w:t>
      </w:r>
      <w:proofErr w:type="spellStart"/>
      <w:r w:rsidR="000A5DF0" w:rsidRPr="00B53606">
        <w:rPr>
          <w:rFonts w:ascii="Times New Roman" w:hAnsi="Times New Roman" w:cs="Times New Roman"/>
          <w:bCs/>
          <w:sz w:val="24"/>
          <w:szCs w:val="24"/>
          <w:lang w:val="en-US"/>
        </w:rPr>
        <w:t>Efisien</w:t>
      </w:r>
      <w:proofErr w:type="spellEnd"/>
      <w:r w:rsidR="000A5DF0" w:rsidRPr="00B53606">
        <w:rPr>
          <w:rFonts w:ascii="Times New Roman" w:hAnsi="Times New Roman" w:cs="Times New Roman"/>
          <w:bCs/>
          <w:sz w:val="24"/>
          <w:szCs w:val="24"/>
          <w:lang w:val="en-US"/>
        </w:rPr>
        <w:t xml:space="preserve"> Kinerja </w:t>
      </w:r>
      <w:proofErr w:type="spellStart"/>
      <w:r w:rsidR="000A5DF0" w:rsidRPr="00B53606">
        <w:rPr>
          <w:rFonts w:ascii="Times New Roman" w:hAnsi="Times New Roman" w:cs="Times New Roman"/>
          <w:bCs/>
          <w:sz w:val="24"/>
          <w:szCs w:val="24"/>
          <w:lang w:val="en-US"/>
        </w:rPr>
        <w:t>Keuangan</w:t>
      </w:r>
      <w:proofErr w:type="spellEnd"/>
    </w:p>
    <w:tbl>
      <w:tblPr>
        <w:tblStyle w:val="TableGrid"/>
        <w:tblW w:w="0" w:type="auto"/>
        <w:tblInd w:w="1384" w:type="dxa"/>
        <w:tblLook w:val="04A0" w:firstRow="1" w:lastRow="0" w:firstColumn="1" w:lastColumn="0" w:noHBand="0" w:noVBand="1"/>
      </w:tblPr>
      <w:tblGrid>
        <w:gridCol w:w="2977"/>
        <w:gridCol w:w="2695"/>
      </w:tblGrid>
      <w:tr w:rsidR="000A5DF0" w:rsidRPr="00B53606" w14:paraId="4A777FCE" w14:textId="77777777" w:rsidTr="00D3216A">
        <w:tc>
          <w:tcPr>
            <w:tcW w:w="2977" w:type="dxa"/>
            <w:shd w:val="clear" w:color="auto" w:fill="F2DBDB" w:themeFill="accent2" w:themeFillTint="33"/>
          </w:tcPr>
          <w:p w14:paraId="6A0745EE"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sidRPr="00B53606">
              <w:rPr>
                <w:rFonts w:ascii="Times New Roman" w:hAnsi="Times New Roman" w:cs="Times New Roman"/>
                <w:bCs/>
                <w:sz w:val="24"/>
                <w:szCs w:val="24"/>
                <w:lang w:val="en-US"/>
              </w:rPr>
              <w:t>Presentase</w:t>
            </w:r>
            <w:proofErr w:type="spellEnd"/>
            <w:r w:rsidRPr="00B53606">
              <w:rPr>
                <w:rFonts w:ascii="Times New Roman" w:hAnsi="Times New Roman" w:cs="Times New Roman"/>
                <w:bCs/>
                <w:sz w:val="24"/>
                <w:szCs w:val="24"/>
                <w:lang w:val="en-US"/>
              </w:rPr>
              <w:t xml:space="preserve"> </w:t>
            </w:r>
            <w:proofErr w:type="spellStart"/>
            <w:r w:rsidRPr="00B53606">
              <w:rPr>
                <w:rFonts w:ascii="Times New Roman" w:hAnsi="Times New Roman" w:cs="Times New Roman"/>
                <w:bCs/>
                <w:sz w:val="24"/>
                <w:szCs w:val="24"/>
                <w:lang w:val="en-US"/>
              </w:rPr>
              <w:t>Efisien</w:t>
            </w:r>
            <w:proofErr w:type="spellEnd"/>
          </w:p>
        </w:tc>
        <w:tc>
          <w:tcPr>
            <w:tcW w:w="2695" w:type="dxa"/>
            <w:shd w:val="clear" w:color="auto" w:fill="F2DBDB" w:themeFill="accent2" w:themeFillTint="33"/>
          </w:tcPr>
          <w:p w14:paraId="3412A603"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sidRPr="00B53606">
              <w:rPr>
                <w:rFonts w:ascii="Times New Roman" w:hAnsi="Times New Roman" w:cs="Times New Roman"/>
                <w:bCs/>
                <w:sz w:val="24"/>
                <w:szCs w:val="24"/>
                <w:lang w:val="en-US"/>
              </w:rPr>
              <w:t>Kriteria</w:t>
            </w:r>
            <w:proofErr w:type="spellEnd"/>
          </w:p>
        </w:tc>
      </w:tr>
      <w:tr w:rsidR="000A5DF0" w:rsidRPr="00B53606" w14:paraId="6BCDC8D8" w14:textId="77777777" w:rsidTr="00D3216A">
        <w:tc>
          <w:tcPr>
            <w:tcW w:w="2977" w:type="dxa"/>
          </w:tcPr>
          <w:p w14:paraId="656EDCF2"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sidRPr="00B53606">
              <w:rPr>
                <w:rFonts w:ascii="Times New Roman" w:hAnsi="Times New Roman" w:cs="Times New Roman"/>
                <w:bCs/>
                <w:sz w:val="24"/>
                <w:szCs w:val="24"/>
                <w:lang w:val="en-US"/>
              </w:rPr>
              <w:t>Diatas</w:t>
            </w:r>
            <w:proofErr w:type="spellEnd"/>
            <w:r w:rsidRPr="00B53606">
              <w:rPr>
                <w:rFonts w:ascii="Times New Roman" w:hAnsi="Times New Roman" w:cs="Times New Roman"/>
                <w:bCs/>
                <w:sz w:val="24"/>
                <w:szCs w:val="24"/>
                <w:lang w:val="en-US"/>
              </w:rPr>
              <w:t xml:space="preserve"> 100%</w:t>
            </w:r>
          </w:p>
        </w:tc>
        <w:tc>
          <w:tcPr>
            <w:tcW w:w="2695" w:type="dxa"/>
          </w:tcPr>
          <w:p w14:paraId="691F2B52"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sidRPr="00B53606">
              <w:rPr>
                <w:rFonts w:ascii="Times New Roman" w:hAnsi="Times New Roman" w:cs="Times New Roman"/>
                <w:bCs/>
                <w:sz w:val="24"/>
                <w:szCs w:val="24"/>
                <w:lang w:val="en-US"/>
              </w:rPr>
              <w:t>Tidak</w:t>
            </w:r>
            <w:proofErr w:type="spellEnd"/>
            <w:r w:rsidRPr="00B53606">
              <w:rPr>
                <w:rFonts w:ascii="Times New Roman" w:hAnsi="Times New Roman" w:cs="Times New Roman"/>
                <w:bCs/>
                <w:sz w:val="24"/>
                <w:szCs w:val="24"/>
                <w:lang w:val="en-US"/>
              </w:rPr>
              <w:t xml:space="preserve"> </w:t>
            </w:r>
            <w:proofErr w:type="spellStart"/>
            <w:r w:rsidRPr="00B53606">
              <w:rPr>
                <w:rFonts w:ascii="Times New Roman" w:hAnsi="Times New Roman" w:cs="Times New Roman"/>
                <w:bCs/>
                <w:sz w:val="24"/>
                <w:szCs w:val="24"/>
                <w:lang w:val="en-US"/>
              </w:rPr>
              <w:t>Efisien</w:t>
            </w:r>
            <w:proofErr w:type="spellEnd"/>
          </w:p>
        </w:tc>
      </w:tr>
      <w:tr w:rsidR="000A5DF0" w:rsidRPr="00B53606" w14:paraId="39B3B172" w14:textId="77777777" w:rsidTr="00D3216A">
        <w:tc>
          <w:tcPr>
            <w:tcW w:w="2977" w:type="dxa"/>
          </w:tcPr>
          <w:p w14:paraId="509F016D"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sidRPr="00B53606">
              <w:rPr>
                <w:rFonts w:ascii="Times New Roman" w:hAnsi="Times New Roman" w:cs="Times New Roman"/>
                <w:bCs/>
                <w:sz w:val="24"/>
                <w:szCs w:val="24"/>
                <w:lang w:val="en-US"/>
              </w:rPr>
              <w:t>90% - 100%</w:t>
            </w:r>
          </w:p>
        </w:tc>
        <w:tc>
          <w:tcPr>
            <w:tcW w:w="2695" w:type="dxa"/>
          </w:tcPr>
          <w:p w14:paraId="7F068F48"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sidRPr="00B53606">
              <w:rPr>
                <w:rFonts w:ascii="Times New Roman" w:hAnsi="Times New Roman" w:cs="Times New Roman"/>
                <w:bCs/>
                <w:sz w:val="24"/>
                <w:szCs w:val="24"/>
                <w:lang w:val="en-US"/>
              </w:rPr>
              <w:t xml:space="preserve">Kurang </w:t>
            </w:r>
            <w:proofErr w:type="spellStart"/>
            <w:r w:rsidRPr="00B53606">
              <w:rPr>
                <w:rFonts w:ascii="Times New Roman" w:hAnsi="Times New Roman" w:cs="Times New Roman"/>
                <w:bCs/>
                <w:sz w:val="24"/>
                <w:szCs w:val="24"/>
                <w:lang w:val="en-US"/>
              </w:rPr>
              <w:t>Efisien</w:t>
            </w:r>
            <w:proofErr w:type="spellEnd"/>
          </w:p>
        </w:tc>
      </w:tr>
      <w:tr w:rsidR="000A5DF0" w:rsidRPr="00B53606" w14:paraId="390DFE28" w14:textId="77777777" w:rsidTr="00D3216A">
        <w:tc>
          <w:tcPr>
            <w:tcW w:w="2977" w:type="dxa"/>
          </w:tcPr>
          <w:p w14:paraId="3DAB38A8"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sidRPr="00B53606">
              <w:rPr>
                <w:rFonts w:ascii="Times New Roman" w:hAnsi="Times New Roman" w:cs="Times New Roman"/>
                <w:bCs/>
                <w:sz w:val="24"/>
                <w:szCs w:val="24"/>
                <w:lang w:val="en-US"/>
              </w:rPr>
              <w:t>80% - 90%</w:t>
            </w:r>
          </w:p>
        </w:tc>
        <w:tc>
          <w:tcPr>
            <w:tcW w:w="2695" w:type="dxa"/>
          </w:tcPr>
          <w:p w14:paraId="6CA9617E"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sidRPr="00B53606">
              <w:rPr>
                <w:rFonts w:ascii="Times New Roman" w:hAnsi="Times New Roman" w:cs="Times New Roman"/>
                <w:bCs/>
                <w:sz w:val="24"/>
                <w:szCs w:val="24"/>
                <w:lang w:val="en-US"/>
              </w:rPr>
              <w:t>Cukup</w:t>
            </w:r>
            <w:proofErr w:type="spellEnd"/>
            <w:r w:rsidRPr="00B53606">
              <w:rPr>
                <w:rFonts w:ascii="Times New Roman" w:hAnsi="Times New Roman" w:cs="Times New Roman"/>
                <w:bCs/>
                <w:sz w:val="24"/>
                <w:szCs w:val="24"/>
                <w:lang w:val="en-US"/>
              </w:rPr>
              <w:t xml:space="preserve"> </w:t>
            </w:r>
            <w:proofErr w:type="spellStart"/>
            <w:r w:rsidRPr="00B53606">
              <w:rPr>
                <w:rFonts w:ascii="Times New Roman" w:hAnsi="Times New Roman" w:cs="Times New Roman"/>
                <w:bCs/>
                <w:sz w:val="24"/>
                <w:szCs w:val="24"/>
                <w:lang w:val="en-US"/>
              </w:rPr>
              <w:t>Efisien</w:t>
            </w:r>
            <w:proofErr w:type="spellEnd"/>
          </w:p>
        </w:tc>
      </w:tr>
      <w:tr w:rsidR="000A5DF0" w:rsidRPr="00B53606" w14:paraId="056A5791" w14:textId="77777777" w:rsidTr="00D3216A">
        <w:tc>
          <w:tcPr>
            <w:tcW w:w="2977" w:type="dxa"/>
          </w:tcPr>
          <w:p w14:paraId="68DC2736"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sidRPr="00B53606">
              <w:rPr>
                <w:rFonts w:ascii="Times New Roman" w:hAnsi="Times New Roman" w:cs="Times New Roman"/>
                <w:bCs/>
                <w:sz w:val="24"/>
                <w:szCs w:val="24"/>
                <w:lang w:val="en-US"/>
              </w:rPr>
              <w:t>60% - 80%</w:t>
            </w:r>
          </w:p>
        </w:tc>
        <w:tc>
          <w:tcPr>
            <w:tcW w:w="2695" w:type="dxa"/>
          </w:tcPr>
          <w:p w14:paraId="60D924EC"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sidRPr="00B53606">
              <w:rPr>
                <w:rFonts w:ascii="Times New Roman" w:hAnsi="Times New Roman" w:cs="Times New Roman"/>
                <w:bCs/>
                <w:sz w:val="24"/>
                <w:szCs w:val="24"/>
                <w:lang w:val="en-US"/>
              </w:rPr>
              <w:t>Efisien</w:t>
            </w:r>
            <w:proofErr w:type="spellEnd"/>
          </w:p>
        </w:tc>
      </w:tr>
      <w:tr w:rsidR="000A5DF0" w:rsidRPr="00B53606" w14:paraId="3A26ADEA" w14:textId="77777777" w:rsidTr="00D3216A">
        <w:tc>
          <w:tcPr>
            <w:tcW w:w="2977" w:type="dxa"/>
          </w:tcPr>
          <w:p w14:paraId="5BAE0361"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sidRPr="00B53606">
              <w:rPr>
                <w:rFonts w:ascii="Times New Roman" w:hAnsi="Times New Roman" w:cs="Times New Roman"/>
                <w:bCs/>
                <w:sz w:val="24"/>
                <w:szCs w:val="24"/>
                <w:lang w:val="en-US"/>
              </w:rPr>
              <w:t>Dibawah</w:t>
            </w:r>
            <w:proofErr w:type="spellEnd"/>
            <w:r w:rsidRPr="00B53606">
              <w:rPr>
                <w:rFonts w:ascii="Times New Roman" w:hAnsi="Times New Roman" w:cs="Times New Roman"/>
                <w:bCs/>
                <w:sz w:val="24"/>
                <w:szCs w:val="24"/>
                <w:lang w:val="en-US"/>
              </w:rPr>
              <w:t xml:space="preserve"> 60%</w:t>
            </w:r>
          </w:p>
        </w:tc>
        <w:tc>
          <w:tcPr>
            <w:tcW w:w="2695" w:type="dxa"/>
          </w:tcPr>
          <w:p w14:paraId="3DC498CC" w14:textId="77777777" w:rsidR="000A5DF0" w:rsidRPr="00B53606" w:rsidRDefault="000A5DF0"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sidRPr="00B53606">
              <w:rPr>
                <w:rFonts w:ascii="Times New Roman" w:hAnsi="Times New Roman" w:cs="Times New Roman"/>
                <w:bCs/>
                <w:sz w:val="24"/>
                <w:szCs w:val="24"/>
                <w:lang w:val="en-US"/>
              </w:rPr>
              <w:t xml:space="preserve">Sangat </w:t>
            </w:r>
            <w:proofErr w:type="spellStart"/>
            <w:r w:rsidRPr="00B53606">
              <w:rPr>
                <w:rFonts w:ascii="Times New Roman" w:hAnsi="Times New Roman" w:cs="Times New Roman"/>
                <w:bCs/>
                <w:sz w:val="24"/>
                <w:szCs w:val="24"/>
                <w:lang w:val="en-US"/>
              </w:rPr>
              <w:t>Efisien</w:t>
            </w:r>
            <w:proofErr w:type="spellEnd"/>
          </w:p>
        </w:tc>
      </w:tr>
    </w:tbl>
    <w:p w14:paraId="78EAC1BF" w14:textId="77777777" w:rsidR="0057514D" w:rsidRPr="00D3216A" w:rsidRDefault="000A5DF0" w:rsidP="00D3216A">
      <w:pPr>
        <w:jc w:val="center"/>
        <w:rPr>
          <w:bCs/>
          <w:sz w:val="24"/>
          <w:szCs w:val="24"/>
          <w:lang w:val="en-US"/>
        </w:rPr>
      </w:pPr>
      <w:proofErr w:type="spellStart"/>
      <w:r w:rsidRPr="00B53606">
        <w:rPr>
          <w:bCs/>
          <w:sz w:val="24"/>
          <w:szCs w:val="24"/>
          <w:lang w:val="en-US"/>
        </w:rPr>
        <w:t>Sumber</w:t>
      </w:r>
      <w:proofErr w:type="spellEnd"/>
      <w:r w:rsidRPr="00B53606">
        <w:rPr>
          <w:bCs/>
          <w:sz w:val="24"/>
          <w:szCs w:val="24"/>
          <w:lang w:val="en-US"/>
        </w:rPr>
        <w:t xml:space="preserve">: </w:t>
      </w:r>
      <w:r w:rsidRPr="00B53606">
        <w:rPr>
          <w:bCs/>
          <w:sz w:val="24"/>
          <w:szCs w:val="24"/>
        </w:rPr>
        <w:t>Medi, 1966 dalam Budiarto, 2007: 2</w:t>
      </w:r>
      <w:r w:rsidR="00B53606">
        <w:rPr>
          <w:bCs/>
          <w:sz w:val="24"/>
          <w:szCs w:val="24"/>
          <w:lang w:val="en-US"/>
        </w:rPr>
        <w:t>6</w:t>
      </w:r>
    </w:p>
    <w:p w14:paraId="6117B120" w14:textId="77777777" w:rsidR="00B53606" w:rsidRDefault="0057514D" w:rsidP="00B53606">
      <w:pPr>
        <w:jc w:val="both"/>
        <w:rPr>
          <w:b/>
          <w:sz w:val="24"/>
          <w:szCs w:val="24"/>
          <w:lang w:val="en-US"/>
        </w:rPr>
      </w:pPr>
      <w:r>
        <w:rPr>
          <w:b/>
          <w:sz w:val="24"/>
          <w:szCs w:val="24"/>
        </w:rPr>
        <w:lastRenderedPageBreak/>
        <w:t>Rasio Efektivitas</w:t>
      </w:r>
    </w:p>
    <w:p w14:paraId="64F2F276" w14:textId="77777777" w:rsidR="00AA7FD9" w:rsidRDefault="0057514D" w:rsidP="00B4773B">
      <w:pPr>
        <w:pStyle w:val="ListParagraph"/>
        <w:tabs>
          <w:tab w:val="left" w:pos="1100"/>
          <w:tab w:val="left" w:pos="1540"/>
        </w:tabs>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rPr>
        <w:t>Mengukur tingkat output dari organisasi sektor publik terhadap target-t</w:t>
      </w:r>
      <w:r w:rsidR="005915D1">
        <w:rPr>
          <w:rFonts w:ascii="Times New Roman" w:hAnsi="Times New Roman" w:cs="Times New Roman"/>
          <w:bCs/>
          <w:sz w:val="24"/>
          <w:szCs w:val="24"/>
        </w:rPr>
        <w:t>arget pendapatan sektor publik.</w:t>
      </w:r>
      <w:r w:rsidR="005915D1">
        <w:rPr>
          <w:rFonts w:ascii="Times New Roman" w:hAnsi="Times New Roman" w:cs="Times New Roman"/>
          <w:bCs/>
          <w:sz w:val="24"/>
          <w:szCs w:val="24"/>
          <w:lang w:val="en-US"/>
        </w:rPr>
        <w:t xml:space="preserve"> </w:t>
      </w:r>
      <w:r>
        <w:rPr>
          <w:rFonts w:ascii="Times New Roman" w:hAnsi="Times New Roman" w:cs="Times New Roman"/>
          <w:bCs/>
          <w:sz w:val="24"/>
          <w:szCs w:val="24"/>
        </w:rPr>
        <w:t>Rasio efektivitas menggambarkan tingkat pencapaian hasil dari program dengan target yang ditetapkan. Berikut formula untuk mengukur tingkat efektivitas.</w:t>
      </w:r>
    </w:p>
    <w:p w14:paraId="574C90E7" w14:textId="77777777" w:rsidR="0057514D" w:rsidRPr="003926D4" w:rsidRDefault="00196A0C" w:rsidP="00D3216A">
      <w:pPr>
        <w:pStyle w:val="ListParagraph"/>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Tabel</w:t>
      </w:r>
      <w:proofErr w:type="spellEnd"/>
      <w:r>
        <w:rPr>
          <w:rFonts w:ascii="Times New Roman" w:hAnsi="Times New Roman" w:cs="Times New Roman"/>
          <w:bCs/>
          <w:sz w:val="24"/>
          <w:szCs w:val="24"/>
          <w:lang w:val="en-US"/>
        </w:rPr>
        <w:t xml:space="preserve"> 3.</w:t>
      </w:r>
      <w:r w:rsidR="0057514D">
        <w:rPr>
          <w:rFonts w:ascii="Times New Roman" w:hAnsi="Times New Roman" w:cs="Times New Roman"/>
          <w:bCs/>
          <w:sz w:val="24"/>
          <w:szCs w:val="24"/>
          <w:lang w:val="en-US"/>
        </w:rPr>
        <w:t xml:space="preserve"> </w:t>
      </w:r>
      <w:proofErr w:type="spellStart"/>
      <w:r w:rsidR="0057514D">
        <w:rPr>
          <w:rFonts w:ascii="Times New Roman" w:hAnsi="Times New Roman" w:cs="Times New Roman"/>
          <w:bCs/>
          <w:sz w:val="24"/>
          <w:szCs w:val="24"/>
          <w:lang w:val="en-US"/>
        </w:rPr>
        <w:t>Tabel</w:t>
      </w:r>
      <w:proofErr w:type="spellEnd"/>
      <w:r w:rsidR="0057514D">
        <w:rPr>
          <w:rFonts w:ascii="Times New Roman" w:hAnsi="Times New Roman" w:cs="Times New Roman"/>
          <w:bCs/>
          <w:sz w:val="24"/>
          <w:szCs w:val="24"/>
          <w:lang w:val="en-US"/>
        </w:rPr>
        <w:t xml:space="preserve"> </w:t>
      </w:r>
      <w:proofErr w:type="spellStart"/>
      <w:r w:rsidR="0057514D">
        <w:rPr>
          <w:rFonts w:ascii="Times New Roman" w:hAnsi="Times New Roman" w:cs="Times New Roman"/>
          <w:bCs/>
          <w:sz w:val="24"/>
          <w:szCs w:val="24"/>
          <w:lang w:val="en-US"/>
        </w:rPr>
        <w:t>Kriteria</w:t>
      </w:r>
      <w:proofErr w:type="spellEnd"/>
      <w:r w:rsidR="0057514D">
        <w:rPr>
          <w:rFonts w:ascii="Times New Roman" w:hAnsi="Times New Roman" w:cs="Times New Roman"/>
          <w:bCs/>
          <w:sz w:val="24"/>
          <w:szCs w:val="24"/>
          <w:lang w:val="en-US"/>
        </w:rPr>
        <w:t xml:space="preserve"> </w:t>
      </w:r>
      <w:proofErr w:type="spellStart"/>
      <w:r w:rsidR="0057514D">
        <w:rPr>
          <w:rFonts w:ascii="Times New Roman" w:hAnsi="Times New Roman" w:cs="Times New Roman"/>
          <w:bCs/>
          <w:sz w:val="24"/>
          <w:szCs w:val="24"/>
          <w:lang w:val="en-US"/>
        </w:rPr>
        <w:t>Efektivitas</w:t>
      </w:r>
      <w:proofErr w:type="spellEnd"/>
      <w:r w:rsidR="0057514D">
        <w:rPr>
          <w:rFonts w:ascii="Times New Roman" w:hAnsi="Times New Roman" w:cs="Times New Roman"/>
          <w:bCs/>
          <w:sz w:val="24"/>
          <w:szCs w:val="24"/>
          <w:lang w:val="en-US"/>
        </w:rPr>
        <w:t xml:space="preserve"> Kinerja </w:t>
      </w:r>
      <w:proofErr w:type="spellStart"/>
      <w:r w:rsidR="0057514D">
        <w:rPr>
          <w:rFonts w:ascii="Times New Roman" w:hAnsi="Times New Roman" w:cs="Times New Roman"/>
          <w:bCs/>
          <w:sz w:val="24"/>
          <w:szCs w:val="24"/>
          <w:lang w:val="en-US"/>
        </w:rPr>
        <w:t>Keuangan</w:t>
      </w:r>
      <w:proofErr w:type="spellEnd"/>
    </w:p>
    <w:tbl>
      <w:tblPr>
        <w:tblStyle w:val="TableGrid"/>
        <w:tblW w:w="0" w:type="auto"/>
        <w:tblInd w:w="1384" w:type="dxa"/>
        <w:tblLook w:val="04A0" w:firstRow="1" w:lastRow="0" w:firstColumn="1" w:lastColumn="0" w:noHBand="0" w:noVBand="1"/>
      </w:tblPr>
      <w:tblGrid>
        <w:gridCol w:w="2977"/>
        <w:gridCol w:w="2695"/>
      </w:tblGrid>
      <w:tr w:rsidR="0057514D" w14:paraId="7C9A22D9" w14:textId="77777777" w:rsidTr="00D3216A">
        <w:tc>
          <w:tcPr>
            <w:tcW w:w="2977" w:type="dxa"/>
            <w:shd w:val="clear" w:color="auto" w:fill="F2DBDB" w:themeFill="accent2" w:themeFillTint="33"/>
          </w:tcPr>
          <w:p w14:paraId="2F5FC74F"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Presentase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Efisien</w:t>
            </w:r>
            <w:proofErr w:type="spellEnd"/>
          </w:p>
        </w:tc>
        <w:tc>
          <w:tcPr>
            <w:tcW w:w="2695" w:type="dxa"/>
            <w:shd w:val="clear" w:color="auto" w:fill="F2DBDB" w:themeFill="accent2" w:themeFillTint="33"/>
          </w:tcPr>
          <w:p w14:paraId="086DEFEE"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Kriteria</w:t>
            </w:r>
            <w:proofErr w:type="spellEnd"/>
          </w:p>
        </w:tc>
      </w:tr>
      <w:tr w:rsidR="0057514D" w14:paraId="653689E8" w14:textId="77777777" w:rsidTr="00D3216A">
        <w:tc>
          <w:tcPr>
            <w:tcW w:w="2977" w:type="dxa"/>
          </w:tcPr>
          <w:p w14:paraId="4037D12C"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Diatas</w:t>
            </w:r>
            <w:proofErr w:type="spellEnd"/>
            <w:r>
              <w:rPr>
                <w:rFonts w:ascii="Times New Roman" w:hAnsi="Times New Roman" w:cs="Times New Roman"/>
                <w:bCs/>
                <w:sz w:val="24"/>
                <w:szCs w:val="24"/>
                <w:lang w:val="en-US"/>
              </w:rPr>
              <w:t xml:space="preserve"> 100%</w:t>
            </w:r>
          </w:p>
        </w:tc>
        <w:tc>
          <w:tcPr>
            <w:tcW w:w="2695" w:type="dxa"/>
          </w:tcPr>
          <w:p w14:paraId="38606604"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Sangat </w:t>
            </w:r>
            <w:proofErr w:type="spellStart"/>
            <w:r>
              <w:rPr>
                <w:rFonts w:ascii="Times New Roman" w:hAnsi="Times New Roman" w:cs="Times New Roman"/>
                <w:bCs/>
                <w:sz w:val="24"/>
                <w:szCs w:val="24"/>
                <w:lang w:val="en-US"/>
              </w:rPr>
              <w:t>Efektif</w:t>
            </w:r>
            <w:proofErr w:type="spellEnd"/>
          </w:p>
        </w:tc>
      </w:tr>
      <w:tr w:rsidR="0057514D" w14:paraId="75596161" w14:textId="77777777" w:rsidTr="00D3216A">
        <w:tc>
          <w:tcPr>
            <w:tcW w:w="2977" w:type="dxa"/>
          </w:tcPr>
          <w:p w14:paraId="78557D0B"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90% - 100%</w:t>
            </w:r>
          </w:p>
        </w:tc>
        <w:tc>
          <w:tcPr>
            <w:tcW w:w="2695" w:type="dxa"/>
          </w:tcPr>
          <w:p w14:paraId="02AB0131"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Efektif</w:t>
            </w:r>
            <w:proofErr w:type="spellEnd"/>
          </w:p>
        </w:tc>
      </w:tr>
      <w:tr w:rsidR="0057514D" w14:paraId="14F14281" w14:textId="77777777" w:rsidTr="00D3216A">
        <w:tc>
          <w:tcPr>
            <w:tcW w:w="2977" w:type="dxa"/>
          </w:tcPr>
          <w:p w14:paraId="00F9C95F"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80% - 90%</w:t>
            </w:r>
          </w:p>
        </w:tc>
        <w:tc>
          <w:tcPr>
            <w:tcW w:w="2695" w:type="dxa"/>
          </w:tcPr>
          <w:p w14:paraId="09AEE0C3"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Cukup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Efektif</w:t>
            </w:r>
            <w:proofErr w:type="spellEnd"/>
          </w:p>
        </w:tc>
      </w:tr>
      <w:tr w:rsidR="0057514D" w14:paraId="647174D6" w14:textId="77777777" w:rsidTr="00D3216A">
        <w:tc>
          <w:tcPr>
            <w:tcW w:w="2977" w:type="dxa"/>
          </w:tcPr>
          <w:p w14:paraId="06910D8B"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60% - 80%</w:t>
            </w:r>
          </w:p>
        </w:tc>
        <w:tc>
          <w:tcPr>
            <w:tcW w:w="2695" w:type="dxa"/>
          </w:tcPr>
          <w:p w14:paraId="05C151F2"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Kurang </w:t>
            </w:r>
            <w:proofErr w:type="spellStart"/>
            <w:r>
              <w:rPr>
                <w:rFonts w:ascii="Times New Roman" w:hAnsi="Times New Roman" w:cs="Times New Roman"/>
                <w:bCs/>
                <w:sz w:val="24"/>
                <w:szCs w:val="24"/>
                <w:lang w:val="en-US"/>
              </w:rPr>
              <w:t>Efektif</w:t>
            </w:r>
            <w:proofErr w:type="spellEnd"/>
          </w:p>
        </w:tc>
      </w:tr>
      <w:tr w:rsidR="0057514D" w14:paraId="652BA620" w14:textId="77777777" w:rsidTr="00D3216A">
        <w:tc>
          <w:tcPr>
            <w:tcW w:w="2977" w:type="dxa"/>
          </w:tcPr>
          <w:p w14:paraId="6F9C159C"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Dibawah</w:t>
            </w:r>
            <w:proofErr w:type="spellEnd"/>
            <w:r>
              <w:rPr>
                <w:rFonts w:ascii="Times New Roman" w:hAnsi="Times New Roman" w:cs="Times New Roman"/>
                <w:bCs/>
                <w:sz w:val="24"/>
                <w:szCs w:val="24"/>
                <w:lang w:val="en-US"/>
              </w:rPr>
              <w:t xml:space="preserve"> 60%</w:t>
            </w:r>
          </w:p>
        </w:tc>
        <w:tc>
          <w:tcPr>
            <w:tcW w:w="2695" w:type="dxa"/>
          </w:tcPr>
          <w:p w14:paraId="51F5FE5A" w14:textId="77777777" w:rsidR="0057514D" w:rsidRDefault="0057514D" w:rsidP="00D3216A">
            <w:pPr>
              <w:pStyle w:val="ListParagraph"/>
              <w:tabs>
                <w:tab w:val="left" w:pos="1100"/>
                <w:tab w:val="left" w:pos="1540"/>
              </w:tabs>
              <w:spacing w:after="0"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Efektif</w:t>
            </w:r>
            <w:proofErr w:type="spellEnd"/>
          </w:p>
        </w:tc>
      </w:tr>
    </w:tbl>
    <w:p w14:paraId="5690F4E3" w14:textId="77777777" w:rsidR="0057514D" w:rsidRDefault="0057514D" w:rsidP="00D3216A">
      <w:pPr>
        <w:pStyle w:val="ListParagraph"/>
        <w:spacing w:line="240" w:lineRule="auto"/>
        <w:ind w:left="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Sumber</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Medi, 1966 dalam Budiarto, 2007: 2</w:t>
      </w:r>
      <w:r>
        <w:rPr>
          <w:rFonts w:ascii="Times New Roman" w:hAnsi="Times New Roman" w:cs="Times New Roman"/>
          <w:bCs/>
          <w:sz w:val="24"/>
          <w:szCs w:val="24"/>
          <w:lang w:val="en-US"/>
        </w:rPr>
        <w:t>7</w:t>
      </w:r>
    </w:p>
    <w:p w14:paraId="120F8B73" w14:textId="77777777" w:rsidR="005915D1" w:rsidRDefault="005915D1" w:rsidP="00D3216A">
      <w:pPr>
        <w:pStyle w:val="ListParagraph"/>
        <w:spacing w:line="240" w:lineRule="auto"/>
        <w:ind w:left="0"/>
        <w:jc w:val="center"/>
        <w:rPr>
          <w:rFonts w:ascii="Times New Roman" w:hAnsi="Times New Roman" w:cs="Times New Roman"/>
          <w:bCs/>
          <w:sz w:val="24"/>
          <w:szCs w:val="24"/>
          <w:lang w:val="en-US"/>
        </w:rPr>
      </w:pPr>
    </w:p>
    <w:p w14:paraId="79656C3A" w14:textId="77777777" w:rsidR="00C34C47" w:rsidRDefault="00C34C47" w:rsidP="00AA7FD9">
      <w:pPr>
        <w:jc w:val="center"/>
        <w:rPr>
          <w:b/>
          <w:sz w:val="24"/>
          <w:szCs w:val="24"/>
          <w:lang w:val="en-US"/>
        </w:rPr>
      </w:pPr>
      <w:r w:rsidRPr="00B53606">
        <w:rPr>
          <w:b/>
          <w:sz w:val="24"/>
          <w:szCs w:val="24"/>
          <w:lang w:val="en-US"/>
        </w:rPr>
        <w:t>HASIL DAN PEMBAHASAN</w:t>
      </w:r>
    </w:p>
    <w:p w14:paraId="42F5E8C7" w14:textId="77777777" w:rsidR="001F1E85" w:rsidRDefault="001F1E85" w:rsidP="00AA7FD9">
      <w:pPr>
        <w:jc w:val="both"/>
        <w:rPr>
          <w:b/>
          <w:sz w:val="24"/>
          <w:szCs w:val="24"/>
        </w:rPr>
      </w:pPr>
      <w:r>
        <w:rPr>
          <w:b/>
          <w:sz w:val="24"/>
          <w:szCs w:val="24"/>
        </w:rPr>
        <w:t xml:space="preserve">Hasil Penelitian     </w:t>
      </w:r>
    </w:p>
    <w:p w14:paraId="6EEFEFEF" w14:textId="77777777" w:rsidR="001F1E85" w:rsidRDefault="001F1E85" w:rsidP="00AA7FD9">
      <w:pPr>
        <w:jc w:val="both"/>
        <w:rPr>
          <w:sz w:val="24"/>
          <w:szCs w:val="24"/>
          <w:lang w:val="en-US"/>
        </w:rPr>
      </w:pPr>
      <w:r>
        <w:rPr>
          <w:sz w:val="24"/>
          <w:szCs w:val="24"/>
        </w:rPr>
        <w:t>UPTD Puskesmas Sungai Mariam ditetapkan sebagai puskesmas BLUD sejak tahun 2015. Pemerintah memberikan sejumlah fleksibilitas terhadap pelaksanaan anggaran untuk instansi yang menerapkan BLUD, termasuk pengelolaan kas, pengadaan barang/jasa, pendapatan dan belanja, pengelola</w:t>
      </w:r>
      <w:r w:rsidR="00B4773B">
        <w:rPr>
          <w:sz w:val="24"/>
          <w:szCs w:val="24"/>
        </w:rPr>
        <w:t>an barang, pengelolaan piutang,</w:t>
      </w:r>
      <w:r w:rsidR="005915D1">
        <w:rPr>
          <w:sz w:val="24"/>
          <w:szCs w:val="24"/>
          <w:lang w:val="en-US"/>
        </w:rPr>
        <w:t xml:space="preserve"> </w:t>
      </w:r>
      <w:r>
        <w:rPr>
          <w:sz w:val="24"/>
          <w:szCs w:val="24"/>
        </w:rPr>
        <w:t xml:space="preserve">utang dan lain-lain. Penerapan BLUD di puskesmas diharapkan dapat meningkatkan profesionalisme, akuntabilitas dan transparansi dalam rangka peningkatan pelayanan kepada masyarakat. Tingkat keberhasilan dalam realisasi suatu kegiatan dapat dilihat dalam berbagai faktor seperti faktor efesiensi, faktor ekonomis dan faktor efektivitas. </w:t>
      </w:r>
    </w:p>
    <w:p w14:paraId="05D49545" w14:textId="77777777" w:rsidR="001F1E85" w:rsidRDefault="00196A0C" w:rsidP="00AA7FD9">
      <w:pPr>
        <w:jc w:val="both"/>
        <w:rPr>
          <w:b/>
          <w:sz w:val="24"/>
          <w:szCs w:val="24"/>
        </w:rPr>
      </w:pPr>
      <w:r>
        <w:rPr>
          <w:b/>
          <w:sz w:val="24"/>
          <w:szCs w:val="24"/>
          <w:lang w:val="en-US"/>
        </w:rPr>
        <w:t>1.</w:t>
      </w:r>
      <w:r w:rsidR="001F1E85">
        <w:rPr>
          <w:b/>
          <w:sz w:val="24"/>
          <w:szCs w:val="24"/>
        </w:rPr>
        <w:t xml:space="preserve">   Hasil Perhitungan Rasio Ekonomi</w:t>
      </w:r>
    </w:p>
    <w:p w14:paraId="476F2BD7" w14:textId="77777777" w:rsidR="001F1E85" w:rsidRDefault="00196A0C" w:rsidP="00AA7FD9">
      <w:pPr>
        <w:rPr>
          <w:bCs/>
          <w:sz w:val="24"/>
          <w:szCs w:val="24"/>
        </w:rPr>
      </w:pPr>
      <w:r>
        <w:rPr>
          <w:bCs/>
          <w:sz w:val="24"/>
          <w:szCs w:val="24"/>
        </w:rPr>
        <w:t xml:space="preserve">Tabel </w:t>
      </w:r>
      <w:r>
        <w:rPr>
          <w:bCs/>
          <w:sz w:val="24"/>
          <w:szCs w:val="24"/>
          <w:lang w:val="en-US"/>
        </w:rPr>
        <w:t>4</w:t>
      </w:r>
      <w:r>
        <w:rPr>
          <w:bCs/>
          <w:sz w:val="24"/>
          <w:szCs w:val="24"/>
        </w:rPr>
        <w:t xml:space="preserve">. </w:t>
      </w:r>
      <w:r w:rsidR="001F1E85">
        <w:rPr>
          <w:bCs/>
          <w:sz w:val="24"/>
          <w:szCs w:val="24"/>
        </w:rPr>
        <w:t>Rasio Ekonomi BLUD Peskesmas Sungai Mariam Kabupaten Kutai Kartanegara Tahun 2019 dan 2020</w:t>
      </w:r>
    </w:p>
    <w:tbl>
      <w:tblPr>
        <w:tblStyle w:val="TableGrid"/>
        <w:tblW w:w="8835" w:type="dxa"/>
        <w:tblInd w:w="108" w:type="dxa"/>
        <w:tblLayout w:type="fixed"/>
        <w:tblLook w:val="04A0" w:firstRow="1" w:lastRow="0" w:firstColumn="1" w:lastColumn="0" w:noHBand="0" w:noVBand="1"/>
      </w:tblPr>
      <w:tblGrid>
        <w:gridCol w:w="898"/>
        <w:gridCol w:w="2162"/>
        <w:gridCol w:w="2340"/>
        <w:gridCol w:w="2052"/>
        <w:gridCol w:w="1383"/>
      </w:tblGrid>
      <w:tr w:rsidR="001F1E85" w14:paraId="393D5880" w14:textId="77777777" w:rsidTr="00486BC7">
        <w:trPr>
          <w:trHeight w:val="587"/>
        </w:trPr>
        <w:tc>
          <w:tcPr>
            <w:tcW w:w="898" w:type="dxa"/>
          </w:tcPr>
          <w:p w14:paraId="0EF1C4A7" w14:textId="77777777" w:rsidR="001F1E85" w:rsidRDefault="001F1E85" w:rsidP="00AA7FD9">
            <w:pPr>
              <w:jc w:val="center"/>
              <w:rPr>
                <w:b/>
                <w:sz w:val="24"/>
                <w:szCs w:val="24"/>
              </w:rPr>
            </w:pPr>
            <w:r>
              <w:rPr>
                <w:b/>
                <w:sz w:val="24"/>
                <w:szCs w:val="24"/>
              </w:rPr>
              <w:t xml:space="preserve">Tahun </w:t>
            </w:r>
          </w:p>
        </w:tc>
        <w:tc>
          <w:tcPr>
            <w:tcW w:w="2162" w:type="dxa"/>
          </w:tcPr>
          <w:p w14:paraId="6C120392" w14:textId="77777777" w:rsidR="001F1E85" w:rsidRDefault="001F1E85" w:rsidP="00AA7FD9">
            <w:pPr>
              <w:jc w:val="center"/>
              <w:rPr>
                <w:b/>
                <w:sz w:val="24"/>
                <w:szCs w:val="24"/>
              </w:rPr>
            </w:pPr>
            <w:r>
              <w:rPr>
                <w:b/>
                <w:sz w:val="24"/>
                <w:szCs w:val="24"/>
              </w:rPr>
              <w:t xml:space="preserve">Jenis </w:t>
            </w:r>
          </w:p>
          <w:p w14:paraId="0A1FEE21" w14:textId="77777777" w:rsidR="001F1E85" w:rsidRDefault="001F1E85" w:rsidP="00AA7FD9">
            <w:pPr>
              <w:jc w:val="center"/>
              <w:rPr>
                <w:b/>
                <w:sz w:val="24"/>
                <w:szCs w:val="24"/>
              </w:rPr>
            </w:pPr>
            <w:r>
              <w:rPr>
                <w:b/>
                <w:sz w:val="24"/>
                <w:szCs w:val="24"/>
              </w:rPr>
              <w:t xml:space="preserve">Belanja </w:t>
            </w:r>
          </w:p>
        </w:tc>
        <w:tc>
          <w:tcPr>
            <w:tcW w:w="2340" w:type="dxa"/>
          </w:tcPr>
          <w:p w14:paraId="05FF25A8" w14:textId="77777777" w:rsidR="001F1E85" w:rsidRDefault="001F1E85" w:rsidP="00AA7FD9">
            <w:pPr>
              <w:jc w:val="center"/>
              <w:rPr>
                <w:b/>
                <w:sz w:val="24"/>
                <w:szCs w:val="24"/>
              </w:rPr>
            </w:pPr>
            <w:r>
              <w:rPr>
                <w:b/>
                <w:sz w:val="24"/>
                <w:szCs w:val="24"/>
              </w:rPr>
              <w:t xml:space="preserve">Anggaran </w:t>
            </w:r>
          </w:p>
        </w:tc>
        <w:tc>
          <w:tcPr>
            <w:tcW w:w="2052" w:type="dxa"/>
          </w:tcPr>
          <w:p w14:paraId="28546451" w14:textId="77777777" w:rsidR="001F1E85" w:rsidRDefault="001F1E85" w:rsidP="00AA7FD9">
            <w:pPr>
              <w:jc w:val="center"/>
              <w:rPr>
                <w:b/>
                <w:sz w:val="24"/>
                <w:szCs w:val="24"/>
              </w:rPr>
            </w:pPr>
            <w:r>
              <w:rPr>
                <w:b/>
                <w:sz w:val="24"/>
                <w:szCs w:val="24"/>
              </w:rPr>
              <w:t xml:space="preserve">Realisasi </w:t>
            </w:r>
          </w:p>
        </w:tc>
        <w:tc>
          <w:tcPr>
            <w:tcW w:w="1383" w:type="dxa"/>
          </w:tcPr>
          <w:p w14:paraId="48993970" w14:textId="77777777" w:rsidR="001F1E85" w:rsidRDefault="001F1E85" w:rsidP="00AA7FD9">
            <w:pPr>
              <w:jc w:val="center"/>
              <w:rPr>
                <w:b/>
                <w:sz w:val="24"/>
                <w:szCs w:val="24"/>
              </w:rPr>
            </w:pPr>
            <w:r>
              <w:rPr>
                <w:b/>
                <w:sz w:val="24"/>
                <w:szCs w:val="24"/>
              </w:rPr>
              <w:t>Rasio Ekonomis</w:t>
            </w:r>
          </w:p>
        </w:tc>
      </w:tr>
      <w:tr w:rsidR="001F1E85" w14:paraId="065784B2" w14:textId="77777777" w:rsidTr="00486BC7">
        <w:trPr>
          <w:trHeight w:val="277"/>
        </w:trPr>
        <w:tc>
          <w:tcPr>
            <w:tcW w:w="898" w:type="dxa"/>
          </w:tcPr>
          <w:p w14:paraId="0179060A" w14:textId="77777777" w:rsidR="001F1E85" w:rsidRDefault="001F1E85" w:rsidP="00AA7FD9">
            <w:pPr>
              <w:jc w:val="center"/>
              <w:rPr>
                <w:bCs/>
              </w:rPr>
            </w:pPr>
            <w:r>
              <w:rPr>
                <w:bCs/>
              </w:rPr>
              <w:t>(1)</w:t>
            </w:r>
          </w:p>
        </w:tc>
        <w:tc>
          <w:tcPr>
            <w:tcW w:w="2162" w:type="dxa"/>
          </w:tcPr>
          <w:p w14:paraId="1AE95173" w14:textId="77777777" w:rsidR="001F1E85" w:rsidRDefault="001F1E85" w:rsidP="00AA7FD9">
            <w:pPr>
              <w:jc w:val="center"/>
              <w:rPr>
                <w:bCs/>
              </w:rPr>
            </w:pPr>
            <w:r>
              <w:rPr>
                <w:bCs/>
              </w:rPr>
              <w:t>(2)</w:t>
            </w:r>
          </w:p>
        </w:tc>
        <w:tc>
          <w:tcPr>
            <w:tcW w:w="2340" w:type="dxa"/>
          </w:tcPr>
          <w:p w14:paraId="03E67BE1" w14:textId="77777777" w:rsidR="001F1E85" w:rsidRDefault="001F1E85" w:rsidP="00AA7FD9">
            <w:pPr>
              <w:jc w:val="center"/>
              <w:rPr>
                <w:bCs/>
              </w:rPr>
            </w:pPr>
            <w:r>
              <w:rPr>
                <w:bCs/>
              </w:rPr>
              <w:t>(3)</w:t>
            </w:r>
          </w:p>
        </w:tc>
        <w:tc>
          <w:tcPr>
            <w:tcW w:w="2052" w:type="dxa"/>
          </w:tcPr>
          <w:p w14:paraId="3C2B1036" w14:textId="77777777" w:rsidR="001F1E85" w:rsidRDefault="001F1E85" w:rsidP="00AA7FD9">
            <w:pPr>
              <w:jc w:val="center"/>
              <w:rPr>
                <w:bCs/>
              </w:rPr>
            </w:pPr>
            <w:r>
              <w:rPr>
                <w:bCs/>
              </w:rPr>
              <w:t>(4)</w:t>
            </w:r>
          </w:p>
        </w:tc>
        <w:tc>
          <w:tcPr>
            <w:tcW w:w="1383" w:type="dxa"/>
          </w:tcPr>
          <w:p w14:paraId="5B19C2EA" w14:textId="77777777" w:rsidR="001F1E85" w:rsidRDefault="001F1E85" w:rsidP="00AA7FD9">
            <w:pPr>
              <w:widowControl/>
              <w:numPr>
                <w:ilvl w:val="0"/>
                <w:numId w:val="3"/>
              </w:numPr>
              <w:autoSpaceDE/>
              <w:autoSpaceDN/>
              <w:jc w:val="center"/>
              <w:rPr>
                <w:bCs/>
              </w:rPr>
            </w:pPr>
            <w:r>
              <w:rPr>
                <w:bCs/>
              </w:rPr>
              <w:t>= (4):(3)</w:t>
            </w:r>
          </w:p>
        </w:tc>
      </w:tr>
      <w:tr w:rsidR="001F1E85" w14:paraId="727C3E8B" w14:textId="77777777" w:rsidTr="00486BC7">
        <w:tc>
          <w:tcPr>
            <w:tcW w:w="898" w:type="dxa"/>
          </w:tcPr>
          <w:p w14:paraId="668A538A" w14:textId="77777777" w:rsidR="001F1E85" w:rsidRDefault="001F1E85" w:rsidP="00AA7FD9">
            <w:pPr>
              <w:jc w:val="center"/>
              <w:rPr>
                <w:sz w:val="24"/>
                <w:szCs w:val="24"/>
              </w:rPr>
            </w:pPr>
            <w:r>
              <w:rPr>
                <w:sz w:val="24"/>
                <w:szCs w:val="24"/>
              </w:rPr>
              <w:t>2019</w:t>
            </w:r>
          </w:p>
        </w:tc>
        <w:tc>
          <w:tcPr>
            <w:tcW w:w="2162" w:type="dxa"/>
          </w:tcPr>
          <w:p w14:paraId="63B3BBC8" w14:textId="77777777" w:rsidR="001F1E85" w:rsidRDefault="001F1E85" w:rsidP="00AA7FD9">
            <w:pPr>
              <w:rPr>
                <w:sz w:val="24"/>
                <w:szCs w:val="24"/>
              </w:rPr>
            </w:pPr>
            <w:r>
              <w:rPr>
                <w:sz w:val="24"/>
                <w:szCs w:val="24"/>
              </w:rPr>
              <w:t>Belanja Pegawai</w:t>
            </w:r>
          </w:p>
        </w:tc>
        <w:tc>
          <w:tcPr>
            <w:tcW w:w="2340" w:type="dxa"/>
          </w:tcPr>
          <w:p w14:paraId="0137E205" w14:textId="77777777" w:rsidR="001F1E85" w:rsidRDefault="001F1E85" w:rsidP="00AA7FD9">
            <w:pPr>
              <w:jc w:val="both"/>
              <w:rPr>
                <w:sz w:val="24"/>
                <w:szCs w:val="24"/>
              </w:rPr>
            </w:pPr>
            <w:r>
              <w:rPr>
                <w:sz w:val="24"/>
                <w:szCs w:val="24"/>
              </w:rPr>
              <w:t>Rp. 1.083.671.890,85</w:t>
            </w:r>
          </w:p>
        </w:tc>
        <w:tc>
          <w:tcPr>
            <w:tcW w:w="2052" w:type="dxa"/>
          </w:tcPr>
          <w:p w14:paraId="57E67EAE" w14:textId="77777777" w:rsidR="001F1E85" w:rsidRDefault="001F1E85" w:rsidP="00AA7FD9">
            <w:pPr>
              <w:jc w:val="both"/>
              <w:rPr>
                <w:sz w:val="24"/>
                <w:szCs w:val="24"/>
              </w:rPr>
            </w:pPr>
            <w:r>
              <w:rPr>
                <w:sz w:val="24"/>
                <w:szCs w:val="24"/>
              </w:rPr>
              <w:t>Rp.   986.024.736</w:t>
            </w:r>
          </w:p>
        </w:tc>
        <w:tc>
          <w:tcPr>
            <w:tcW w:w="1383" w:type="dxa"/>
          </w:tcPr>
          <w:p w14:paraId="4096C123" w14:textId="77777777" w:rsidR="001F1E85" w:rsidRDefault="001F1E85" w:rsidP="00AA7FD9">
            <w:pPr>
              <w:jc w:val="center"/>
              <w:rPr>
                <w:sz w:val="24"/>
                <w:szCs w:val="24"/>
              </w:rPr>
            </w:pPr>
            <w:r>
              <w:rPr>
                <w:sz w:val="24"/>
                <w:szCs w:val="24"/>
              </w:rPr>
              <w:t>91%</w:t>
            </w:r>
          </w:p>
        </w:tc>
      </w:tr>
      <w:tr w:rsidR="001F1E85" w14:paraId="7F3C4441" w14:textId="77777777" w:rsidTr="00486BC7">
        <w:tc>
          <w:tcPr>
            <w:tcW w:w="898" w:type="dxa"/>
          </w:tcPr>
          <w:p w14:paraId="23784ABE" w14:textId="77777777" w:rsidR="001F1E85" w:rsidRDefault="001F1E85" w:rsidP="00AA7FD9">
            <w:pPr>
              <w:jc w:val="both"/>
              <w:rPr>
                <w:sz w:val="24"/>
                <w:szCs w:val="24"/>
              </w:rPr>
            </w:pPr>
          </w:p>
        </w:tc>
        <w:tc>
          <w:tcPr>
            <w:tcW w:w="2162" w:type="dxa"/>
          </w:tcPr>
          <w:p w14:paraId="58D81265" w14:textId="77777777" w:rsidR="001F1E85" w:rsidRDefault="001F1E85" w:rsidP="00AA7FD9">
            <w:pPr>
              <w:rPr>
                <w:sz w:val="24"/>
                <w:szCs w:val="24"/>
              </w:rPr>
            </w:pPr>
            <w:r>
              <w:rPr>
                <w:sz w:val="24"/>
                <w:szCs w:val="24"/>
              </w:rPr>
              <w:t>Belanja Barang dan Jasa</w:t>
            </w:r>
          </w:p>
        </w:tc>
        <w:tc>
          <w:tcPr>
            <w:tcW w:w="2340" w:type="dxa"/>
          </w:tcPr>
          <w:p w14:paraId="74468F72" w14:textId="77777777" w:rsidR="001F1E85" w:rsidRDefault="001F1E85" w:rsidP="00AA7FD9">
            <w:pPr>
              <w:jc w:val="both"/>
              <w:rPr>
                <w:sz w:val="24"/>
                <w:szCs w:val="24"/>
              </w:rPr>
            </w:pPr>
            <w:r>
              <w:rPr>
                <w:sz w:val="24"/>
                <w:szCs w:val="24"/>
              </w:rPr>
              <w:t>Rp.   646.050.312,75</w:t>
            </w:r>
          </w:p>
        </w:tc>
        <w:tc>
          <w:tcPr>
            <w:tcW w:w="2052" w:type="dxa"/>
          </w:tcPr>
          <w:p w14:paraId="51F9F1B0" w14:textId="77777777" w:rsidR="001F1E85" w:rsidRDefault="001F1E85" w:rsidP="00AA7FD9">
            <w:pPr>
              <w:jc w:val="both"/>
              <w:rPr>
                <w:sz w:val="24"/>
                <w:szCs w:val="24"/>
              </w:rPr>
            </w:pPr>
            <w:r>
              <w:rPr>
                <w:sz w:val="24"/>
                <w:szCs w:val="24"/>
              </w:rPr>
              <w:t>Rp.   633.952.760</w:t>
            </w:r>
          </w:p>
        </w:tc>
        <w:tc>
          <w:tcPr>
            <w:tcW w:w="1383" w:type="dxa"/>
          </w:tcPr>
          <w:p w14:paraId="7CB9CEB7" w14:textId="77777777" w:rsidR="001F1E85" w:rsidRDefault="001F1E85" w:rsidP="00AA7FD9">
            <w:pPr>
              <w:jc w:val="center"/>
              <w:rPr>
                <w:sz w:val="24"/>
                <w:szCs w:val="24"/>
              </w:rPr>
            </w:pPr>
            <w:r>
              <w:rPr>
                <w:sz w:val="24"/>
                <w:szCs w:val="24"/>
              </w:rPr>
              <w:t>98%</w:t>
            </w:r>
          </w:p>
        </w:tc>
      </w:tr>
      <w:tr w:rsidR="001F1E85" w14:paraId="23B029BB" w14:textId="77777777" w:rsidTr="00486BC7">
        <w:tc>
          <w:tcPr>
            <w:tcW w:w="898" w:type="dxa"/>
          </w:tcPr>
          <w:p w14:paraId="46136288" w14:textId="77777777" w:rsidR="001F1E85" w:rsidRDefault="001F1E85" w:rsidP="00AA7FD9">
            <w:pPr>
              <w:jc w:val="both"/>
              <w:rPr>
                <w:sz w:val="24"/>
                <w:szCs w:val="24"/>
              </w:rPr>
            </w:pPr>
          </w:p>
        </w:tc>
        <w:tc>
          <w:tcPr>
            <w:tcW w:w="2162" w:type="dxa"/>
          </w:tcPr>
          <w:p w14:paraId="70B7CB0D" w14:textId="77777777" w:rsidR="001F1E85" w:rsidRDefault="001F1E85" w:rsidP="00AA7FD9">
            <w:pPr>
              <w:rPr>
                <w:sz w:val="24"/>
                <w:szCs w:val="24"/>
              </w:rPr>
            </w:pPr>
            <w:r>
              <w:rPr>
                <w:sz w:val="24"/>
                <w:szCs w:val="24"/>
              </w:rPr>
              <w:t>Belanja Modal</w:t>
            </w:r>
          </w:p>
        </w:tc>
        <w:tc>
          <w:tcPr>
            <w:tcW w:w="2340" w:type="dxa"/>
          </w:tcPr>
          <w:p w14:paraId="55F5B525" w14:textId="77777777" w:rsidR="001F1E85" w:rsidRDefault="001F1E85" w:rsidP="00AA7FD9">
            <w:pPr>
              <w:jc w:val="both"/>
              <w:rPr>
                <w:sz w:val="24"/>
                <w:szCs w:val="24"/>
              </w:rPr>
            </w:pPr>
            <w:r>
              <w:rPr>
                <w:sz w:val="24"/>
                <w:szCs w:val="24"/>
              </w:rPr>
              <w:t>Rp.   158.357.946,40</w:t>
            </w:r>
          </w:p>
        </w:tc>
        <w:tc>
          <w:tcPr>
            <w:tcW w:w="2052" w:type="dxa"/>
          </w:tcPr>
          <w:p w14:paraId="4E333D5C" w14:textId="77777777" w:rsidR="001F1E85" w:rsidRDefault="001F1E85" w:rsidP="00AA7FD9">
            <w:pPr>
              <w:jc w:val="both"/>
              <w:rPr>
                <w:sz w:val="24"/>
                <w:szCs w:val="24"/>
              </w:rPr>
            </w:pPr>
            <w:r>
              <w:rPr>
                <w:sz w:val="24"/>
                <w:szCs w:val="24"/>
              </w:rPr>
              <w:t>Rp.   126.780.700</w:t>
            </w:r>
          </w:p>
        </w:tc>
        <w:tc>
          <w:tcPr>
            <w:tcW w:w="1383" w:type="dxa"/>
          </w:tcPr>
          <w:p w14:paraId="1EC5C200" w14:textId="77777777" w:rsidR="001F1E85" w:rsidRDefault="001F1E85" w:rsidP="00AA7FD9">
            <w:pPr>
              <w:jc w:val="center"/>
              <w:rPr>
                <w:sz w:val="24"/>
                <w:szCs w:val="24"/>
              </w:rPr>
            </w:pPr>
            <w:r>
              <w:rPr>
                <w:sz w:val="24"/>
                <w:szCs w:val="24"/>
              </w:rPr>
              <w:t>80%</w:t>
            </w:r>
          </w:p>
        </w:tc>
      </w:tr>
      <w:tr w:rsidR="001F1E85" w14:paraId="1B4F1170" w14:textId="77777777" w:rsidTr="00486BC7">
        <w:trPr>
          <w:trHeight w:val="425"/>
        </w:trPr>
        <w:tc>
          <w:tcPr>
            <w:tcW w:w="898" w:type="dxa"/>
            <w:shd w:val="clear" w:color="auto" w:fill="FDEADA" w:themeFill="accent6" w:themeFillTint="32"/>
          </w:tcPr>
          <w:p w14:paraId="383DB976" w14:textId="77777777" w:rsidR="001F1E85" w:rsidRDefault="001F1E85" w:rsidP="00AA7FD9">
            <w:pPr>
              <w:jc w:val="both"/>
              <w:rPr>
                <w:sz w:val="24"/>
                <w:szCs w:val="24"/>
              </w:rPr>
            </w:pPr>
          </w:p>
        </w:tc>
        <w:tc>
          <w:tcPr>
            <w:tcW w:w="2162" w:type="dxa"/>
            <w:shd w:val="clear" w:color="auto" w:fill="FDEADA" w:themeFill="accent6" w:themeFillTint="32"/>
          </w:tcPr>
          <w:p w14:paraId="3300A521" w14:textId="77777777" w:rsidR="001F1E85" w:rsidRDefault="001F1E85" w:rsidP="00AA7FD9">
            <w:pPr>
              <w:rPr>
                <w:sz w:val="24"/>
                <w:szCs w:val="24"/>
              </w:rPr>
            </w:pPr>
            <w:r>
              <w:rPr>
                <w:sz w:val="24"/>
                <w:szCs w:val="24"/>
              </w:rPr>
              <w:t>Total Belanja</w:t>
            </w:r>
          </w:p>
        </w:tc>
        <w:tc>
          <w:tcPr>
            <w:tcW w:w="2340" w:type="dxa"/>
            <w:shd w:val="clear" w:color="auto" w:fill="FDEADA" w:themeFill="accent6" w:themeFillTint="32"/>
          </w:tcPr>
          <w:p w14:paraId="3ACBC4D8" w14:textId="77777777" w:rsidR="001F1E85" w:rsidRDefault="001F1E85" w:rsidP="00AA7FD9">
            <w:pPr>
              <w:jc w:val="both"/>
              <w:rPr>
                <w:sz w:val="24"/>
                <w:szCs w:val="24"/>
              </w:rPr>
            </w:pPr>
            <w:r>
              <w:rPr>
                <w:sz w:val="24"/>
                <w:szCs w:val="24"/>
              </w:rPr>
              <w:t>Rp. 1.888.080.150</w:t>
            </w:r>
          </w:p>
        </w:tc>
        <w:tc>
          <w:tcPr>
            <w:tcW w:w="2052" w:type="dxa"/>
            <w:shd w:val="clear" w:color="auto" w:fill="FDEADA" w:themeFill="accent6" w:themeFillTint="32"/>
          </w:tcPr>
          <w:p w14:paraId="364B74DA" w14:textId="77777777" w:rsidR="001F1E85" w:rsidRDefault="001F1E85" w:rsidP="00AA7FD9">
            <w:pPr>
              <w:jc w:val="both"/>
              <w:rPr>
                <w:sz w:val="24"/>
                <w:szCs w:val="24"/>
              </w:rPr>
            </w:pPr>
            <w:r>
              <w:rPr>
                <w:sz w:val="24"/>
                <w:szCs w:val="24"/>
              </w:rPr>
              <w:t>Rp. 1.746.758.196</w:t>
            </w:r>
          </w:p>
        </w:tc>
        <w:tc>
          <w:tcPr>
            <w:tcW w:w="1383" w:type="dxa"/>
            <w:shd w:val="clear" w:color="auto" w:fill="FDEADA" w:themeFill="accent6" w:themeFillTint="32"/>
          </w:tcPr>
          <w:p w14:paraId="07CE95A2" w14:textId="77777777" w:rsidR="001F1E85" w:rsidRDefault="001F1E85" w:rsidP="00AA7FD9">
            <w:pPr>
              <w:jc w:val="center"/>
              <w:rPr>
                <w:sz w:val="24"/>
                <w:szCs w:val="24"/>
              </w:rPr>
            </w:pPr>
            <w:r>
              <w:rPr>
                <w:sz w:val="24"/>
                <w:szCs w:val="24"/>
              </w:rPr>
              <w:t>93%</w:t>
            </w:r>
          </w:p>
        </w:tc>
      </w:tr>
    </w:tbl>
    <w:p w14:paraId="435CC842" w14:textId="77777777" w:rsidR="001F1E85" w:rsidRDefault="001F1E85" w:rsidP="00B4773B">
      <w:pPr>
        <w:ind w:left="992" w:hanging="992"/>
        <w:jc w:val="both"/>
        <w:rPr>
          <w:sz w:val="24"/>
          <w:szCs w:val="24"/>
          <w:lang w:val="en-US"/>
        </w:rPr>
      </w:pPr>
      <w:r>
        <w:rPr>
          <w:sz w:val="24"/>
          <w:szCs w:val="24"/>
        </w:rPr>
        <w:t>Sumber: Laporan Realisasi Anggaran BLUD Puskesmas Sungai Mariam Kabupaten Kutai Kartanegara 2019</w:t>
      </w:r>
    </w:p>
    <w:p w14:paraId="597B6C42" w14:textId="77777777" w:rsidR="005915D1" w:rsidRPr="005915D1" w:rsidRDefault="005915D1" w:rsidP="00B4773B">
      <w:pPr>
        <w:ind w:left="992" w:hanging="992"/>
        <w:jc w:val="both"/>
        <w:rPr>
          <w:sz w:val="24"/>
          <w:szCs w:val="24"/>
          <w:lang w:val="en-US"/>
        </w:rPr>
      </w:pPr>
    </w:p>
    <w:tbl>
      <w:tblPr>
        <w:tblStyle w:val="TableGrid"/>
        <w:tblW w:w="8835" w:type="dxa"/>
        <w:tblInd w:w="108" w:type="dxa"/>
        <w:tblLayout w:type="fixed"/>
        <w:tblLook w:val="04A0" w:firstRow="1" w:lastRow="0" w:firstColumn="1" w:lastColumn="0" w:noHBand="0" w:noVBand="1"/>
      </w:tblPr>
      <w:tblGrid>
        <w:gridCol w:w="898"/>
        <w:gridCol w:w="2162"/>
        <w:gridCol w:w="2340"/>
        <w:gridCol w:w="2052"/>
        <w:gridCol w:w="1383"/>
      </w:tblGrid>
      <w:tr w:rsidR="001F1E85" w14:paraId="64DFF54E" w14:textId="77777777" w:rsidTr="00486BC7">
        <w:trPr>
          <w:trHeight w:val="587"/>
        </w:trPr>
        <w:tc>
          <w:tcPr>
            <w:tcW w:w="898" w:type="dxa"/>
          </w:tcPr>
          <w:p w14:paraId="6EF50979" w14:textId="77777777" w:rsidR="001F1E85" w:rsidRDefault="001F1E85" w:rsidP="00B4773B">
            <w:pPr>
              <w:jc w:val="center"/>
              <w:rPr>
                <w:b/>
                <w:sz w:val="24"/>
                <w:szCs w:val="24"/>
              </w:rPr>
            </w:pPr>
            <w:r>
              <w:rPr>
                <w:b/>
                <w:sz w:val="24"/>
                <w:szCs w:val="24"/>
              </w:rPr>
              <w:t xml:space="preserve">Tahun </w:t>
            </w:r>
          </w:p>
        </w:tc>
        <w:tc>
          <w:tcPr>
            <w:tcW w:w="2162" w:type="dxa"/>
          </w:tcPr>
          <w:p w14:paraId="49795D91" w14:textId="77777777" w:rsidR="001F1E85" w:rsidRDefault="001F1E85" w:rsidP="00B4773B">
            <w:pPr>
              <w:jc w:val="center"/>
              <w:rPr>
                <w:b/>
                <w:sz w:val="24"/>
                <w:szCs w:val="24"/>
              </w:rPr>
            </w:pPr>
            <w:r>
              <w:rPr>
                <w:b/>
                <w:sz w:val="24"/>
                <w:szCs w:val="24"/>
              </w:rPr>
              <w:t xml:space="preserve">Jenis </w:t>
            </w:r>
          </w:p>
          <w:p w14:paraId="50077232" w14:textId="77777777" w:rsidR="001F1E85" w:rsidRDefault="001F1E85" w:rsidP="00B4773B">
            <w:pPr>
              <w:jc w:val="center"/>
              <w:rPr>
                <w:b/>
                <w:sz w:val="24"/>
                <w:szCs w:val="24"/>
              </w:rPr>
            </w:pPr>
            <w:r>
              <w:rPr>
                <w:b/>
                <w:sz w:val="24"/>
                <w:szCs w:val="24"/>
              </w:rPr>
              <w:t xml:space="preserve">Belanja </w:t>
            </w:r>
          </w:p>
        </w:tc>
        <w:tc>
          <w:tcPr>
            <w:tcW w:w="2340" w:type="dxa"/>
          </w:tcPr>
          <w:p w14:paraId="48B4BEEE" w14:textId="77777777" w:rsidR="001F1E85" w:rsidRDefault="001F1E85" w:rsidP="00B4773B">
            <w:pPr>
              <w:jc w:val="center"/>
              <w:rPr>
                <w:b/>
                <w:sz w:val="24"/>
                <w:szCs w:val="24"/>
              </w:rPr>
            </w:pPr>
            <w:r>
              <w:rPr>
                <w:b/>
                <w:sz w:val="24"/>
                <w:szCs w:val="24"/>
              </w:rPr>
              <w:t xml:space="preserve">Anggaran </w:t>
            </w:r>
          </w:p>
        </w:tc>
        <w:tc>
          <w:tcPr>
            <w:tcW w:w="2052" w:type="dxa"/>
          </w:tcPr>
          <w:p w14:paraId="590D9756" w14:textId="77777777" w:rsidR="001F1E85" w:rsidRDefault="001F1E85" w:rsidP="00B4773B">
            <w:pPr>
              <w:jc w:val="center"/>
              <w:rPr>
                <w:b/>
                <w:sz w:val="24"/>
                <w:szCs w:val="24"/>
              </w:rPr>
            </w:pPr>
            <w:r>
              <w:rPr>
                <w:b/>
                <w:sz w:val="24"/>
                <w:szCs w:val="24"/>
              </w:rPr>
              <w:t xml:space="preserve">Realisasi </w:t>
            </w:r>
          </w:p>
        </w:tc>
        <w:tc>
          <w:tcPr>
            <w:tcW w:w="1383" w:type="dxa"/>
          </w:tcPr>
          <w:p w14:paraId="7973A723" w14:textId="77777777" w:rsidR="001F1E85" w:rsidRDefault="001F1E85" w:rsidP="00B4773B">
            <w:pPr>
              <w:jc w:val="center"/>
              <w:rPr>
                <w:b/>
                <w:sz w:val="24"/>
                <w:szCs w:val="24"/>
              </w:rPr>
            </w:pPr>
            <w:r>
              <w:rPr>
                <w:b/>
                <w:sz w:val="24"/>
                <w:szCs w:val="24"/>
              </w:rPr>
              <w:t>Rasio Ekonomis</w:t>
            </w:r>
          </w:p>
        </w:tc>
      </w:tr>
      <w:tr w:rsidR="001F1E85" w14:paraId="107114C0" w14:textId="77777777" w:rsidTr="00486BC7">
        <w:trPr>
          <w:trHeight w:val="277"/>
        </w:trPr>
        <w:tc>
          <w:tcPr>
            <w:tcW w:w="898" w:type="dxa"/>
          </w:tcPr>
          <w:p w14:paraId="7ED29A75" w14:textId="77777777" w:rsidR="001F1E85" w:rsidRDefault="001F1E85" w:rsidP="00AA7FD9">
            <w:pPr>
              <w:jc w:val="center"/>
              <w:rPr>
                <w:bCs/>
              </w:rPr>
            </w:pPr>
            <w:r>
              <w:rPr>
                <w:bCs/>
              </w:rPr>
              <w:t>(1)</w:t>
            </w:r>
          </w:p>
        </w:tc>
        <w:tc>
          <w:tcPr>
            <w:tcW w:w="2162" w:type="dxa"/>
          </w:tcPr>
          <w:p w14:paraId="707C74A2" w14:textId="77777777" w:rsidR="001F1E85" w:rsidRDefault="001F1E85" w:rsidP="00AA7FD9">
            <w:pPr>
              <w:jc w:val="center"/>
              <w:rPr>
                <w:bCs/>
              </w:rPr>
            </w:pPr>
            <w:r>
              <w:rPr>
                <w:bCs/>
              </w:rPr>
              <w:t>(2)</w:t>
            </w:r>
          </w:p>
        </w:tc>
        <w:tc>
          <w:tcPr>
            <w:tcW w:w="2340" w:type="dxa"/>
          </w:tcPr>
          <w:p w14:paraId="71936E0C" w14:textId="77777777" w:rsidR="001F1E85" w:rsidRDefault="001F1E85" w:rsidP="00AA7FD9">
            <w:pPr>
              <w:jc w:val="center"/>
              <w:rPr>
                <w:bCs/>
              </w:rPr>
            </w:pPr>
            <w:r>
              <w:rPr>
                <w:bCs/>
              </w:rPr>
              <w:t>(3)</w:t>
            </w:r>
          </w:p>
        </w:tc>
        <w:tc>
          <w:tcPr>
            <w:tcW w:w="2052" w:type="dxa"/>
          </w:tcPr>
          <w:p w14:paraId="3FF1C4A9" w14:textId="77777777" w:rsidR="001F1E85" w:rsidRDefault="001F1E85" w:rsidP="00AA7FD9">
            <w:pPr>
              <w:jc w:val="center"/>
              <w:rPr>
                <w:bCs/>
              </w:rPr>
            </w:pPr>
            <w:r>
              <w:rPr>
                <w:bCs/>
              </w:rPr>
              <w:t>(4)</w:t>
            </w:r>
          </w:p>
        </w:tc>
        <w:tc>
          <w:tcPr>
            <w:tcW w:w="1383" w:type="dxa"/>
          </w:tcPr>
          <w:p w14:paraId="39125C70" w14:textId="77777777" w:rsidR="001F1E85" w:rsidRDefault="001F1E85" w:rsidP="00AA7FD9">
            <w:pPr>
              <w:widowControl/>
              <w:numPr>
                <w:ilvl w:val="0"/>
                <w:numId w:val="3"/>
              </w:numPr>
              <w:autoSpaceDE/>
              <w:autoSpaceDN/>
              <w:jc w:val="center"/>
              <w:rPr>
                <w:bCs/>
              </w:rPr>
            </w:pPr>
            <w:r>
              <w:rPr>
                <w:bCs/>
              </w:rPr>
              <w:t>= (4):(3)</w:t>
            </w:r>
          </w:p>
        </w:tc>
      </w:tr>
      <w:tr w:rsidR="001F1E85" w14:paraId="18CEDA4B" w14:textId="77777777" w:rsidTr="00486BC7">
        <w:tc>
          <w:tcPr>
            <w:tcW w:w="898" w:type="dxa"/>
          </w:tcPr>
          <w:p w14:paraId="5D35B7FB" w14:textId="77777777" w:rsidR="001F1E85" w:rsidRDefault="001F1E85" w:rsidP="00AA7FD9">
            <w:pPr>
              <w:jc w:val="center"/>
              <w:rPr>
                <w:sz w:val="24"/>
                <w:szCs w:val="24"/>
              </w:rPr>
            </w:pPr>
            <w:r>
              <w:rPr>
                <w:sz w:val="24"/>
                <w:szCs w:val="24"/>
              </w:rPr>
              <w:t>2020</w:t>
            </w:r>
          </w:p>
        </w:tc>
        <w:tc>
          <w:tcPr>
            <w:tcW w:w="2162" w:type="dxa"/>
          </w:tcPr>
          <w:p w14:paraId="70DFF4CB" w14:textId="77777777" w:rsidR="001F1E85" w:rsidRPr="005915D1" w:rsidRDefault="001F1E85" w:rsidP="00AA7FD9">
            <w:pPr>
              <w:rPr>
                <w:sz w:val="24"/>
                <w:szCs w:val="24"/>
              </w:rPr>
            </w:pPr>
            <w:r w:rsidRPr="005915D1">
              <w:rPr>
                <w:sz w:val="24"/>
                <w:szCs w:val="24"/>
              </w:rPr>
              <w:t>Belanja Pegawai</w:t>
            </w:r>
          </w:p>
        </w:tc>
        <w:tc>
          <w:tcPr>
            <w:tcW w:w="2340" w:type="dxa"/>
          </w:tcPr>
          <w:p w14:paraId="5ABEFD11" w14:textId="77777777" w:rsidR="001F1E85" w:rsidRDefault="001F1E85" w:rsidP="00AA7FD9">
            <w:pPr>
              <w:jc w:val="both"/>
              <w:rPr>
                <w:sz w:val="24"/>
                <w:szCs w:val="24"/>
              </w:rPr>
            </w:pPr>
            <w:r>
              <w:rPr>
                <w:sz w:val="24"/>
                <w:szCs w:val="24"/>
              </w:rPr>
              <w:t>Rp. 1.283.480.677,04</w:t>
            </w:r>
          </w:p>
        </w:tc>
        <w:tc>
          <w:tcPr>
            <w:tcW w:w="2052" w:type="dxa"/>
          </w:tcPr>
          <w:p w14:paraId="6BFF4F9D" w14:textId="77777777" w:rsidR="001F1E85" w:rsidRDefault="001F1E85" w:rsidP="00AA7FD9">
            <w:pPr>
              <w:jc w:val="both"/>
              <w:rPr>
                <w:sz w:val="24"/>
                <w:szCs w:val="24"/>
              </w:rPr>
            </w:pPr>
            <w:r>
              <w:rPr>
                <w:sz w:val="24"/>
                <w:szCs w:val="24"/>
              </w:rPr>
              <w:t>Rp. 1.252.792.813</w:t>
            </w:r>
          </w:p>
        </w:tc>
        <w:tc>
          <w:tcPr>
            <w:tcW w:w="1383" w:type="dxa"/>
          </w:tcPr>
          <w:p w14:paraId="3C9E1D17" w14:textId="77777777" w:rsidR="001F1E85" w:rsidRDefault="001F1E85" w:rsidP="00AA7FD9">
            <w:pPr>
              <w:jc w:val="center"/>
              <w:rPr>
                <w:sz w:val="24"/>
                <w:szCs w:val="24"/>
              </w:rPr>
            </w:pPr>
            <w:r>
              <w:rPr>
                <w:sz w:val="24"/>
                <w:szCs w:val="24"/>
              </w:rPr>
              <w:t>98%</w:t>
            </w:r>
          </w:p>
        </w:tc>
      </w:tr>
      <w:tr w:rsidR="001F1E85" w14:paraId="71BB84A1" w14:textId="77777777" w:rsidTr="00486BC7">
        <w:tc>
          <w:tcPr>
            <w:tcW w:w="898" w:type="dxa"/>
          </w:tcPr>
          <w:p w14:paraId="5299280A" w14:textId="77777777" w:rsidR="001F1E85" w:rsidRDefault="001F1E85" w:rsidP="00AA7FD9">
            <w:pPr>
              <w:jc w:val="both"/>
              <w:rPr>
                <w:sz w:val="24"/>
                <w:szCs w:val="24"/>
              </w:rPr>
            </w:pPr>
          </w:p>
        </w:tc>
        <w:tc>
          <w:tcPr>
            <w:tcW w:w="2162" w:type="dxa"/>
          </w:tcPr>
          <w:p w14:paraId="58A1FBB2" w14:textId="77777777" w:rsidR="001F1E85" w:rsidRPr="005915D1" w:rsidRDefault="001F1E85" w:rsidP="00AA7FD9">
            <w:pPr>
              <w:rPr>
                <w:sz w:val="24"/>
                <w:szCs w:val="24"/>
              </w:rPr>
            </w:pPr>
            <w:r w:rsidRPr="005915D1">
              <w:rPr>
                <w:sz w:val="24"/>
                <w:szCs w:val="24"/>
              </w:rPr>
              <w:t>Belanja Barang dan Jasa</w:t>
            </w:r>
          </w:p>
        </w:tc>
        <w:tc>
          <w:tcPr>
            <w:tcW w:w="2340" w:type="dxa"/>
          </w:tcPr>
          <w:p w14:paraId="5941C35D" w14:textId="77777777" w:rsidR="001F1E85" w:rsidRDefault="001F1E85" w:rsidP="00AA7FD9">
            <w:pPr>
              <w:jc w:val="both"/>
              <w:rPr>
                <w:sz w:val="24"/>
                <w:szCs w:val="24"/>
              </w:rPr>
            </w:pPr>
            <w:r>
              <w:rPr>
                <w:sz w:val="24"/>
                <w:szCs w:val="24"/>
              </w:rPr>
              <w:t>Rp.    883.877.114,89</w:t>
            </w:r>
          </w:p>
        </w:tc>
        <w:tc>
          <w:tcPr>
            <w:tcW w:w="2052" w:type="dxa"/>
          </w:tcPr>
          <w:p w14:paraId="4AF0AF9C" w14:textId="77777777" w:rsidR="001F1E85" w:rsidRDefault="001F1E85" w:rsidP="00AA7FD9">
            <w:pPr>
              <w:jc w:val="both"/>
              <w:rPr>
                <w:sz w:val="24"/>
                <w:szCs w:val="24"/>
              </w:rPr>
            </w:pPr>
            <w:r>
              <w:rPr>
                <w:sz w:val="24"/>
                <w:szCs w:val="24"/>
              </w:rPr>
              <w:t>Rp.    822.878.239</w:t>
            </w:r>
          </w:p>
        </w:tc>
        <w:tc>
          <w:tcPr>
            <w:tcW w:w="1383" w:type="dxa"/>
          </w:tcPr>
          <w:p w14:paraId="0E8DD1EF" w14:textId="77777777" w:rsidR="001F1E85" w:rsidRDefault="001F1E85" w:rsidP="00AA7FD9">
            <w:pPr>
              <w:jc w:val="center"/>
              <w:rPr>
                <w:sz w:val="24"/>
                <w:szCs w:val="24"/>
              </w:rPr>
            </w:pPr>
            <w:r>
              <w:rPr>
                <w:sz w:val="24"/>
                <w:szCs w:val="24"/>
              </w:rPr>
              <w:t>93%</w:t>
            </w:r>
          </w:p>
        </w:tc>
      </w:tr>
      <w:tr w:rsidR="001F1E85" w14:paraId="571A509D" w14:textId="77777777" w:rsidTr="00486BC7">
        <w:tc>
          <w:tcPr>
            <w:tcW w:w="898" w:type="dxa"/>
          </w:tcPr>
          <w:p w14:paraId="41DC0747" w14:textId="77777777" w:rsidR="001F1E85" w:rsidRDefault="001F1E85" w:rsidP="00AA7FD9">
            <w:pPr>
              <w:jc w:val="both"/>
              <w:rPr>
                <w:sz w:val="24"/>
                <w:szCs w:val="24"/>
              </w:rPr>
            </w:pPr>
          </w:p>
        </w:tc>
        <w:tc>
          <w:tcPr>
            <w:tcW w:w="2162" w:type="dxa"/>
          </w:tcPr>
          <w:p w14:paraId="31101320" w14:textId="77777777" w:rsidR="001F1E85" w:rsidRPr="005915D1" w:rsidRDefault="001F1E85" w:rsidP="00AA7FD9">
            <w:pPr>
              <w:rPr>
                <w:sz w:val="24"/>
                <w:szCs w:val="24"/>
              </w:rPr>
            </w:pPr>
            <w:r w:rsidRPr="005915D1">
              <w:rPr>
                <w:sz w:val="24"/>
                <w:szCs w:val="24"/>
              </w:rPr>
              <w:t>Belanja Modal</w:t>
            </w:r>
          </w:p>
        </w:tc>
        <w:tc>
          <w:tcPr>
            <w:tcW w:w="2340" w:type="dxa"/>
          </w:tcPr>
          <w:p w14:paraId="50BA6E6B" w14:textId="77777777" w:rsidR="001F1E85" w:rsidRDefault="001F1E85" w:rsidP="00AA7FD9">
            <w:pPr>
              <w:jc w:val="both"/>
              <w:rPr>
                <w:sz w:val="24"/>
                <w:szCs w:val="24"/>
              </w:rPr>
            </w:pPr>
            <w:r>
              <w:rPr>
                <w:sz w:val="24"/>
                <w:szCs w:val="24"/>
              </w:rPr>
              <w:t>Rp.       97.904.904</w:t>
            </w:r>
          </w:p>
        </w:tc>
        <w:tc>
          <w:tcPr>
            <w:tcW w:w="2052" w:type="dxa"/>
          </w:tcPr>
          <w:p w14:paraId="1B2AD6C4" w14:textId="77777777" w:rsidR="001F1E85" w:rsidRDefault="001F1E85" w:rsidP="00AA7FD9">
            <w:pPr>
              <w:jc w:val="both"/>
              <w:rPr>
                <w:sz w:val="24"/>
                <w:szCs w:val="24"/>
              </w:rPr>
            </w:pPr>
            <w:r>
              <w:rPr>
                <w:sz w:val="24"/>
                <w:szCs w:val="24"/>
              </w:rPr>
              <w:t>Rp.      71.310.526</w:t>
            </w:r>
          </w:p>
        </w:tc>
        <w:tc>
          <w:tcPr>
            <w:tcW w:w="1383" w:type="dxa"/>
          </w:tcPr>
          <w:p w14:paraId="557DD327" w14:textId="77777777" w:rsidR="001F1E85" w:rsidRDefault="001F1E85" w:rsidP="00AA7FD9">
            <w:pPr>
              <w:jc w:val="center"/>
              <w:rPr>
                <w:sz w:val="24"/>
                <w:szCs w:val="24"/>
              </w:rPr>
            </w:pPr>
            <w:r>
              <w:rPr>
                <w:sz w:val="24"/>
                <w:szCs w:val="24"/>
              </w:rPr>
              <w:t>73%</w:t>
            </w:r>
          </w:p>
        </w:tc>
      </w:tr>
      <w:tr w:rsidR="001F1E85" w14:paraId="12AD4825" w14:textId="77777777" w:rsidTr="00486BC7">
        <w:trPr>
          <w:trHeight w:val="425"/>
        </w:trPr>
        <w:tc>
          <w:tcPr>
            <w:tcW w:w="898" w:type="dxa"/>
            <w:shd w:val="clear" w:color="auto" w:fill="FDEADA" w:themeFill="accent6" w:themeFillTint="32"/>
          </w:tcPr>
          <w:p w14:paraId="279381E2" w14:textId="77777777" w:rsidR="001F1E85" w:rsidRDefault="001F1E85" w:rsidP="00AA7FD9">
            <w:pPr>
              <w:jc w:val="both"/>
              <w:rPr>
                <w:sz w:val="24"/>
                <w:szCs w:val="24"/>
              </w:rPr>
            </w:pPr>
          </w:p>
        </w:tc>
        <w:tc>
          <w:tcPr>
            <w:tcW w:w="2162" w:type="dxa"/>
            <w:shd w:val="clear" w:color="auto" w:fill="FDEADA" w:themeFill="accent6" w:themeFillTint="32"/>
          </w:tcPr>
          <w:p w14:paraId="60EA95B0" w14:textId="77777777" w:rsidR="001F1E85" w:rsidRPr="005915D1" w:rsidRDefault="001F1E85" w:rsidP="00AA7FD9">
            <w:pPr>
              <w:rPr>
                <w:sz w:val="24"/>
                <w:szCs w:val="24"/>
              </w:rPr>
            </w:pPr>
            <w:r w:rsidRPr="005915D1">
              <w:rPr>
                <w:sz w:val="24"/>
                <w:szCs w:val="24"/>
              </w:rPr>
              <w:t>Total Belanja</w:t>
            </w:r>
          </w:p>
        </w:tc>
        <w:tc>
          <w:tcPr>
            <w:tcW w:w="2340" w:type="dxa"/>
            <w:shd w:val="clear" w:color="auto" w:fill="FDEADA" w:themeFill="accent6" w:themeFillTint="32"/>
          </w:tcPr>
          <w:p w14:paraId="227D71EE" w14:textId="77777777" w:rsidR="001F1E85" w:rsidRDefault="001F1E85" w:rsidP="00AA7FD9">
            <w:pPr>
              <w:jc w:val="both"/>
              <w:rPr>
                <w:sz w:val="24"/>
                <w:szCs w:val="24"/>
              </w:rPr>
            </w:pPr>
            <w:r>
              <w:rPr>
                <w:sz w:val="24"/>
                <w:szCs w:val="24"/>
              </w:rPr>
              <w:t>Rp. 2.265.262.695,93</w:t>
            </w:r>
          </w:p>
        </w:tc>
        <w:tc>
          <w:tcPr>
            <w:tcW w:w="2052" w:type="dxa"/>
            <w:shd w:val="clear" w:color="auto" w:fill="FDEADA" w:themeFill="accent6" w:themeFillTint="32"/>
          </w:tcPr>
          <w:p w14:paraId="41888E01" w14:textId="77777777" w:rsidR="001F1E85" w:rsidRDefault="001F1E85" w:rsidP="00AA7FD9">
            <w:pPr>
              <w:jc w:val="both"/>
              <w:rPr>
                <w:sz w:val="24"/>
                <w:szCs w:val="24"/>
              </w:rPr>
            </w:pPr>
            <w:r>
              <w:rPr>
                <w:sz w:val="24"/>
                <w:szCs w:val="24"/>
              </w:rPr>
              <w:t>Rp. 2.146.981.578</w:t>
            </w:r>
          </w:p>
        </w:tc>
        <w:tc>
          <w:tcPr>
            <w:tcW w:w="1383" w:type="dxa"/>
            <w:shd w:val="clear" w:color="auto" w:fill="FDEADA" w:themeFill="accent6" w:themeFillTint="32"/>
          </w:tcPr>
          <w:p w14:paraId="2EBC8E56" w14:textId="77777777" w:rsidR="001F1E85" w:rsidRDefault="001F1E85" w:rsidP="00AA7FD9">
            <w:pPr>
              <w:jc w:val="center"/>
              <w:rPr>
                <w:sz w:val="24"/>
                <w:szCs w:val="24"/>
              </w:rPr>
            </w:pPr>
            <w:r>
              <w:rPr>
                <w:sz w:val="24"/>
                <w:szCs w:val="24"/>
              </w:rPr>
              <w:t>95%</w:t>
            </w:r>
          </w:p>
        </w:tc>
      </w:tr>
    </w:tbl>
    <w:p w14:paraId="1CB5712F" w14:textId="77777777" w:rsidR="001F1E85" w:rsidRDefault="001F1E85" w:rsidP="00B4773B">
      <w:pPr>
        <w:ind w:left="992" w:hanging="992"/>
        <w:jc w:val="both"/>
        <w:rPr>
          <w:sz w:val="24"/>
          <w:szCs w:val="24"/>
          <w:lang w:val="en-US"/>
        </w:rPr>
      </w:pPr>
      <w:r>
        <w:rPr>
          <w:sz w:val="24"/>
          <w:szCs w:val="24"/>
        </w:rPr>
        <w:t>Sumber: Laporan Realisasi Anggaran BLUD Puskesmas Sungai Mariam Kabupaten Kutai Kartanegara 2020</w:t>
      </w:r>
    </w:p>
    <w:p w14:paraId="77C3E552" w14:textId="77777777" w:rsidR="00072B89" w:rsidRDefault="00072B89" w:rsidP="005915D1">
      <w:pPr>
        <w:jc w:val="both"/>
        <w:rPr>
          <w:sz w:val="24"/>
          <w:szCs w:val="24"/>
          <w:lang w:val="en-US"/>
        </w:rPr>
      </w:pPr>
    </w:p>
    <w:p w14:paraId="31418568" w14:textId="77777777" w:rsidR="00E15C21" w:rsidRPr="00072B89" w:rsidRDefault="00E15C21" w:rsidP="005915D1">
      <w:pPr>
        <w:jc w:val="both"/>
        <w:rPr>
          <w:sz w:val="24"/>
          <w:szCs w:val="24"/>
          <w:lang w:val="en-US"/>
        </w:rPr>
      </w:pPr>
    </w:p>
    <w:p w14:paraId="39A7C21F" w14:textId="77777777" w:rsidR="001F1E85" w:rsidRDefault="00196A0C" w:rsidP="00B4773B">
      <w:pPr>
        <w:ind w:left="992" w:hanging="992"/>
        <w:rPr>
          <w:bCs/>
          <w:sz w:val="24"/>
          <w:szCs w:val="24"/>
        </w:rPr>
      </w:pPr>
      <w:r>
        <w:rPr>
          <w:bCs/>
          <w:sz w:val="24"/>
          <w:szCs w:val="24"/>
        </w:rPr>
        <w:lastRenderedPageBreak/>
        <w:t>Tabel 5.</w:t>
      </w:r>
      <w:r w:rsidR="001F1E85">
        <w:rPr>
          <w:bCs/>
          <w:sz w:val="24"/>
          <w:szCs w:val="24"/>
        </w:rPr>
        <w:t xml:space="preserve"> Perbandingan Rasio Ekonomis Tahun Anggaran 2019-2020</w:t>
      </w:r>
    </w:p>
    <w:tbl>
      <w:tblPr>
        <w:tblStyle w:val="TableGrid"/>
        <w:tblW w:w="8106" w:type="dxa"/>
        <w:tblInd w:w="108" w:type="dxa"/>
        <w:tblLook w:val="04A0" w:firstRow="1" w:lastRow="0" w:firstColumn="1" w:lastColumn="0" w:noHBand="0" w:noVBand="1"/>
      </w:tblPr>
      <w:tblGrid>
        <w:gridCol w:w="709"/>
        <w:gridCol w:w="2801"/>
        <w:gridCol w:w="236"/>
        <w:gridCol w:w="844"/>
        <w:gridCol w:w="1140"/>
        <w:gridCol w:w="2376"/>
      </w:tblGrid>
      <w:tr w:rsidR="001F1E85" w14:paraId="013C5B12" w14:textId="77777777" w:rsidTr="005915D1">
        <w:trPr>
          <w:trHeight w:val="427"/>
        </w:trPr>
        <w:tc>
          <w:tcPr>
            <w:tcW w:w="709" w:type="dxa"/>
          </w:tcPr>
          <w:p w14:paraId="73CEE2D8" w14:textId="77777777" w:rsidR="001F1E85" w:rsidRDefault="001F1E85" w:rsidP="00B4773B">
            <w:pPr>
              <w:jc w:val="both"/>
              <w:rPr>
                <w:b/>
                <w:sz w:val="24"/>
                <w:szCs w:val="24"/>
              </w:rPr>
            </w:pPr>
            <w:r>
              <w:rPr>
                <w:b/>
                <w:sz w:val="24"/>
                <w:szCs w:val="24"/>
              </w:rPr>
              <w:t>No</w:t>
            </w:r>
          </w:p>
        </w:tc>
        <w:tc>
          <w:tcPr>
            <w:tcW w:w="2801" w:type="dxa"/>
          </w:tcPr>
          <w:p w14:paraId="62E17286" w14:textId="77777777" w:rsidR="001F1E85" w:rsidRDefault="001F1E85" w:rsidP="00B4773B">
            <w:pPr>
              <w:jc w:val="center"/>
              <w:rPr>
                <w:b/>
                <w:sz w:val="24"/>
                <w:szCs w:val="24"/>
              </w:rPr>
            </w:pPr>
            <w:r>
              <w:rPr>
                <w:b/>
                <w:sz w:val="24"/>
                <w:szCs w:val="24"/>
              </w:rPr>
              <w:t>Jenis Belanja</w:t>
            </w:r>
          </w:p>
        </w:tc>
        <w:tc>
          <w:tcPr>
            <w:tcW w:w="236" w:type="dxa"/>
            <w:tcBorders>
              <w:right w:val="nil"/>
            </w:tcBorders>
          </w:tcPr>
          <w:p w14:paraId="7DF37AD5" w14:textId="77777777" w:rsidR="001F1E85" w:rsidRDefault="001F1E85" w:rsidP="00B4773B">
            <w:pPr>
              <w:jc w:val="both"/>
              <w:rPr>
                <w:b/>
                <w:sz w:val="24"/>
                <w:szCs w:val="24"/>
              </w:rPr>
            </w:pPr>
          </w:p>
        </w:tc>
        <w:tc>
          <w:tcPr>
            <w:tcW w:w="1984" w:type="dxa"/>
            <w:gridSpan w:val="2"/>
            <w:tcBorders>
              <w:left w:val="nil"/>
            </w:tcBorders>
          </w:tcPr>
          <w:p w14:paraId="00BC3CC3" w14:textId="77777777" w:rsidR="001F1E85" w:rsidRDefault="001F1E85" w:rsidP="00B4773B">
            <w:pPr>
              <w:jc w:val="both"/>
              <w:rPr>
                <w:b/>
                <w:sz w:val="24"/>
                <w:szCs w:val="24"/>
              </w:rPr>
            </w:pPr>
            <w:r>
              <w:rPr>
                <w:b/>
                <w:sz w:val="24"/>
                <w:szCs w:val="24"/>
              </w:rPr>
              <w:t xml:space="preserve">Rasio Ekonomis </w:t>
            </w:r>
          </w:p>
        </w:tc>
        <w:tc>
          <w:tcPr>
            <w:tcW w:w="2376" w:type="dxa"/>
          </w:tcPr>
          <w:p w14:paraId="5073B039" w14:textId="77777777" w:rsidR="001F1E85" w:rsidRDefault="001F1E85" w:rsidP="00B4773B">
            <w:pPr>
              <w:jc w:val="center"/>
              <w:rPr>
                <w:b/>
                <w:sz w:val="24"/>
                <w:szCs w:val="24"/>
              </w:rPr>
            </w:pPr>
            <w:r>
              <w:rPr>
                <w:b/>
                <w:sz w:val="24"/>
                <w:szCs w:val="24"/>
              </w:rPr>
              <w:t>Keterangan</w:t>
            </w:r>
          </w:p>
        </w:tc>
      </w:tr>
      <w:tr w:rsidR="001F1E85" w14:paraId="22B1E23C" w14:textId="77777777" w:rsidTr="005915D1">
        <w:trPr>
          <w:trHeight w:val="264"/>
        </w:trPr>
        <w:tc>
          <w:tcPr>
            <w:tcW w:w="709" w:type="dxa"/>
          </w:tcPr>
          <w:p w14:paraId="037E70BF" w14:textId="77777777" w:rsidR="001F1E85" w:rsidRDefault="001F1E85" w:rsidP="00B4773B">
            <w:pPr>
              <w:jc w:val="both"/>
              <w:rPr>
                <w:b/>
                <w:sz w:val="24"/>
                <w:szCs w:val="24"/>
              </w:rPr>
            </w:pPr>
          </w:p>
        </w:tc>
        <w:tc>
          <w:tcPr>
            <w:tcW w:w="2801" w:type="dxa"/>
          </w:tcPr>
          <w:p w14:paraId="24B81380" w14:textId="77777777" w:rsidR="001F1E85" w:rsidRDefault="001F1E85" w:rsidP="00B4773B">
            <w:pPr>
              <w:jc w:val="both"/>
              <w:rPr>
                <w:b/>
                <w:sz w:val="24"/>
                <w:szCs w:val="24"/>
              </w:rPr>
            </w:pPr>
          </w:p>
        </w:tc>
        <w:tc>
          <w:tcPr>
            <w:tcW w:w="1080" w:type="dxa"/>
            <w:gridSpan w:val="2"/>
          </w:tcPr>
          <w:p w14:paraId="44D0D8BE" w14:textId="77777777" w:rsidR="001F1E85" w:rsidRDefault="001F1E85" w:rsidP="00B4773B">
            <w:pPr>
              <w:jc w:val="center"/>
              <w:rPr>
                <w:b/>
                <w:sz w:val="24"/>
                <w:szCs w:val="24"/>
              </w:rPr>
            </w:pPr>
            <w:r>
              <w:rPr>
                <w:b/>
                <w:sz w:val="24"/>
                <w:szCs w:val="24"/>
              </w:rPr>
              <w:t>2019</w:t>
            </w:r>
          </w:p>
        </w:tc>
        <w:tc>
          <w:tcPr>
            <w:tcW w:w="1140" w:type="dxa"/>
          </w:tcPr>
          <w:p w14:paraId="1B17D744" w14:textId="77777777" w:rsidR="001F1E85" w:rsidRDefault="001F1E85" w:rsidP="00B4773B">
            <w:pPr>
              <w:jc w:val="center"/>
              <w:rPr>
                <w:b/>
                <w:sz w:val="24"/>
                <w:szCs w:val="24"/>
              </w:rPr>
            </w:pPr>
            <w:r>
              <w:rPr>
                <w:b/>
                <w:sz w:val="24"/>
                <w:szCs w:val="24"/>
              </w:rPr>
              <w:t>2020</w:t>
            </w:r>
          </w:p>
        </w:tc>
        <w:tc>
          <w:tcPr>
            <w:tcW w:w="2376" w:type="dxa"/>
          </w:tcPr>
          <w:p w14:paraId="7CAA0C96" w14:textId="77777777" w:rsidR="001F1E85" w:rsidRDefault="001F1E85" w:rsidP="00B4773B">
            <w:pPr>
              <w:jc w:val="both"/>
              <w:rPr>
                <w:b/>
                <w:sz w:val="24"/>
                <w:szCs w:val="24"/>
              </w:rPr>
            </w:pPr>
          </w:p>
        </w:tc>
      </w:tr>
      <w:tr w:rsidR="001F1E85" w14:paraId="42FD7A52" w14:textId="77777777" w:rsidTr="00B4773B">
        <w:trPr>
          <w:trHeight w:val="58"/>
        </w:trPr>
        <w:tc>
          <w:tcPr>
            <w:tcW w:w="709" w:type="dxa"/>
          </w:tcPr>
          <w:p w14:paraId="1D40E87F" w14:textId="77777777" w:rsidR="001F1E85" w:rsidRDefault="001F1E85" w:rsidP="00B4773B">
            <w:pPr>
              <w:jc w:val="both"/>
              <w:rPr>
                <w:sz w:val="24"/>
                <w:szCs w:val="24"/>
              </w:rPr>
            </w:pPr>
            <w:r>
              <w:rPr>
                <w:sz w:val="24"/>
                <w:szCs w:val="24"/>
              </w:rPr>
              <w:t>1</w:t>
            </w:r>
          </w:p>
        </w:tc>
        <w:tc>
          <w:tcPr>
            <w:tcW w:w="2801" w:type="dxa"/>
          </w:tcPr>
          <w:p w14:paraId="5E241BAA" w14:textId="77777777" w:rsidR="001F1E85" w:rsidRDefault="001F1E85" w:rsidP="00B4773B">
            <w:pPr>
              <w:jc w:val="both"/>
              <w:rPr>
                <w:sz w:val="24"/>
                <w:szCs w:val="24"/>
              </w:rPr>
            </w:pPr>
            <w:r>
              <w:rPr>
                <w:sz w:val="24"/>
                <w:szCs w:val="24"/>
              </w:rPr>
              <w:t xml:space="preserve">Belanja Pegawai </w:t>
            </w:r>
          </w:p>
        </w:tc>
        <w:tc>
          <w:tcPr>
            <w:tcW w:w="1080" w:type="dxa"/>
            <w:gridSpan w:val="2"/>
          </w:tcPr>
          <w:p w14:paraId="2A462632" w14:textId="77777777" w:rsidR="001F1E85" w:rsidRDefault="001F1E85" w:rsidP="00B4773B">
            <w:pPr>
              <w:jc w:val="both"/>
              <w:rPr>
                <w:sz w:val="24"/>
                <w:szCs w:val="24"/>
              </w:rPr>
            </w:pPr>
            <w:r>
              <w:rPr>
                <w:sz w:val="24"/>
                <w:szCs w:val="24"/>
              </w:rPr>
              <w:t>91%</w:t>
            </w:r>
          </w:p>
        </w:tc>
        <w:tc>
          <w:tcPr>
            <w:tcW w:w="1140" w:type="dxa"/>
          </w:tcPr>
          <w:p w14:paraId="6034130B" w14:textId="77777777" w:rsidR="001F1E85" w:rsidRDefault="001F1E85" w:rsidP="00B4773B">
            <w:pPr>
              <w:jc w:val="both"/>
              <w:rPr>
                <w:sz w:val="24"/>
                <w:szCs w:val="24"/>
              </w:rPr>
            </w:pPr>
            <w:r>
              <w:rPr>
                <w:sz w:val="24"/>
                <w:szCs w:val="24"/>
              </w:rPr>
              <w:t>98%</w:t>
            </w:r>
          </w:p>
        </w:tc>
        <w:tc>
          <w:tcPr>
            <w:tcW w:w="2376" w:type="dxa"/>
          </w:tcPr>
          <w:p w14:paraId="48CB86C1" w14:textId="77777777" w:rsidR="001F1E85" w:rsidRDefault="001F1E85" w:rsidP="00B4773B">
            <w:pPr>
              <w:jc w:val="both"/>
              <w:rPr>
                <w:sz w:val="24"/>
                <w:szCs w:val="24"/>
              </w:rPr>
            </w:pPr>
            <w:r>
              <w:rPr>
                <w:sz w:val="24"/>
                <w:szCs w:val="24"/>
              </w:rPr>
              <w:t>Naik sebesar 7%</w:t>
            </w:r>
          </w:p>
        </w:tc>
      </w:tr>
      <w:tr w:rsidR="001F1E85" w14:paraId="1EB7D218" w14:textId="77777777" w:rsidTr="00486BC7">
        <w:tc>
          <w:tcPr>
            <w:tcW w:w="709" w:type="dxa"/>
          </w:tcPr>
          <w:p w14:paraId="114A7E53" w14:textId="77777777" w:rsidR="001F1E85" w:rsidRDefault="001F1E85" w:rsidP="00B4773B">
            <w:pPr>
              <w:jc w:val="both"/>
              <w:rPr>
                <w:sz w:val="24"/>
                <w:szCs w:val="24"/>
              </w:rPr>
            </w:pPr>
            <w:r>
              <w:rPr>
                <w:sz w:val="24"/>
                <w:szCs w:val="24"/>
              </w:rPr>
              <w:t>2</w:t>
            </w:r>
          </w:p>
        </w:tc>
        <w:tc>
          <w:tcPr>
            <w:tcW w:w="2801" w:type="dxa"/>
          </w:tcPr>
          <w:p w14:paraId="71DCE428" w14:textId="77777777" w:rsidR="001F1E85" w:rsidRDefault="001F1E85" w:rsidP="00B4773B">
            <w:pPr>
              <w:jc w:val="both"/>
              <w:rPr>
                <w:sz w:val="24"/>
                <w:szCs w:val="24"/>
              </w:rPr>
            </w:pPr>
            <w:r>
              <w:rPr>
                <w:sz w:val="24"/>
                <w:szCs w:val="24"/>
              </w:rPr>
              <w:t>Belanja Barang dan Jasa</w:t>
            </w:r>
          </w:p>
        </w:tc>
        <w:tc>
          <w:tcPr>
            <w:tcW w:w="1080" w:type="dxa"/>
            <w:gridSpan w:val="2"/>
          </w:tcPr>
          <w:p w14:paraId="4229C09A" w14:textId="77777777" w:rsidR="001F1E85" w:rsidRDefault="001F1E85" w:rsidP="00B4773B">
            <w:pPr>
              <w:jc w:val="both"/>
              <w:rPr>
                <w:sz w:val="24"/>
                <w:szCs w:val="24"/>
              </w:rPr>
            </w:pPr>
            <w:r>
              <w:rPr>
                <w:sz w:val="24"/>
                <w:szCs w:val="24"/>
              </w:rPr>
              <w:t>98%</w:t>
            </w:r>
          </w:p>
        </w:tc>
        <w:tc>
          <w:tcPr>
            <w:tcW w:w="1140" w:type="dxa"/>
          </w:tcPr>
          <w:p w14:paraId="56CEA757" w14:textId="77777777" w:rsidR="001F1E85" w:rsidRDefault="001F1E85" w:rsidP="00B4773B">
            <w:pPr>
              <w:jc w:val="both"/>
              <w:rPr>
                <w:sz w:val="24"/>
                <w:szCs w:val="24"/>
              </w:rPr>
            </w:pPr>
            <w:r>
              <w:rPr>
                <w:sz w:val="24"/>
                <w:szCs w:val="24"/>
              </w:rPr>
              <w:t>93%</w:t>
            </w:r>
          </w:p>
        </w:tc>
        <w:tc>
          <w:tcPr>
            <w:tcW w:w="2376" w:type="dxa"/>
          </w:tcPr>
          <w:p w14:paraId="50F694D0" w14:textId="77777777" w:rsidR="001F1E85" w:rsidRDefault="001F1E85" w:rsidP="00B4773B">
            <w:pPr>
              <w:jc w:val="both"/>
              <w:rPr>
                <w:sz w:val="24"/>
                <w:szCs w:val="24"/>
              </w:rPr>
            </w:pPr>
            <w:r>
              <w:rPr>
                <w:sz w:val="24"/>
                <w:szCs w:val="24"/>
              </w:rPr>
              <w:t>Turun sebesar 5%</w:t>
            </w:r>
          </w:p>
        </w:tc>
      </w:tr>
      <w:tr w:rsidR="001F1E85" w14:paraId="7B537538" w14:textId="77777777" w:rsidTr="00486BC7">
        <w:tc>
          <w:tcPr>
            <w:tcW w:w="709" w:type="dxa"/>
          </w:tcPr>
          <w:p w14:paraId="0D03B717" w14:textId="77777777" w:rsidR="001F1E85" w:rsidRDefault="001F1E85" w:rsidP="00D3216A">
            <w:pPr>
              <w:jc w:val="both"/>
              <w:rPr>
                <w:sz w:val="24"/>
                <w:szCs w:val="24"/>
              </w:rPr>
            </w:pPr>
            <w:r>
              <w:rPr>
                <w:sz w:val="24"/>
                <w:szCs w:val="24"/>
              </w:rPr>
              <w:t>3</w:t>
            </w:r>
          </w:p>
        </w:tc>
        <w:tc>
          <w:tcPr>
            <w:tcW w:w="2801" w:type="dxa"/>
          </w:tcPr>
          <w:p w14:paraId="6293B50F" w14:textId="77777777" w:rsidR="001F1E85" w:rsidRDefault="001F1E85" w:rsidP="00D3216A">
            <w:pPr>
              <w:jc w:val="both"/>
              <w:rPr>
                <w:sz w:val="24"/>
                <w:szCs w:val="24"/>
              </w:rPr>
            </w:pPr>
            <w:r>
              <w:rPr>
                <w:sz w:val="24"/>
                <w:szCs w:val="24"/>
              </w:rPr>
              <w:t xml:space="preserve">Belanja Modal </w:t>
            </w:r>
          </w:p>
        </w:tc>
        <w:tc>
          <w:tcPr>
            <w:tcW w:w="1080" w:type="dxa"/>
            <w:gridSpan w:val="2"/>
          </w:tcPr>
          <w:p w14:paraId="5795FA22" w14:textId="77777777" w:rsidR="001F1E85" w:rsidRDefault="001F1E85" w:rsidP="00D3216A">
            <w:pPr>
              <w:jc w:val="both"/>
              <w:rPr>
                <w:sz w:val="24"/>
                <w:szCs w:val="24"/>
              </w:rPr>
            </w:pPr>
            <w:r>
              <w:rPr>
                <w:sz w:val="24"/>
                <w:szCs w:val="24"/>
              </w:rPr>
              <w:t>80%</w:t>
            </w:r>
          </w:p>
        </w:tc>
        <w:tc>
          <w:tcPr>
            <w:tcW w:w="1140" w:type="dxa"/>
          </w:tcPr>
          <w:p w14:paraId="2FA9C398" w14:textId="77777777" w:rsidR="001F1E85" w:rsidRDefault="001F1E85" w:rsidP="00D3216A">
            <w:pPr>
              <w:jc w:val="both"/>
              <w:rPr>
                <w:sz w:val="24"/>
                <w:szCs w:val="24"/>
              </w:rPr>
            </w:pPr>
            <w:r>
              <w:rPr>
                <w:sz w:val="24"/>
                <w:szCs w:val="24"/>
              </w:rPr>
              <w:t>73%</w:t>
            </w:r>
          </w:p>
        </w:tc>
        <w:tc>
          <w:tcPr>
            <w:tcW w:w="2376" w:type="dxa"/>
          </w:tcPr>
          <w:p w14:paraId="1EC15E82" w14:textId="77777777" w:rsidR="001F1E85" w:rsidRDefault="001F1E85" w:rsidP="00D3216A">
            <w:pPr>
              <w:jc w:val="both"/>
              <w:rPr>
                <w:sz w:val="24"/>
                <w:szCs w:val="24"/>
              </w:rPr>
            </w:pPr>
            <w:r>
              <w:rPr>
                <w:sz w:val="24"/>
                <w:szCs w:val="24"/>
              </w:rPr>
              <w:t>Turun sebesar 7%</w:t>
            </w:r>
          </w:p>
        </w:tc>
      </w:tr>
      <w:tr w:rsidR="001F1E85" w14:paraId="067A50DD" w14:textId="77777777" w:rsidTr="00486BC7">
        <w:tc>
          <w:tcPr>
            <w:tcW w:w="709" w:type="dxa"/>
            <w:shd w:val="clear" w:color="auto" w:fill="FDEADA" w:themeFill="accent6" w:themeFillTint="32"/>
          </w:tcPr>
          <w:p w14:paraId="4BC4D6EF" w14:textId="77777777" w:rsidR="001F1E85" w:rsidRDefault="001F1E85" w:rsidP="00D3216A">
            <w:pPr>
              <w:jc w:val="both"/>
              <w:rPr>
                <w:sz w:val="24"/>
                <w:szCs w:val="24"/>
              </w:rPr>
            </w:pPr>
          </w:p>
        </w:tc>
        <w:tc>
          <w:tcPr>
            <w:tcW w:w="2801" w:type="dxa"/>
            <w:shd w:val="clear" w:color="auto" w:fill="FDEADA" w:themeFill="accent6" w:themeFillTint="32"/>
          </w:tcPr>
          <w:p w14:paraId="597676C0" w14:textId="77777777" w:rsidR="001F1E85" w:rsidRDefault="001F1E85" w:rsidP="00D3216A">
            <w:pPr>
              <w:jc w:val="both"/>
              <w:rPr>
                <w:sz w:val="24"/>
                <w:szCs w:val="24"/>
              </w:rPr>
            </w:pPr>
            <w:r>
              <w:rPr>
                <w:sz w:val="24"/>
                <w:szCs w:val="24"/>
              </w:rPr>
              <w:t xml:space="preserve">Total Belanja </w:t>
            </w:r>
          </w:p>
        </w:tc>
        <w:tc>
          <w:tcPr>
            <w:tcW w:w="1080" w:type="dxa"/>
            <w:gridSpan w:val="2"/>
            <w:shd w:val="clear" w:color="auto" w:fill="FDEADA" w:themeFill="accent6" w:themeFillTint="32"/>
          </w:tcPr>
          <w:p w14:paraId="30B67B1E" w14:textId="77777777" w:rsidR="001F1E85" w:rsidRDefault="001F1E85" w:rsidP="00D3216A">
            <w:pPr>
              <w:jc w:val="both"/>
              <w:rPr>
                <w:sz w:val="24"/>
                <w:szCs w:val="24"/>
              </w:rPr>
            </w:pPr>
            <w:r>
              <w:rPr>
                <w:color w:val="000000" w:themeColor="text1"/>
                <w:sz w:val="24"/>
                <w:szCs w:val="24"/>
              </w:rPr>
              <w:t>93%</w:t>
            </w:r>
          </w:p>
        </w:tc>
        <w:tc>
          <w:tcPr>
            <w:tcW w:w="1140" w:type="dxa"/>
            <w:shd w:val="clear" w:color="auto" w:fill="FDEADA" w:themeFill="accent6" w:themeFillTint="32"/>
          </w:tcPr>
          <w:p w14:paraId="639DFFCB" w14:textId="77777777" w:rsidR="001F1E85" w:rsidRDefault="001F1E85" w:rsidP="00D3216A">
            <w:pPr>
              <w:jc w:val="both"/>
              <w:rPr>
                <w:sz w:val="24"/>
                <w:szCs w:val="24"/>
              </w:rPr>
            </w:pPr>
            <w:r>
              <w:rPr>
                <w:sz w:val="24"/>
                <w:szCs w:val="24"/>
              </w:rPr>
              <w:t>95%</w:t>
            </w:r>
          </w:p>
        </w:tc>
        <w:tc>
          <w:tcPr>
            <w:tcW w:w="2376" w:type="dxa"/>
            <w:shd w:val="clear" w:color="auto" w:fill="FDEADA" w:themeFill="accent6" w:themeFillTint="32"/>
          </w:tcPr>
          <w:p w14:paraId="3F6AFD0A" w14:textId="77777777" w:rsidR="001F1E85" w:rsidRDefault="001F1E85" w:rsidP="00D3216A">
            <w:pPr>
              <w:jc w:val="both"/>
              <w:rPr>
                <w:sz w:val="24"/>
                <w:szCs w:val="24"/>
              </w:rPr>
            </w:pPr>
            <w:r>
              <w:rPr>
                <w:sz w:val="24"/>
                <w:szCs w:val="24"/>
              </w:rPr>
              <w:t>Naik sebesar 2%</w:t>
            </w:r>
          </w:p>
        </w:tc>
      </w:tr>
    </w:tbl>
    <w:p w14:paraId="1D7CD4CD" w14:textId="77777777" w:rsidR="001F1E85" w:rsidRDefault="001F1E85" w:rsidP="00D3216A">
      <w:pPr>
        <w:spacing w:after="240"/>
        <w:ind w:left="992" w:hanging="992"/>
        <w:jc w:val="both"/>
        <w:rPr>
          <w:sz w:val="24"/>
          <w:szCs w:val="24"/>
          <w:lang w:val="en-US"/>
        </w:rPr>
      </w:pPr>
      <w:r>
        <w:rPr>
          <w:sz w:val="24"/>
          <w:szCs w:val="24"/>
        </w:rPr>
        <w:t>Sumber: Laporan Realisasi Anggaran BLUD Puskesmas Sungai Mariam Kabupaten Kutai Kartanegara 2019-2020</w:t>
      </w:r>
    </w:p>
    <w:p w14:paraId="58FC7DE2" w14:textId="77777777" w:rsidR="001F1E85" w:rsidRDefault="001F1E85" w:rsidP="00D3216A">
      <w:pPr>
        <w:jc w:val="both"/>
        <w:rPr>
          <w:sz w:val="24"/>
          <w:szCs w:val="24"/>
        </w:rPr>
      </w:pPr>
      <w:r>
        <w:rPr>
          <w:sz w:val="24"/>
          <w:szCs w:val="24"/>
        </w:rPr>
        <w:t xml:space="preserve">Semakin kecil nilai rasio ekonomis, maka semakin baik kinerja BLUD Puskesmas Sungai Mariam Kabupaten Kutai Kartanegara dalam penggunaan anggaran belanja yang telah ditetapkan. Rasio Ekonomi BLUD Puskesmas Sungai Meriam dapat dilihat pada tabel 5.1. Rasio ekonomis pada BLUD Puskesmas Sungai Mariam Kabupaten Kutai Kartanegara dibagi menjadi 3 bagian belanja yaitu belanja pegawai, belanja barang dan jasa, dan belanja modal. Ekonomis diukur dengan rasio antara pengeluaran instansi dengan anggaran yang ditetapkan, semakin rendah pengeluaran dibanding anggaran yang ditetapkan maka semakin tinggi tingkat ekonomis suatu instansi. Dengan demikian rasio ekonomis dapat dirumuskan sebagai berikut: </w:t>
      </w:r>
    </w:p>
    <w:p w14:paraId="697636E4" w14:textId="77777777" w:rsidR="001F1E85" w:rsidRPr="005915D1" w:rsidRDefault="001F1E85" w:rsidP="00D3216A">
      <w:pPr>
        <w:jc w:val="center"/>
        <w:rPr>
          <w:sz w:val="24"/>
          <w:szCs w:val="24"/>
          <w:lang w:val="en-US"/>
        </w:rPr>
      </w:pPr>
      <m:oMathPara>
        <m:oMath>
          <m:r>
            <w:rPr>
              <w:rFonts w:ascii="Cambria Math" w:hAnsi="Cambria Math"/>
              <w:sz w:val="24"/>
              <w:szCs w:val="24"/>
            </w:rPr>
            <m:t>Rasio Ekonomi =</m:t>
          </m:r>
          <m:f>
            <m:fPr>
              <m:ctrlPr>
                <w:rPr>
                  <w:rFonts w:ascii="Cambria Math" w:hAnsi="Cambria Math"/>
                  <w:i/>
                  <w:sz w:val="24"/>
                  <w:szCs w:val="24"/>
                </w:rPr>
              </m:ctrlPr>
            </m:fPr>
            <m:num>
              <m:r>
                <w:rPr>
                  <w:rFonts w:ascii="Cambria Math" w:hAnsi="Cambria Math"/>
                  <w:sz w:val="24"/>
                  <w:szCs w:val="24"/>
                </w:rPr>
                <m:t>Pengeluaran Instansi</m:t>
              </m:r>
            </m:num>
            <m:den>
              <m:r>
                <w:rPr>
                  <w:rFonts w:ascii="Cambria Math" w:hAnsi="Cambria Math"/>
                  <w:sz w:val="24"/>
                  <w:szCs w:val="24"/>
                </w:rPr>
                <m:t>Anggaran Di Tetapkan</m:t>
              </m:r>
            </m:den>
          </m:f>
          <m:r>
            <w:rPr>
              <w:rFonts w:ascii="Cambria Math" w:hAnsi="Cambria Math"/>
              <w:sz w:val="24"/>
              <w:szCs w:val="24"/>
            </w:rPr>
            <m:t>x 100 %</m:t>
          </m:r>
        </m:oMath>
      </m:oMathPara>
    </w:p>
    <w:p w14:paraId="7724C954" w14:textId="77777777" w:rsidR="005915D1" w:rsidRPr="005915D1" w:rsidRDefault="005915D1" w:rsidP="00D3216A">
      <w:pPr>
        <w:jc w:val="center"/>
        <w:rPr>
          <w:sz w:val="24"/>
          <w:szCs w:val="24"/>
          <w:lang w:val="en-US"/>
        </w:rPr>
      </w:pPr>
    </w:p>
    <w:p w14:paraId="594C890F" w14:textId="77777777" w:rsidR="00B4773B" w:rsidRDefault="001F1E85" w:rsidP="00D3216A">
      <w:pPr>
        <w:jc w:val="both"/>
        <w:rPr>
          <w:sz w:val="24"/>
          <w:szCs w:val="24"/>
          <w:lang w:val="en-US"/>
        </w:rPr>
      </w:pPr>
      <w:r>
        <w:rPr>
          <w:sz w:val="24"/>
          <w:szCs w:val="24"/>
        </w:rPr>
        <w:t>Pada tabel 5.1 menunjukkan bahwa tingkat ekonomis BLUD Puskesmas Sungai Mariam Kabupaten Kutai Kartanegara tahun 2019 pada sektor belanja pegawai yang awalnya sebesar 91% meningkat menjadi 98% pada tahun 2020. Rasio ekonomis belanja barang dan jasa mengalami perbaikan dari angka 98% ditahun 2019 menjadi 93% di tahun 2020. Rasio ekonomis belanja modal ditahun 2019 yang awalnya sebesar 80% mengalami pernurunan menjadi 73% ditahun 2020. Rasio ekonomis total belanja terlihat menurun dengan adanya peningkatan angka prosentase dari 93% ditahun 2019 menjadi 95% ditahun 2020.</w:t>
      </w:r>
    </w:p>
    <w:p w14:paraId="6832F3DE" w14:textId="77777777" w:rsidR="00B4773B" w:rsidRPr="00B4773B" w:rsidRDefault="001F1E85" w:rsidP="00D3216A">
      <w:pPr>
        <w:jc w:val="both"/>
        <w:rPr>
          <w:sz w:val="24"/>
          <w:szCs w:val="24"/>
        </w:rPr>
      </w:pPr>
      <w:r>
        <w:rPr>
          <w:sz w:val="24"/>
          <w:szCs w:val="24"/>
        </w:rPr>
        <w:t>Penurunan tingkat rasio ekonomis menggambarkan peningkatan kinerja, karena dengan adanya penurunan maka kegiatan operasional yang telah dilaksanakan mampu menghilangkan atau mengurangi munculnya biaya-biaya yang tidak perlu.</w:t>
      </w:r>
    </w:p>
    <w:p w14:paraId="05C26950" w14:textId="77777777" w:rsidR="001F1E85" w:rsidRDefault="001F1E85" w:rsidP="00D3216A">
      <w:pPr>
        <w:jc w:val="both"/>
        <w:rPr>
          <w:sz w:val="24"/>
          <w:szCs w:val="24"/>
        </w:rPr>
      </w:pPr>
      <w:r>
        <w:rPr>
          <w:sz w:val="24"/>
          <w:szCs w:val="24"/>
        </w:rPr>
        <w:t>Kinerja BLUD Puskesmas Sungai Mariam Kabupaten Kutai Kartanegara dilihat dari segi rasio ekonomis dapat dikatakan kurang baik karena memiliki angka presentase diatas 60%. Hasil penelitian pada tabel 5.2 menunjukkan bahwa dari ketiga jenis belanja yang direalisasikan mengalami kenaikan dan penurunan. Rincian dari hasil penelitian tersebut adalah sebagai berikut:</w:t>
      </w:r>
    </w:p>
    <w:p w14:paraId="0E4ED77D" w14:textId="77777777" w:rsidR="001F1E85" w:rsidRDefault="001F1E85" w:rsidP="00B4773B">
      <w:pPr>
        <w:pStyle w:val="ListParagraph"/>
        <w:numPr>
          <w:ilvl w:val="0"/>
          <w:numId w:val="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Rasio ekonomis belanja pegawai pada tahun 2019 adalah sebesar 91% dan pada tahun 2020 menjadi 98%. Angka prosentase tersebut menggambarkan bahwa telah terjadi peningkatan sebesar 7% dalam waktu satu tahun, angka tersebut juga menunjukkan bahwa penggunaan dana BLUD untuk belanja pegawai di Puskesmas Sungai Mariam kurang ekonomis, namun berdasarkan penelitian yang telah dilakukan penggunaan anggaran BLUD di Puskesmas Sungai Mariam dibagi menjadi dua yaitu 60% untuk belanja pegawai dan 40% untuk belanja barang/jasa dan belanja modal, dimana anggaran belanja pegawai harus terbagi seluruhnya ke pegawai puskesmas dengan tujuan untuk meningkatkan kesejahteraan dan kepuasan pegawai sehingga pegawai puskesmas dapat meningkatkan kualitas pelayanan kesehatan kepada masyarakat.</w:t>
      </w:r>
    </w:p>
    <w:p w14:paraId="01AD9D72" w14:textId="77777777" w:rsidR="001F1E85" w:rsidRDefault="001F1E85" w:rsidP="00B4773B">
      <w:pPr>
        <w:pStyle w:val="ListParagraph"/>
        <w:numPr>
          <w:ilvl w:val="0"/>
          <w:numId w:val="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Rasio ekonomis belanja barang dan jasa pada tahun 2019 adalah sebesar 98% dan pada tahun 2020 menunjukkan angka prosentase sebesar 93%. Angka prosentase </w:t>
      </w:r>
      <w:r>
        <w:rPr>
          <w:rFonts w:ascii="Times New Roman" w:hAnsi="Times New Roman" w:cs="Times New Roman"/>
          <w:sz w:val="24"/>
          <w:szCs w:val="24"/>
        </w:rPr>
        <w:lastRenderedPageBreak/>
        <w:t>pertahun tersebut menggambarkan bahwa penggunaan anggaran untuk belanja barang dan jasa kurang ekonomis walaupun telah terjadi penurunan angka rasio ekonomis sebesar 5%. Penurunan tersebut menunjukkan bahwa kinerja BLUD Puskesmas Sungai Meriam dalam belanja barang dan jasa sudah cukup baik dan sudah mulai dapat menekan biaya-biaya yang dianggap tidak perlu untuk dikeluarkan sehingga tidak terjadi pemborosan.</w:t>
      </w:r>
    </w:p>
    <w:p w14:paraId="7C7DD961" w14:textId="77777777" w:rsidR="001F1E85" w:rsidRPr="005915D1" w:rsidRDefault="001F1E85" w:rsidP="00B4773B">
      <w:pPr>
        <w:pStyle w:val="ListParagraph"/>
        <w:numPr>
          <w:ilvl w:val="0"/>
          <w:numId w:val="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Rasio ekonomis belanja modal pada tahun 2019 adalah sebesar 80% dan pada tahun 2020 sebesar 73%. Angka prosentase mengalami penurunan sebesar 7% pertahun, angka tersebut menunjukkan bahwa terjadi perubahan kinerja BLUD dari cukup ekonomis menjadi ekonomis sehingga Puskesmas Sungai Mariam dinilai dapat meminimalkan sumber daya yang digunakan dengan menghindari pengeluaran yang boros dan tidak produktif. </w:t>
      </w:r>
    </w:p>
    <w:p w14:paraId="03095C93" w14:textId="77777777" w:rsidR="005915D1" w:rsidRDefault="005915D1" w:rsidP="00D3216A">
      <w:pPr>
        <w:jc w:val="both"/>
        <w:rPr>
          <w:b/>
          <w:sz w:val="24"/>
          <w:szCs w:val="24"/>
          <w:lang w:val="en-US"/>
        </w:rPr>
      </w:pPr>
    </w:p>
    <w:p w14:paraId="19312109" w14:textId="77777777" w:rsidR="001F1E85" w:rsidRDefault="001F1E85" w:rsidP="00D3216A">
      <w:pPr>
        <w:jc w:val="both"/>
        <w:rPr>
          <w:b/>
          <w:sz w:val="24"/>
          <w:szCs w:val="24"/>
        </w:rPr>
      </w:pPr>
      <w:r>
        <w:rPr>
          <w:b/>
          <w:sz w:val="24"/>
          <w:szCs w:val="24"/>
        </w:rPr>
        <w:t>Hasil Perhitungan Rasio Efisiensi</w:t>
      </w:r>
    </w:p>
    <w:p w14:paraId="0CCD2181" w14:textId="77777777" w:rsidR="001F1E85" w:rsidRDefault="001F1E85" w:rsidP="00D3216A">
      <w:pPr>
        <w:jc w:val="both"/>
        <w:rPr>
          <w:sz w:val="24"/>
          <w:szCs w:val="24"/>
        </w:rPr>
      </w:pPr>
      <w:r>
        <w:rPr>
          <w:sz w:val="24"/>
          <w:szCs w:val="24"/>
        </w:rPr>
        <w:t xml:space="preserve">Efesiensi merupakan pencapaian </w:t>
      </w:r>
      <w:r>
        <w:rPr>
          <w:i/>
          <w:sz w:val="24"/>
          <w:szCs w:val="24"/>
        </w:rPr>
        <w:t>output</w:t>
      </w:r>
      <w:r>
        <w:rPr>
          <w:sz w:val="24"/>
          <w:szCs w:val="24"/>
        </w:rPr>
        <w:t xml:space="preserve"> yang maksimum dengan </w:t>
      </w:r>
      <w:r>
        <w:rPr>
          <w:i/>
          <w:sz w:val="24"/>
          <w:szCs w:val="24"/>
        </w:rPr>
        <w:t xml:space="preserve">input </w:t>
      </w:r>
      <w:r>
        <w:rPr>
          <w:sz w:val="24"/>
          <w:szCs w:val="24"/>
        </w:rPr>
        <w:t xml:space="preserve">tertentu atau penggunaan </w:t>
      </w:r>
      <w:r>
        <w:rPr>
          <w:i/>
          <w:sz w:val="24"/>
          <w:szCs w:val="24"/>
        </w:rPr>
        <w:t xml:space="preserve">input </w:t>
      </w:r>
      <w:r>
        <w:rPr>
          <w:sz w:val="24"/>
          <w:szCs w:val="24"/>
        </w:rPr>
        <w:t xml:space="preserve">yang terendah untuk mencapai </w:t>
      </w:r>
      <w:r>
        <w:rPr>
          <w:i/>
          <w:sz w:val="24"/>
          <w:szCs w:val="24"/>
        </w:rPr>
        <w:t xml:space="preserve">output </w:t>
      </w:r>
      <w:r>
        <w:rPr>
          <w:sz w:val="24"/>
          <w:szCs w:val="24"/>
        </w:rPr>
        <w:t xml:space="preserve">tertentu. Efesiensi merupakan perbandingan </w:t>
      </w:r>
      <w:r>
        <w:rPr>
          <w:i/>
          <w:sz w:val="24"/>
          <w:szCs w:val="24"/>
        </w:rPr>
        <w:t>output</w:t>
      </w:r>
      <w:r>
        <w:rPr>
          <w:sz w:val="24"/>
          <w:szCs w:val="24"/>
        </w:rPr>
        <w:t xml:space="preserve"> atau </w:t>
      </w:r>
      <w:r>
        <w:rPr>
          <w:i/>
          <w:sz w:val="24"/>
          <w:szCs w:val="24"/>
        </w:rPr>
        <w:t>input</w:t>
      </w:r>
      <w:r>
        <w:rPr>
          <w:sz w:val="24"/>
          <w:szCs w:val="24"/>
        </w:rPr>
        <w:t xml:space="preserve"> yang dikaitkan dengan standar kinerja atau target yang ditetapkan. Dengan demikin rasio efisiensi dapat dirumuskan sebagai berikut: </w:t>
      </w:r>
    </w:p>
    <w:p w14:paraId="348B0411" w14:textId="77777777" w:rsidR="001F1E85" w:rsidRDefault="001F1E85" w:rsidP="00B4773B">
      <w:pPr>
        <w:jc w:val="center"/>
        <w:rPr>
          <w:sz w:val="24"/>
          <w:szCs w:val="24"/>
        </w:rPr>
      </w:pPr>
      <w:r>
        <w:rPr>
          <w:noProof/>
          <w:lang w:eastAsia="id-ID"/>
        </w:rPr>
        <w:drawing>
          <wp:inline distT="0" distB="0" distL="0" distR="0" wp14:anchorId="4AD7CE96" wp14:editId="541D381E">
            <wp:extent cx="2743200" cy="60742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4956" t="30683" r="7407" b="62374"/>
                    <a:stretch/>
                  </pic:blipFill>
                  <pic:spPr bwMode="auto">
                    <a:xfrm>
                      <a:off x="0" y="0"/>
                      <a:ext cx="2767538" cy="612812"/>
                    </a:xfrm>
                    <a:prstGeom prst="rect">
                      <a:avLst/>
                    </a:prstGeom>
                    <a:ln>
                      <a:noFill/>
                    </a:ln>
                    <a:extLst>
                      <a:ext uri="{53640926-AAD7-44D8-BBD7-CCE9431645EC}">
                        <a14:shadowObscured xmlns:a14="http://schemas.microsoft.com/office/drawing/2010/main"/>
                      </a:ext>
                    </a:extLst>
                  </pic:spPr>
                </pic:pic>
              </a:graphicData>
            </a:graphic>
          </wp:inline>
        </w:drawing>
      </w:r>
    </w:p>
    <w:p w14:paraId="5427CE7A" w14:textId="77777777" w:rsidR="001F1E85" w:rsidRPr="00B4773B" w:rsidRDefault="001F1E85" w:rsidP="00D3216A">
      <w:pPr>
        <w:jc w:val="both"/>
        <w:rPr>
          <w:sz w:val="24"/>
          <w:szCs w:val="24"/>
          <w:lang w:val="en-US"/>
        </w:rPr>
      </w:pPr>
      <w:r>
        <w:rPr>
          <w:sz w:val="24"/>
          <w:szCs w:val="24"/>
        </w:rPr>
        <w:t xml:space="preserve">Berdasarkan rumus tersebut peniliaian efisiensi dikatakan efisien apabila hasil perhitungan dibawah 60%. Semakin kecil rasio efisiensi maka semakin baik kinerja BLUD Puskesmas Sungai Mariam. </w:t>
      </w:r>
    </w:p>
    <w:p w14:paraId="1628F10B" w14:textId="77777777" w:rsidR="001F1E85" w:rsidRDefault="00196A0C" w:rsidP="00D3216A">
      <w:pPr>
        <w:jc w:val="both"/>
        <w:rPr>
          <w:bCs/>
          <w:sz w:val="24"/>
          <w:szCs w:val="24"/>
        </w:rPr>
      </w:pPr>
      <w:r>
        <w:rPr>
          <w:bCs/>
          <w:sz w:val="24"/>
          <w:szCs w:val="24"/>
        </w:rPr>
        <w:t xml:space="preserve">Tabel </w:t>
      </w:r>
      <w:r>
        <w:rPr>
          <w:bCs/>
          <w:sz w:val="24"/>
          <w:szCs w:val="24"/>
          <w:lang w:val="en-US"/>
        </w:rPr>
        <w:t>6.</w:t>
      </w:r>
      <w:r w:rsidR="001F1E85">
        <w:rPr>
          <w:bCs/>
          <w:sz w:val="24"/>
          <w:szCs w:val="24"/>
        </w:rPr>
        <w:t xml:space="preserve"> Rasio Efesiensi BLUD Puskesmas Sungai Mariam Kabupaten Kutai Kartanegara Tahun 2019 dan Tahun 2020</w:t>
      </w:r>
    </w:p>
    <w:tbl>
      <w:tblPr>
        <w:tblStyle w:val="TableGrid"/>
        <w:tblW w:w="0" w:type="auto"/>
        <w:tblInd w:w="108" w:type="dxa"/>
        <w:tblLook w:val="04A0" w:firstRow="1" w:lastRow="0" w:firstColumn="1" w:lastColumn="0" w:noHBand="0" w:noVBand="1"/>
      </w:tblPr>
      <w:tblGrid>
        <w:gridCol w:w="1134"/>
        <w:gridCol w:w="2552"/>
        <w:gridCol w:w="2410"/>
        <w:gridCol w:w="1842"/>
      </w:tblGrid>
      <w:tr w:rsidR="001F1E85" w14:paraId="2E7311D9" w14:textId="77777777" w:rsidTr="00486BC7">
        <w:tc>
          <w:tcPr>
            <w:tcW w:w="1134" w:type="dxa"/>
          </w:tcPr>
          <w:p w14:paraId="3BB3FADA" w14:textId="77777777" w:rsidR="001F1E85" w:rsidRDefault="001F1E85" w:rsidP="00D3216A">
            <w:pPr>
              <w:jc w:val="center"/>
              <w:rPr>
                <w:b/>
                <w:sz w:val="24"/>
                <w:szCs w:val="24"/>
              </w:rPr>
            </w:pPr>
            <w:r>
              <w:rPr>
                <w:b/>
                <w:sz w:val="24"/>
                <w:szCs w:val="24"/>
              </w:rPr>
              <w:t>Tahun</w:t>
            </w:r>
          </w:p>
        </w:tc>
        <w:tc>
          <w:tcPr>
            <w:tcW w:w="2552" w:type="dxa"/>
          </w:tcPr>
          <w:p w14:paraId="02AB5E75" w14:textId="77777777" w:rsidR="001F1E85" w:rsidRDefault="001F1E85" w:rsidP="00D3216A">
            <w:pPr>
              <w:jc w:val="center"/>
              <w:rPr>
                <w:b/>
                <w:sz w:val="24"/>
                <w:szCs w:val="24"/>
              </w:rPr>
            </w:pPr>
            <w:r>
              <w:rPr>
                <w:b/>
                <w:sz w:val="24"/>
                <w:szCs w:val="24"/>
              </w:rPr>
              <w:t>Realisasi Pengeluaran</w:t>
            </w:r>
          </w:p>
        </w:tc>
        <w:tc>
          <w:tcPr>
            <w:tcW w:w="2410" w:type="dxa"/>
          </w:tcPr>
          <w:p w14:paraId="03535924" w14:textId="77777777" w:rsidR="001F1E85" w:rsidRDefault="001F1E85" w:rsidP="00D3216A">
            <w:pPr>
              <w:jc w:val="center"/>
              <w:rPr>
                <w:b/>
                <w:sz w:val="24"/>
                <w:szCs w:val="24"/>
              </w:rPr>
            </w:pPr>
            <w:r>
              <w:rPr>
                <w:b/>
                <w:sz w:val="24"/>
                <w:szCs w:val="24"/>
              </w:rPr>
              <w:t>Realisasi Pendapatan</w:t>
            </w:r>
          </w:p>
        </w:tc>
        <w:tc>
          <w:tcPr>
            <w:tcW w:w="1842" w:type="dxa"/>
          </w:tcPr>
          <w:p w14:paraId="2F8F7B1F" w14:textId="77777777" w:rsidR="001F1E85" w:rsidRDefault="001F1E85" w:rsidP="00D3216A">
            <w:pPr>
              <w:jc w:val="center"/>
              <w:rPr>
                <w:b/>
                <w:sz w:val="24"/>
                <w:szCs w:val="24"/>
              </w:rPr>
            </w:pPr>
            <w:r>
              <w:rPr>
                <w:b/>
                <w:sz w:val="24"/>
                <w:szCs w:val="24"/>
              </w:rPr>
              <w:t>Rasio Efesiensi</w:t>
            </w:r>
          </w:p>
        </w:tc>
      </w:tr>
      <w:tr w:rsidR="001F1E85" w14:paraId="5F27A6C8" w14:textId="77777777" w:rsidTr="00486BC7">
        <w:tc>
          <w:tcPr>
            <w:tcW w:w="1134" w:type="dxa"/>
          </w:tcPr>
          <w:p w14:paraId="0F808FDF" w14:textId="77777777" w:rsidR="001F1E85" w:rsidRDefault="001F1E85" w:rsidP="00D3216A">
            <w:pPr>
              <w:jc w:val="center"/>
              <w:rPr>
                <w:bCs/>
              </w:rPr>
            </w:pPr>
            <w:r>
              <w:rPr>
                <w:bCs/>
              </w:rPr>
              <w:t>(1)</w:t>
            </w:r>
          </w:p>
        </w:tc>
        <w:tc>
          <w:tcPr>
            <w:tcW w:w="2552" w:type="dxa"/>
          </w:tcPr>
          <w:p w14:paraId="521C0FEA" w14:textId="77777777" w:rsidR="001F1E85" w:rsidRDefault="001F1E85" w:rsidP="00D3216A">
            <w:pPr>
              <w:jc w:val="center"/>
              <w:rPr>
                <w:bCs/>
              </w:rPr>
            </w:pPr>
            <w:r>
              <w:rPr>
                <w:bCs/>
              </w:rPr>
              <w:t>(2)</w:t>
            </w:r>
          </w:p>
        </w:tc>
        <w:tc>
          <w:tcPr>
            <w:tcW w:w="2410" w:type="dxa"/>
          </w:tcPr>
          <w:p w14:paraId="199B5CCD" w14:textId="77777777" w:rsidR="001F1E85" w:rsidRDefault="001F1E85" w:rsidP="00D3216A">
            <w:pPr>
              <w:jc w:val="center"/>
              <w:rPr>
                <w:bCs/>
              </w:rPr>
            </w:pPr>
            <w:r>
              <w:rPr>
                <w:bCs/>
              </w:rPr>
              <w:t>(3)</w:t>
            </w:r>
          </w:p>
        </w:tc>
        <w:tc>
          <w:tcPr>
            <w:tcW w:w="1842" w:type="dxa"/>
          </w:tcPr>
          <w:p w14:paraId="7843E150" w14:textId="77777777" w:rsidR="001F1E85" w:rsidRDefault="001F1E85" w:rsidP="00D3216A">
            <w:pPr>
              <w:widowControl/>
              <w:numPr>
                <w:ilvl w:val="0"/>
                <w:numId w:val="4"/>
              </w:numPr>
              <w:autoSpaceDE/>
              <w:autoSpaceDN/>
              <w:jc w:val="center"/>
              <w:rPr>
                <w:bCs/>
              </w:rPr>
            </w:pPr>
            <w:r>
              <w:rPr>
                <w:bCs/>
              </w:rPr>
              <w:t>= (2):(3)</w:t>
            </w:r>
          </w:p>
        </w:tc>
      </w:tr>
      <w:tr w:rsidR="001F1E85" w14:paraId="7EEA39A6" w14:textId="77777777" w:rsidTr="00486BC7">
        <w:trPr>
          <w:trHeight w:val="470"/>
        </w:trPr>
        <w:tc>
          <w:tcPr>
            <w:tcW w:w="1134" w:type="dxa"/>
          </w:tcPr>
          <w:p w14:paraId="0F363614" w14:textId="77777777" w:rsidR="001F1E85" w:rsidRDefault="001F1E85" w:rsidP="00D3216A">
            <w:pPr>
              <w:jc w:val="center"/>
              <w:rPr>
                <w:sz w:val="24"/>
                <w:szCs w:val="24"/>
              </w:rPr>
            </w:pPr>
            <w:r>
              <w:rPr>
                <w:sz w:val="24"/>
                <w:szCs w:val="24"/>
              </w:rPr>
              <w:t>2019</w:t>
            </w:r>
          </w:p>
        </w:tc>
        <w:tc>
          <w:tcPr>
            <w:tcW w:w="2552" w:type="dxa"/>
          </w:tcPr>
          <w:p w14:paraId="2DC55490" w14:textId="77777777" w:rsidR="001F1E85" w:rsidRDefault="001F1E85" w:rsidP="00D3216A">
            <w:pPr>
              <w:jc w:val="center"/>
              <w:rPr>
                <w:color w:val="000000" w:themeColor="text1"/>
                <w:sz w:val="24"/>
                <w:szCs w:val="24"/>
              </w:rPr>
            </w:pPr>
            <w:r>
              <w:rPr>
                <w:color w:val="000000" w:themeColor="text1"/>
                <w:sz w:val="24"/>
                <w:szCs w:val="24"/>
              </w:rPr>
              <w:t>Rp. 1.746.758.196</w:t>
            </w:r>
          </w:p>
        </w:tc>
        <w:tc>
          <w:tcPr>
            <w:tcW w:w="2410" w:type="dxa"/>
          </w:tcPr>
          <w:p w14:paraId="0649F41A" w14:textId="77777777" w:rsidR="001F1E85" w:rsidRDefault="001F1E85" w:rsidP="00D3216A">
            <w:pPr>
              <w:jc w:val="center"/>
              <w:rPr>
                <w:sz w:val="24"/>
                <w:szCs w:val="24"/>
              </w:rPr>
            </w:pPr>
            <w:r>
              <w:rPr>
                <w:sz w:val="24"/>
                <w:szCs w:val="24"/>
              </w:rPr>
              <w:t>Rp. 1.834.240.730</w:t>
            </w:r>
          </w:p>
        </w:tc>
        <w:tc>
          <w:tcPr>
            <w:tcW w:w="1842" w:type="dxa"/>
          </w:tcPr>
          <w:p w14:paraId="5E26507A" w14:textId="77777777" w:rsidR="001F1E85" w:rsidRDefault="001F1E85" w:rsidP="00D3216A">
            <w:pPr>
              <w:jc w:val="center"/>
              <w:rPr>
                <w:sz w:val="24"/>
                <w:szCs w:val="24"/>
              </w:rPr>
            </w:pPr>
            <w:r>
              <w:rPr>
                <w:sz w:val="24"/>
                <w:szCs w:val="24"/>
              </w:rPr>
              <w:t>95,23 %</w:t>
            </w:r>
          </w:p>
        </w:tc>
      </w:tr>
      <w:tr w:rsidR="001F1E85" w14:paraId="16B1ADE8" w14:textId="77777777" w:rsidTr="00987B2C">
        <w:trPr>
          <w:trHeight w:val="306"/>
        </w:trPr>
        <w:tc>
          <w:tcPr>
            <w:tcW w:w="1134" w:type="dxa"/>
          </w:tcPr>
          <w:p w14:paraId="7AB293A1" w14:textId="77777777" w:rsidR="001F1E85" w:rsidRDefault="001F1E85" w:rsidP="00D3216A">
            <w:pPr>
              <w:jc w:val="center"/>
              <w:rPr>
                <w:sz w:val="24"/>
                <w:szCs w:val="24"/>
              </w:rPr>
            </w:pPr>
            <w:r>
              <w:rPr>
                <w:sz w:val="24"/>
                <w:szCs w:val="24"/>
              </w:rPr>
              <w:t>2020</w:t>
            </w:r>
          </w:p>
        </w:tc>
        <w:tc>
          <w:tcPr>
            <w:tcW w:w="2552" w:type="dxa"/>
          </w:tcPr>
          <w:p w14:paraId="2FD69148" w14:textId="77777777" w:rsidR="001F1E85" w:rsidRDefault="001F1E85" w:rsidP="00D3216A">
            <w:pPr>
              <w:jc w:val="center"/>
              <w:rPr>
                <w:color w:val="000000" w:themeColor="text1"/>
                <w:sz w:val="24"/>
                <w:szCs w:val="24"/>
              </w:rPr>
            </w:pPr>
            <w:r>
              <w:rPr>
                <w:color w:val="000000" w:themeColor="text1"/>
                <w:sz w:val="24"/>
                <w:szCs w:val="24"/>
              </w:rPr>
              <w:t>Rp. 2.146.981.578</w:t>
            </w:r>
          </w:p>
        </w:tc>
        <w:tc>
          <w:tcPr>
            <w:tcW w:w="2410" w:type="dxa"/>
          </w:tcPr>
          <w:p w14:paraId="5590527E" w14:textId="77777777" w:rsidR="001F1E85" w:rsidRDefault="001F1E85" w:rsidP="00D3216A">
            <w:pPr>
              <w:jc w:val="center"/>
              <w:rPr>
                <w:sz w:val="24"/>
                <w:szCs w:val="24"/>
              </w:rPr>
            </w:pPr>
            <w:r>
              <w:rPr>
                <w:sz w:val="24"/>
                <w:szCs w:val="24"/>
              </w:rPr>
              <w:t>Rp. 2.048.737.365,84</w:t>
            </w:r>
          </w:p>
        </w:tc>
        <w:tc>
          <w:tcPr>
            <w:tcW w:w="1842" w:type="dxa"/>
          </w:tcPr>
          <w:p w14:paraId="1CB995B9" w14:textId="77777777" w:rsidR="001F1E85" w:rsidRDefault="001F1E85" w:rsidP="00D3216A">
            <w:pPr>
              <w:jc w:val="center"/>
              <w:rPr>
                <w:sz w:val="24"/>
                <w:szCs w:val="24"/>
              </w:rPr>
            </w:pPr>
            <w:r>
              <w:rPr>
                <w:sz w:val="24"/>
                <w:szCs w:val="24"/>
              </w:rPr>
              <w:t>104.79  %</w:t>
            </w:r>
          </w:p>
        </w:tc>
      </w:tr>
    </w:tbl>
    <w:p w14:paraId="39694CA3" w14:textId="77777777" w:rsidR="001F1E85" w:rsidRPr="00B4773B" w:rsidRDefault="001F1E85" w:rsidP="00B4773B">
      <w:pPr>
        <w:ind w:left="993" w:hanging="993"/>
        <w:jc w:val="both"/>
        <w:rPr>
          <w:sz w:val="24"/>
          <w:szCs w:val="24"/>
          <w:lang w:val="en-US"/>
        </w:rPr>
      </w:pPr>
      <w:r>
        <w:rPr>
          <w:sz w:val="24"/>
          <w:szCs w:val="24"/>
        </w:rPr>
        <w:t>Sumber: Laporan Realisasi Anggaran BLUD Puskesmas Sungai Mariam Kabupaten Kutai Kartanegara Tahun 2019 dan 2020</w:t>
      </w:r>
    </w:p>
    <w:p w14:paraId="17ADDB44" w14:textId="77777777" w:rsidR="001F1E85" w:rsidRDefault="001F1E85" w:rsidP="00D3216A">
      <w:pPr>
        <w:jc w:val="both"/>
        <w:rPr>
          <w:sz w:val="24"/>
          <w:szCs w:val="24"/>
          <w:lang w:val="en-US"/>
        </w:rPr>
      </w:pPr>
      <w:r>
        <w:rPr>
          <w:sz w:val="24"/>
          <w:szCs w:val="24"/>
        </w:rPr>
        <w:t xml:space="preserve">Rasio efisiensi BLUD Puskesmas Sungai Mariam Kabupaten Kutai Kartanegara dapat dilihat pada tabel 5.3, tabel tersebut menunjukkan bahwa tingkat efisiensi BLUD Puskesmas Sungai Mariam pada tahun 2019 adalah sebesar 95,23%. Kemudian pada tahun 2020 tingkat efisiensi menurun dengan terjadinya peningkatan angka prosentase menjadi 104,79%. Tingkat efisiensi ini dapat dikatakan tidak efisien karena mengalami peningkatan sebesar 9,56%. Dari hasil penelitian yang dilakukan menunjukkan bahwa Puskesmas Sungai Mariam memiliki sistem pengelolaan keuangan yang semakin tidak efisien karena adanya peningkatan dari 95,23% menjadi 104,79% hal tersebut dapat disebabkan oleh proses perpindahan gedung dari puskesmas lama ke puskesmas baru sehingga biaya yang harus dikeluarkan semakin besar, beberapa biaya yang harus dikeluarkan seperti biaya jasa angkut barang, belanja peralatan dan perlengkapan kantor, meja pelayanan, alat kesehatan dan lain-lain. Karena efisiensi diukur dengan membandingkan biaya dan pendapatan, maka perbaikan efisiensi dapat dilakukan dengan beberapa cara yaitu meningkatkan </w:t>
      </w:r>
      <w:r w:rsidRPr="003F5BD5">
        <w:rPr>
          <w:i/>
          <w:iCs/>
          <w:sz w:val="24"/>
          <w:szCs w:val="24"/>
        </w:rPr>
        <w:t>output</w:t>
      </w:r>
      <w:r>
        <w:rPr>
          <w:sz w:val="24"/>
          <w:szCs w:val="24"/>
        </w:rPr>
        <w:t xml:space="preserve"> pada tingkat </w:t>
      </w:r>
      <w:r w:rsidRPr="003F5BD5">
        <w:rPr>
          <w:i/>
          <w:iCs/>
          <w:sz w:val="24"/>
          <w:szCs w:val="24"/>
        </w:rPr>
        <w:t>input</w:t>
      </w:r>
      <w:r>
        <w:rPr>
          <w:sz w:val="24"/>
          <w:szCs w:val="24"/>
        </w:rPr>
        <w:t xml:space="preserve"> yang sama, meningkatkan </w:t>
      </w:r>
      <w:r w:rsidRPr="003F5BD5">
        <w:rPr>
          <w:i/>
          <w:iCs/>
          <w:sz w:val="24"/>
          <w:szCs w:val="24"/>
        </w:rPr>
        <w:t>output</w:t>
      </w:r>
      <w:r>
        <w:rPr>
          <w:sz w:val="24"/>
          <w:szCs w:val="24"/>
        </w:rPr>
        <w:t xml:space="preserve"> dalam proporsi yang lebih besar daripada proporsi peningkatan </w:t>
      </w:r>
      <w:r w:rsidRPr="003F5BD5">
        <w:rPr>
          <w:i/>
          <w:iCs/>
          <w:sz w:val="24"/>
          <w:szCs w:val="24"/>
        </w:rPr>
        <w:t>input</w:t>
      </w:r>
      <w:r>
        <w:rPr>
          <w:sz w:val="24"/>
          <w:szCs w:val="24"/>
        </w:rPr>
        <w:t xml:space="preserve">, menurunkan </w:t>
      </w:r>
      <w:r w:rsidRPr="003F5BD5">
        <w:rPr>
          <w:i/>
          <w:iCs/>
          <w:sz w:val="24"/>
          <w:szCs w:val="24"/>
        </w:rPr>
        <w:t>input</w:t>
      </w:r>
      <w:r>
        <w:rPr>
          <w:sz w:val="24"/>
          <w:szCs w:val="24"/>
        </w:rPr>
        <w:t xml:space="preserve"> pada tingkat </w:t>
      </w:r>
      <w:r w:rsidRPr="003F5BD5">
        <w:rPr>
          <w:i/>
          <w:iCs/>
          <w:sz w:val="24"/>
          <w:szCs w:val="24"/>
        </w:rPr>
        <w:t xml:space="preserve">output </w:t>
      </w:r>
      <w:r>
        <w:rPr>
          <w:sz w:val="24"/>
          <w:szCs w:val="24"/>
        </w:rPr>
        <w:t xml:space="preserve">yang sama dan menurunkan </w:t>
      </w:r>
      <w:r w:rsidRPr="003F5BD5">
        <w:rPr>
          <w:i/>
          <w:iCs/>
          <w:sz w:val="24"/>
          <w:szCs w:val="24"/>
        </w:rPr>
        <w:t>input</w:t>
      </w:r>
      <w:r>
        <w:rPr>
          <w:sz w:val="24"/>
          <w:szCs w:val="24"/>
        </w:rPr>
        <w:t xml:space="preserve"> dalam proporsi yang lebih besar daripada proporsi penurunan </w:t>
      </w:r>
      <w:r w:rsidRPr="003F5BD5">
        <w:rPr>
          <w:i/>
          <w:iCs/>
          <w:sz w:val="24"/>
          <w:szCs w:val="24"/>
        </w:rPr>
        <w:t>output</w:t>
      </w:r>
      <w:r>
        <w:rPr>
          <w:sz w:val="24"/>
          <w:szCs w:val="24"/>
        </w:rPr>
        <w:t xml:space="preserve">. </w:t>
      </w:r>
    </w:p>
    <w:p w14:paraId="03C16F36" w14:textId="77777777" w:rsidR="00E15C21" w:rsidRPr="00E15C21" w:rsidRDefault="00E15C21" w:rsidP="00D3216A">
      <w:pPr>
        <w:jc w:val="both"/>
        <w:rPr>
          <w:sz w:val="24"/>
          <w:szCs w:val="24"/>
          <w:lang w:val="en-US"/>
        </w:rPr>
      </w:pPr>
    </w:p>
    <w:p w14:paraId="2ED4243D" w14:textId="77777777" w:rsidR="001F1E85" w:rsidRDefault="001F1E85" w:rsidP="00D3216A">
      <w:pPr>
        <w:jc w:val="both"/>
        <w:rPr>
          <w:b/>
          <w:sz w:val="24"/>
          <w:szCs w:val="24"/>
        </w:rPr>
      </w:pPr>
      <w:r>
        <w:rPr>
          <w:b/>
          <w:sz w:val="24"/>
          <w:szCs w:val="24"/>
        </w:rPr>
        <w:lastRenderedPageBreak/>
        <w:t>Hasil Perhitungan Rasio Efektivitas</w:t>
      </w:r>
    </w:p>
    <w:p w14:paraId="1B7F05CA" w14:textId="77777777" w:rsidR="001F1E85" w:rsidRDefault="001F1E85" w:rsidP="00D3216A">
      <w:pPr>
        <w:jc w:val="both"/>
        <w:rPr>
          <w:sz w:val="24"/>
          <w:szCs w:val="24"/>
        </w:rPr>
      </w:pPr>
      <w:r>
        <w:rPr>
          <w:sz w:val="24"/>
          <w:szCs w:val="24"/>
        </w:rPr>
        <w:t xml:space="preserve">Rasio efektivitas menggambarkan tingkat pencapaian hasil dari program dengan target yang ditetapkan. Efektivitas adalah ukuran berhasil tidaknya suatu organisasi mencapai tujuannya, sehingga semakin besar kontribusi </w:t>
      </w:r>
      <w:r w:rsidRPr="00C762EF">
        <w:rPr>
          <w:i/>
          <w:iCs/>
          <w:sz w:val="24"/>
          <w:szCs w:val="24"/>
        </w:rPr>
        <w:t>output</w:t>
      </w:r>
      <w:r>
        <w:rPr>
          <w:sz w:val="24"/>
          <w:szCs w:val="24"/>
        </w:rPr>
        <w:t xml:space="preserve"> terhadap pencapaian tujuan maka semakin efektif. Dengan demikian efektivitas dapat dirumuskan sebagai berikut:</w:t>
      </w:r>
    </w:p>
    <w:p w14:paraId="730DD0C0" w14:textId="77777777" w:rsidR="001F1E85" w:rsidRDefault="001F1E85" w:rsidP="00D3216A">
      <w:pPr>
        <w:ind w:left="1440"/>
        <w:jc w:val="both"/>
        <w:rPr>
          <w:sz w:val="24"/>
          <w:szCs w:val="24"/>
        </w:rPr>
      </w:pPr>
      <w:r>
        <w:rPr>
          <w:noProof/>
          <w:lang w:eastAsia="id-ID"/>
        </w:rPr>
        <w:drawing>
          <wp:inline distT="0" distB="0" distL="0" distR="0" wp14:anchorId="7FFEB8C0" wp14:editId="6A02A67E">
            <wp:extent cx="2927350" cy="65286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5303" t="63830" r="27186" b="29227"/>
                    <a:stretch/>
                  </pic:blipFill>
                  <pic:spPr bwMode="auto">
                    <a:xfrm>
                      <a:off x="0" y="0"/>
                      <a:ext cx="2950884" cy="658111"/>
                    </a:xfrm>
                    <a:prstGeom prst="rect">
                      <a:avLst/>
                    </a:prstGeom>
                    <a:ln>
                      <a:noFill/>
                    </a:ln>
                    <a:extLst>
                      <a:ext uri="{53640926-AAD7-44D8-BBD7-CCE9431645EC}">
                        <a14:shadowObscured xmlns:a14="http://schemas.microsoft.com/office/drawing/2010/main"/>
                      </a:ext>
                    </a:extLst>
                  </pic:spPr>
                </pic:pic>
              </a:graphicData>
            </a:graphic>
          </wp:inline>
        </w:drawing>
      </w:r>
    </w:p>
    <w:p w14:paraId="740E42B1" w14:textId="77777777" w:rsidR="001F1E85" w:rsidRDefault="001F1E85" w:rsidP="00D3216A">
      <w:pPr>
        <w:jc w:val="both"/>
        <w:rPr>
          <w:sz w:val="24"/>
          <w:szCs w:val="24"/>
        </w:rPr>
      </w:pPr>
      <w:r>
        <w:rPr>
          <w:sz w:val="24"/>
          <w:szCs w:val="24"/>
        </w:rPr>
        <w:t>Berdasarkan rumusan ini penilaian efektivitas dinyatakan sangat efektif apabila hasil perhitungan diatas 100%.</w:t>
      </w:r>
    </w:p>
    <w:p w14:paraId="622184B3" w14:textId="77777777" w:rsidR="001F1E85" w:rsidRDefault="00196A0C" w:rsidP="00D3216A">
      <w:pPr>
        <w:jc w:val="both"/>
        <w:rPr>
          <w:bCs/>
          <w:sz w:val="24"/>
          <w:szCs w:val="24"/>
        </w:rPr>
      </w:pPr>
      <w:r>
        <w:rPr>
          <w:bCs/>
          <w:sz w:val="24"/>
          <w:szCs w:val="24"/>
        </w:rPr>
        <w:t xml:space="preserve">Table </w:t>
      </w:r>
      <w:r>
        <w:rPr>
          <w:bCs/>
          <w:sz w:val="24"/>
          <w:szCs w:val="24"/>
          <w:lang w:val="en-US"/>
        </w:rPr>
        <w:t>7.</w:t>
      </w:r>
      <w:r w:rsidR="001F1E85">
        <w:rPr>
          <w:bCs/>
          <w:sz w:val="24"/>
          <w:szCs w:val="24"/>
        </w:rPr>
        <w:t xml:space="preserve"> Rasio Efektivitas BLUD Puskesmas Sungai Mariam Kabupaten Kutai Kartanegara.</w:t>
      </w:r>
    </w:p>
    <w:tbl>
      <w:tblPr>
        <w:tblStyle w:val="TableGrid"/>
        <w:tblW w:w="8892" w:type="dxa"/>
        <w:tblInd w:w="108" w:type="dxa"/>
        <w:tblLayout w:type="fixed"/>
        <w:tblLook w:val="04A0" w:firstRow="1" w:lastRow="0" w:firstColumn="1" w:lastColumn="0" w:noHBand="0" w:noVBand="1"/>
      </w:tblPr>
      <w:tblGrid>
        <w:gridCol w:w="1032"/>
        <w:gridCol w:w="1559"/>
        <w:gridCol w:w="2476"/>
        <w:gridCol w:w="2415"/>
        <w:gridCol w:w="1410"/>
      </w:tblGrid>
      <w:tr w:rsidR="001F1E85" w14:paraId="3D76B066" w14:textId="77777777" w:rsidTr="00486BC7">
        <w:tc>
          <w:tcPr>
            <w:tcW w:w="1032" w:type="dxa"/>
          </w:tcPr>
          <w:p w14:paraId="3AEC9F5E" w14:textId="77777777" w:rsidR="001F1E85" w:rsidRDefault="001F1E85" w:rsidP="00486BC7">
            <w:pPr>
              <w:jc w:val="center"/>
              <w:rPr>
                <w:b/>
                <w:bCs/>
                <w:sz w:val="24"/>
                <w:szCs w:val="24"/>
              </w:rPr>
            </w:pPr>
            <w:r>
              <w:rPr>
                <w:b/>
                <w:bCs/>
                <w:sz w:val="24"/>
                <w:szCs w:val="24"/>
              </w:rPr>
              <w:t>Tahun</w:t>
            </w:r>
          </w:p>
        </w:tc>
        <w:tc>
          <w:tcPr>
            <w:tcW w:w="1559" w:type="dxa"/>
          </w:tcPr>
          <w:p w14:paraId="22AAB8E9" w14:textId="77777777" w:rsidR="001F1E85" w:rsidRDefault="001F1E85" w:rsidP="00486BC7">
            <w:pPr>
              <w:jc w:val="center"/>
              <w:rPr>
                <w:b/>
                <w:bCs/>
                <w:sz w:val="24"/>
                <w:szCs w:val="24"/>
              </w:rPr>
            </w:pPr>
            <w:r>
              <w:rPr>
                <w:b/>
                <w:bCs/>
                <w:sz w:val="24"/>
                <w:szCs w:val="24"/>
              </w:rPr>
              <w:t>Jenis Pendapatan</w:t>
            </w:r>
          </w:p>
        </w:tc>
        <w:tc>
          <w:tcPr>
            <w:tcW w:w="2476" w:type="dxa"/>
          </w:tcPr>
          <w:p w14:paraId="0A847B5E" w14:textId="77777777" w:rsidR="001F1E85" w:rsidRDefault="001F1E85" w:rsidP="00486BC7">
            <w:pPr>
              <w:jc w:val="center"/>
              <w:rPr>
                <w:b/>
                <w:bCs/>
                <w:sz w:val="24"/>
                <w:szCs w:val="24"/>
              </w:rPr>
            </w:pPr>
            <w:r>
              <w:rPr>
                <w:b/>
                <w:bCs/>
                <w:sz w:val="24"/>
                <w:szCs w:val="24"/>
              </w:rPr>
              <w:t>Realisasi Pendapatan</w:t>
            </w:r>
          </w:p>
        </w:tc>
        <w:tc>
          <w:tcPr>
            <w:tcW w:w="2415" w:type="dxa"/>
          </w:tcPr>
          <w:p w14:paraId="177D8BE2" w14:textId="77777777" w:rsidR="001F1E85" w:rsidRDefault="001F1E85" w:rsidP="00486BC7">
            <w:pPr>
              <w:jc w:val="center"/>
              <w:rPr>
                <w:b/>
                <w:bCs/>
                <w:sz w:val="24"/>
                <w:szCs w:val="24"/>
              </w:rPr>
            </w:pPr>
            <w:r>
              <w:rPr>
                <w:b/>
                <w:bCs/>
                <w:sz w:val="24"/>
                <w:szCs w:val="24"/>
              </w:rPr>
              <w:t>Target Pendapatan</w:t>
            </w:r>
          </w:p>
        </w:tc>
        <w:tc>
          <w:tcPr>
            <w:tcW w:w="1410" w:type="dxa"/>
          </w:tcPr>
          <w:p w14:paraId="466C228F" w14:textId="77777777" w:rsidR="001F1E85" w:rsidRDefault="001F1E85" w:rsidP="00486BC7">
            <w:pPr>
              <w:jc w:val="center"/>
              <w:rPr>
                <w:b/>
                <w:bCs/>
                <w:sz w:val="24"/>
                <w:szCs w:val="24"/>
              </w:rPr>
            </w:pPr>
            <w:r>
              <w:rPr>
                <w:b/>
                <w:bCs/>
                <w:sz w:val="24"/>
                <w:szCs w:val="24"/>
              </w:rPr>
              <w:t>Rasio Efektivitas</w:t>
            </w:r>
          </w:p>
        </w:tc>
      </w:tr>
      <w:tr w:rsidR="001F1E85" w14:paraId="569D5317" w14:textId="77777777" w:rsidTr="00486BC7">
        <w:tc>
          <w:tcPr>
            <w:tcW w:w="1032" w:type="dxa"/>
          </w:tcPr>
          <w:p w14:paraId="0D5A1AD7" w14:textId="77777777" w:rsidR="001F1E85" w:rsidRDefault="001F1E85" w:rsidP="00486BC7">
            <w:pPr>
              <w:jc w:val="center"/>
            </w:pPr>
            <w:r>
              <w:t>(1)</w:t>
            </w:r>
          </w:p>
        </w:tc>
        <w:tc>
          <w:tcPr>
            <w:tcW w:w="1559" w:type="dxa"/>
          </w:tcPr>
          <w:p w14:paraId="54C45F27" w14:textId="77777777" w:rsidR="001F1E85" w:rsidRDefault="001F1E85" w:rsidP="00486BC7">
            <w:pPr>
              <w:jc w:val="center"/>
            </w:pPr>
            <w:r>
              <w:t>(2)</w:t>
            </w:r>
          </w:p>
        </w:tc>
        <w:tc>
          <w:tcPr>
            <w:tcW w:w="2476" w:type="dxa"/>
          </w:tcPr>
          <w:p w14:paraId="0C834C17" w14:textId="77777777" w:rsidR="001F1E85" w:rsidRDefault="001F1E85" w:rsidP="00486BC7">
            <w:pPr>
              <w:jc w:val="center"/>
            </w:pPr>
            <w:r>
              <w:t>(3)</w:t>
            </w:r>
          </w:p>
        </w:tc>
        <w:tc>
          <w:tcPr>
            <w:tcW w:w="2415" w:type="dxa"/>
          </w:tcPr>
          <w:p w14:paraId="240AB791" w14:textId="77777777" w:rsidR="001F1E85" w:rsidRDefault="001F1E85" w:rsidP="00486BC7">
            <w:pPr>
              <w:jc w:val="center"/>
            </w:pPr>
            <w:r>
              <w:t>(4)</w:t>
            </w:r>
          </w:p>
        </w:tc>
        <w:tc>
          <w:tcPr>
            <w:tcW w:w="1410" w:type="dxa"/>
          </w:tcPr>
          <w:p w14:paraId="4A310BC5" w14:textId="77777777" w:rsidR="001F1E85" w:rsidRDefault="001F1E85" w:rsidP="001F1E85">
            <w:pPr>
              <w:widowControl/>
              <w:numPr>
                <w:ilvl w:val="0"/>
                <w:numId w:val="4"/>
              </w:numPr>
              <w:autoSpaceDE/>
              <w:autoSpaceDN/>
              <w:jc w:val="center"/>
            </w:pPr>
            <w:r>
              <w:t>= (3):(4)</w:t>
            </w:r>
          </w:p>
        </w:tc>
      </w:tr>
      <w:tr w:rsidR="001F1E85" w14:paraId="458F7386" w14:textId="77777777" w:rsidTr="00486BC7">
        <w:tc>
          <w:tcPr>
            <w:tcW w:w="1032" w:type="dxa"/>
          </w:tcPr>
          <w:p w14:paraId="6C8980FB" w14:textId="77777777" w:rsidR="001F1E85" w:rsidRDefault="001F1E85" w:rsidP="00486BC7">
            <w:pPr>
              <w:jc w:val="center"/>
              <w:rPr>
                <w:sz w:val="24"/>
                <w:szCs w:val="24"/>
              </w:rPr>
            </w:pPr>
            <w:r>
              <w:rPr>
                <w:sz w:val="24"/>
                <w:szCs w:val="24"/>
              </w:rPr>
              <w:t>2019</w:t>
            </w:r>
          </w:p>
        </w:tc>
        <w:tc>
          <w:tcPr>
            <w:tcW w:w="1559" w:type="dxa"/>
          </w:tcPr>
          <w:p w14:paraId="7225FF0A" w14:textId="77777777" w:rsidR="001F1E85" w:rsidRDefault="001F1E85" w:rsidP="00486BC7">
            <w:pPr>
              <w:jc w:val="both"/>
              <w:rPr>
                <w:sz w:val="24"/>
                <w:szCs w:val="24"/>
              </w:rPr>
            </w:pPr>
            <w:r>
              <w:rPr>
                <w:sz w:val="24"/>
                <w:szCs w:val="24"/>
              </w:rPr>
              <w:t>Pendapatan Total BLUD</w:t>
            </w:r>
          </w:p>
        </w:tc>
        <w:tc>
          <w:tcPr>
            <w:tcW w:w="2476" w:type="dxa"/>
          </w:tcPr>
          <w:p w14:paraId="36B6052A" w14:textId="77777777" w:rsidR="001F1E85" w:rsidRDefault="001F1E85" w:rsidP="00486BC7">
            <w:pPr>
              <w:jc w:val="both"/>
              <w:rPr>
                <w:sz w:val="24"/>
                <w:szCs w:val="24"/>
              </w:rPr>
            </w:pPr>
            <w:r>
              <w:rPr>
                <w:sz w:val="24"/>
                <w:szCs w:val="24"/>
              </w:rPr>
              <w:t>Rp. 1.834.240.730</w:t>
            </w:r>
          </w:p>
        </w:tc>
        <w:tc>
          <w:tcPr>
            <w:tcW w:w="2415" w:type="dxa"/>
          </w:tcPr>
          <w:p w14:paraId="7FF0F0B3" w14:textId="77777777" w:rsidR="001F1E85" w:rsidRDefault="001F1E85" w:rsidP="00486BC7">
            <w:pPr>
              <w:jc w:val="both"/>
              <w:rPr>
                <w:sz w:val="24"/>
                <w:szCs w:val="24"/>
              </w:rPr>
            </w:pPr>
            <w:r>
              <w:rPr>
                <w:sz w:val="24"/>
                <w:szCs w:val="24"/>
              </w:rPr>
              <w:t>Rp. 1.437.525.423,65</w:t>
            </w:r>
          </w:p>
        </w:tc>
        <w:tc>
          <w:tcPr>
            <w:tcW w:w="1410" w:type="dxa"/>
          </w:tcPr>
          <w:p w14:paraId="594EF810" w14:textId="77777777" w:rsidR="001F1E85" w:rsidRDefault="001F1E85" w:rsidP="00486BC7">
            <w:pPr>
              <w:jc w:val="center"/>
              <w:rPr>
                <w:sz w:val="24"/>
                <w:szCs w:val="24"/>
              </w:rPr>
            </w:pPr>
            <w:r>
              <w:rPr>
                <w:sz w:val="24"/>
                <w:szCs w:val="24"/>
              </w:rPr>
              <w:t>128%</w:t>
            </w:r>
          </w:p>
        </w:tc>
      </w:tr>
      <w:tr w:rsidR="001F1E85" w14:paraId="65F48103" w14:textId="77777777" w:rsidTr="00486BC7">
        <w:tc>
          <w:tcPr>
            <w:tcW w:w="1032" w:type="dxa"/>
          </w:tcPr>
          <w:p w14:paraId="2B4FC33B" w14:textId="77777777" w:rsidR="001F1E85" w:rsidRDefault="001F1E85" w:rsidP="00486BC7">
            <w:pPr>
              <w:jc w:val="center"/>
              <w:rPr>
                <w:sz w:val="24"/>
                <w:szCs w:val="24"/>
              </w:rPr>
            </w:pPr>
            <w:r>
              <w:rPr>
                <w:sz w:val="24"/>
                <w:szCs w:val="24"/>
              </w:rPr>
              <w:t>2020</w:t>
            </w:r>
          </w:p>
        </w:tc>
        <w:tc>
          <w:tcPr>
            <w:tcW w:w="1559" w:type="dxa"/>
          </w:tcPr>
          <w:p w14:paraId="2E018953" w14:textId="77777777" w:rsidR="001F1E85" w:rsidRDefault="001F1E85" w:rsidP="00486BC7">
            <w:pPr>
              <w:jc w:val="both"/>
              <w:rPr>
                <w:sz w:val="24"/>
                <w:szCs w:val="24"/>
              </w:rPr>
            </w:pPr>
            <w:r>
              <w:rPr>
                <w:sz w:val="24"/>
                <w:szCs w:val="24"/>
              </w:rPr>
              <w:t>Pendapatan Total BLUD</w:t>
            </w:r>
          </w:p>
        </w:tc>
        <w:tc>
          <w:tcPr>
            <w:tcW w:w="2476" w:type="dxa"/>
          </w:tcPr>
          <w:p w14:paraId="0BFDF54B" w14:textId="77777777" w:rsidR="001F1E85" w:rsidRDefault="001F1E85" w:rsidP="00486BC7">
            <w:pPr>
              <w:jc w:val="both"/>
              <w:rPr>
                <w:sz w:val="24"/>
                <w:szCs w:val="24"/>
              </w:rPr>
            </w:pPr>
            <w:r>
              <w:rPr>
                <w:sz w:val="24"/>
                <w:szCs w:val="24"/>
              </w:rPr>
              <w:t>Rp. 2.048.737.365,84</w:t>
            </w:r>
          </w:p>
        </w:tc>
        <w:tc>
          <w:tcPr>
            <w:tcW w:w="2415" w:type="dxa"/>
          </w:tcPr>
          <w:p w14:paraId="28B8044E" w14:textId="77777777" w:rsidR="001F1E85" w:rsidRDefault="001F1E85" w:rsidP="00486BC7">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Rp. 1.958.098.080</w:t>
            </w:r>
          </w:p>
        </w:tc>
        <w:tc>
          <w:tcPr>
            <w:tcW w:w="1410" w:type="dxa"/>
          </w:tcPr>
          <w:p w14:paraId="3689F7CF" w14:textId="77777777" w:rsidR="001F1E85" w:rsidRDefault="001F1E85" w:rsidP="00486BC7">
            <w:pPr>
              <w:jc w:val="center"/>
              <w:rPr>
                <w:sz w:val="24"/>
                <w:szCs w:val="24"/>
              </w:rPr>
            </w:pPr>
            <w:r>
              <w:rPr>
                <w:sz w:val="24"/>
                <w:szCs w:val="24"/>
              </w:rPr>
              <w:t>105%</w:t>
            </w:r>
          </w:p>
        </w:tc>
      </w:tr>
    </w:tbl>
    <w:p w14:paraId="70062E7F" w14:textId="77777777" w:rsidR="001F1E85" w:rsidRPr="00B4773B" w:rsidRDefault="001F1E85" w:rsidP="00B4773B">
      <w:pPr>
        <w:ind w:left="993" w:hanging="993"/>
        <w:jc w:val="both"/>
        <w:rPr>
          <w:sz w:val="24"/>
          <w:szCs w:val="24"/>
          <w:lang w:val="en-US"/>
        </w:rPr>
      </w:pPr>
      <w:r>
        <w:rPr>
          <w:sz w:val="24"/>
          <w:szCs w:val="24"/>
        </w:rPr>
        <w:t>Sumber: Laporan Realisasi Anggaran BLUD Puskesmas Sungai Mariam Kabupaten Kutai Kartanegara.</w:t>
      </w:r>
    </w:p>
    <w:p w14:paraId="3832B93F" w14:textId="77777777" w:rsidR="001F1E85" w:rsidRDefault="001F1E85" w:rsidP="00D3216A">
      <w:pPr>
        <w:jc w:val="both"/>
        <w:rPr>
          <w:sz w:val="24"/>
          <w:szCs w:val="24"/>
        </w:rPr>
      </w:pPr>
      <w:r>
        <w:rPr>
          <w:sz w:val="24"/>
          <w:szCs w:val="24"/>
        </w:rPr>
        <w:t>Kinerja keuangan BLUD Puskesmas Sungai Mariam berdasarkan rasio efektivitas dapat dikatakan sangat efektif. Dari table 5.4 diketahui rasio efektivitas yang didapatkan oleh BLUD Puskesmas Sungai Mariam pada tahun 2019 adalah sebesar 128%. Sedangkan pada tahun 2020 rasio efektivitasnya masih sangat efektif yaitu sebesar 105% yang merupakan hasil dari perbandingan antara total realisasi pendapatan dengan total target pendapatan, tingkat efisiensi pengelolaan keuangan Puskesmas Sungai Mariam telah melampaui terget yang ditetapkan, hal ini mengindikasikan bahwa Puskesmas Sungai Mariam sangat efektif untuk mengelola keuangan terutama pada pendapatan puskesmas.</w:t>
      </w:r>
    </w:p>
    <w:p w14:paraId="0CF96A26" w14:textId="77777777" w:rsidR="001F1E85" w:rsidRPr="00072B89" w:rsidRDefault="001F1E85" w:rsidP="00072B89">
      <w:pPr>
        <w:pStyle w:val="ListParagraph"/>
        <w:spacing w:after="0" w:line="240" w:lineRule="auto"/>
        <w:ind w:left="0"/>
        <w:contextualSpacing w:val="0"/>
        <w:jc w:val="both"/>
        <w:rPr>
          <w:rFonts w:ascii="Times New Roman" w:hAnsi="Times New Roman" w:cs="Times New Roman"/>
          <w:b/>
          <w:sz w:val="24"/>
          <w:szCs w:val="24"/>
          <w:lang w:val="en-US"/>
        </w:rPr>
      </w:pPr>
      <w:r>
        <w:rPr>
          <w:rFonts w:ascii="Times New Roman" w:hAnsi="Times New Roman" w:cs="Times New Roman"/>
          <w:sz w:val="24"/>
          <w:szCs w:val="24"/>
        </w:rPr>
        <w:t>Rasio efektivitas Puskesmas sangat efektif dari tahun 2019 hingga tahun 2020, namun berdasarkan data tersebut diatas terjadi penurunan rasio efektivitas sebesar 23%. Penurunan rasio efektivitas tersebut dapat disebabkan oleh beberapa faktor salah satunya adalah meningkatnya kasus covid-19 yang menyebabkan kunjungan pasien menurun, pemberlakuan PPKM yang menyebabkan kegiatan program dihentikan, beberapa tenaga kesehatan dinyatakan positif covid-19 sehingga tidak dapat lagi memberikan pelayanan kesehatan kepada masyarakat secara 24 jam</w:t>
      </w:r>
      <w:r w:rsidR="00072B89">
        <w:rPr>
          <w:rFonts w:ascii="Times New Roman" w:hAnsi="Times New Roman" w:cs="Times New Roman"/>
          <w:sz w:val="24"/>
          <w:szCs w:val="24"/>
          <w:lang w:val="en-US"/>
        </w:rPr>
        <w:t>.</w:t>
      </w:r>
    </w:p>
    <w:p w14:paraId="5769F97D" w14:textId="77777777" w:rsidR="00822C06" w:rsidRDefault="00822C06" w:rsidP="00C34C47">
      <w:pPr>
        <w:jc w:val="center"/>
        <w:rPr>
          <w:b/>
          <w:sz w:val="24"/>
          <w:szCs w:val="24"/>
          <w:lang w:val="en-US"/>
        </w:rPr>
      </w:pPr>
      <w:r w:rsidRPr="00B53606">
        <w:rPr>
          <w:b/>
          <w:sz w:val="24"/>
          <w:szCs w:val="24"/>
          <w:lang w:val="en-US"/>
        </w:rPr>
        <w:t>KESIMPULAN</w:t>
      </w:r>
    </w:p>
    <w:p w14:paraId="17950768" w14:textId="77777777" w:rsidR="001F1E85" w:rsidRPr="00AC255E" w:rsidRDefault="001F1E85" w:rsidP="00D3216A">
      <w:pPr>
        <w:pStyle w:val="ListParagraph"/>
        <w:numPr>
          <w:ilvl w:val="0"/>
          <w:numId w:val="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Rasio Ekonomis belanja pegawai, belanja barang dan jasa serta belanja modal pada tahun 2019 masih kurang ekonomis dan terjadi peningkatan pada tahun 2020 sehingga penggunaan dana BLUD pada tahun 2020 masih kurang ekonomis karena penggunaan dana BLUD untuk belanja pegawai harus terbagi seluruhnya untuk meningkatkan kesejahteraan pegawai sehingga dapat meningkatkan kualitas pelayanan kepada ma</w:t>
      </w:r>
      <w:r w:rsidR="005915D1">
        <w:rPr>
          <w:rFonts w:ascii="Times New Roman" w:hAnsi="Times New Roman" w:cs="Times New Roman"/>
          <w:sz w:val="24"/>
          <w:szCs w:val="24"/>
        </w:rPr>
        <w:t>syarakat.</w:t>
      </w:r>
    </w:p>
    <w:p w14:paraId="4B49CFD6" w14:textId="77777777" w:rsidR="001F1E85" w:rsidRPr="00AC255E" w:rsidRDefault="00D3216A" w:rsidP="00D3216A">
      <w:pPr>
        <w:pStyle w:val="ListParagraph"/>
        <w:numPr>
          <w:ilvl w:val="0"/>
          <w:numId w:val="5"/>
        </w:numPr>
        <w:spacing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Penggunaan</w:t>
      </w:r>
      <w:proofErr w:type="spellEnd"/>
      <w:r w:rsidR="001F1E85">
        <w:rPr>
          <w:rFonts w:ascii="Times New Roman" w:hAnsi="Times New Roman" w:cs="Times New Roman"/>
          <w:sz w:val="24"/>
          <w:szCs w:val="24"/>
        </w:rPr>
        <w:t xml:space="preserve"> dana BLUD dinyatakan masih kurang efisien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 </w:t>
      </w:r>
      <w:r w:rsidR="001F1E85">
        <w:rPr>
          <w:rFonts w:ascii="Times New Roman" w:hAnsi="Times New Roman" w:cs="Times New Roman"/>
          <w:sz w:val="24"/>
          <w:szCs w:val="24"/>
        </w:rPr>
        <w:t>dan terjadi peningkatan di tahun 2020 sehingga penggunaan dana BLUD UPTD Puskesmas Sungai Mariam menjadi tidak efisien, karena terjadi perpindahan tempat dari gedung lama ke gedung baru sehingga biaya yang dikeluarkan semakin besar.</w:t>
      </w:r>
    </w:p>
    <w:p w14:paraId="69B72147" w14:textId="77777777" w:rsidR="001F1E85" w:rsidRPr="00072B89" w:rsidRDefault="00D3216A" w:rsidP="00B4773B">
      <w:pPr>
        <w:pStyle w:val="ListParagraph"/>
        <w:numPr>
          <w:ilvl w:val="0"/>
          <w:numId w:val="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P</w:t>
      </w:r>
      <w:proofErr w:type="spellStart"/>
      <w:r w:rsidR="001F1E85">
        <w:rPr>
          <w:rFonts w:ascii="Times New Roman" w:hAnsi="Times New Roman" w:cs="Times New Roman"/>
          <w:sz w:val="24"/>
          <w:szCs w:val="24"/>
        </w:rPr>
        <w:t>engelolaan</w:t>
      </w:r>
      <w:proofErr w:type="spellEnd"/>
      <w:r w:rsidR="001F1E85">
        <w:rPr>
          <w:rFonts w:ascii="Times New Roman" w:hAnsi="Times New Roman" w:cs="Times New Roman"/>
          <w:sz w:val="24"/>
          <w:szCs w:val="24"/>
        </w:rPr>
        <w:t xml:space="preserve"> dana BLUD UPTD Puskesmas Sungai Mariam dinyatakan sangat efektif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 </w:t>
      </w:r>
      <w:r w:rsidR="001F1E85">
        <w:rPr>
          <w:rFonts w:ascii="Times New Roman" w:hAnsi="Times New Roman" w:cs="Times New Roman"/>
          <w:sz w:val="24"/>
          <w:szCs w:val="24"/>
        </w:rPr>
        <w:t>namun terjadi penurunan pada tahun 2020. Meskipun terjadi penurunan pengelolaan dana BLUD UPTD Puskesmas Sungai Mariam tahun 2020 masih dinyatakan sangat efektif.</w:t>
      </w:r>
    </w:p>
    <w:p w14:paraId="31848725" w14:textId="77777777" w:rsidR="00C34C47" w:rsidRDefault="00C34C47" w:rsidP="00C34C47">
      <w:pPr>
        <w:jc w:val="center"/>
        <w:rPr>
          <w:b/>
          <w:sz w:val="24"/>
          <w:szCs w:val="24"/>
          <w:lang w:val="en-US"/>
        </w:rPr>
      </w:pPr>
      <w:r w:rsidRPr="00B53606">
        <w:rPr>
          <w:b/>
          <w:sz w:val="24"/>
          <w:szCs w:val="24"/>
          <w:lang w:val="en-US"/>
        </w:rPr>
        <w:lastRenderedPageBreak/>
        <w:t>SARAN</w:t>
      </w:r>
    </w:p>
    <w:p w14:paraId="444174ED" w14:textId="77777777" w:rsidR="00D915B4" w:rsidRDefault="00AA7FD9" w:rsidP="00D915B4">
      <w:pPr>
        <w:pStyle w:val="ListParagraph"/>
        <w:numPr>
          <w:ilvl w:val="0"/>
          <w:numId w:val="7"/>
        </w:numPr>
        <w:spacing w:line="240" w:lineRule="auto"/>
        <w:ind w:left="426"/>
        <w:jc w:val="both"/>
        <w:rPr>
          <w:rFonts w:ascii="Times New Roman" w:hAnsi="Times New Roman" w:cs="Times New Roman"/>
          <w:sz w:val="24"/>
          <w:szCs w:val="24"/>
          <w:lang w:val="en-US"/>
        </w:rPr>
      </w:pPr>
      <w:r w:rsidRPr="00D915B4">
        <w:rPr>
          <w:rFonts w:ascii="Times New Roman" w:hAnsi="Times New Roman" w:cs="Times New Roman"/>
          <w:sz w:val="24"/>
          <w:szCs w:val="24"/>
          <w:lang w:val="en-US"/>
        </w:rPr>
        <w:t>Re</w:t>
      </w:r>
      <w:r w:rsidR="001F1E85" w:rsidRPr="00D915B4">
        <w:rPr>
          <w:rFonts w:ascii="Times New Roman" w:hAnsi="Times New Roman" w:cs="Times New Roman"/>
          <w:sz w:val="24"/>
          <w:szCs w:val="24"/>
        </w:rPr>
        <w:t xml:space="preserve">alisasi anggaran di BLUD Puskesmas Sungai Mariam masih kurang </w:t>
      </w:r>
      <w:r w:rsidR="00D915B4" w:rsidRPr="00D915B4">
        <w:rPr>
          <w:rFonts w:ascii="Times New Roman" w:hAnsi="Times New Roman" w:cs="Times New Roman"/>
          <w:sz w:val="24"/>
          <w:szCs w:val="24"/>
        </w:rPr>
        <w:t>baik</w:t>
      </w:r>
      <w:r w:rsidR="00D915B4" w:rsidRPr="00D915B4">
        <w:rPr>
          <w:rFonts w:ascii="Times New Roman" w:hAnsi="Times New Roman" w:cs="Times New Roman"/>
          <w:sz w:val="24"/>
          <w:szCs w:val="24"/>
          <w:lang w:val="en-US"/>
        </w:rPr>
        <w:t>, d</w:t>
      </w:r>
      <w:r w:rsidR="001F1E85" w:rsidRPr="00D915B4">
        <w:rPr>
          <w:rFonts w:ascii="Times New Roman" w:hAnsi="Times New Roman" w:cs="Times New Roman"/>
          <w:sz w:val="24"/>
          <w:szCs w:val="24"/>
        </w:rPr>
        <w:t>alam hal ini manajemen masih dituntut agar mampu mempertahankan jumlah kebutuhan untuk tenaga kerja, barang dan jasa dalam pelayanan, serta biaya lainnya dalam standar maksimal anggaran yang berlaku dan tetap mampu melakuka</w:t>
      </w:r>
      <w:r w:rsidR="00987B2C">
        <w:rPr>
          <w:rFonts w:ascii="Times New Roman" w:hAnsi="Times New Roman" w:cs="Times New Roman"/>
          <w:sz w:val="24"/>
          <w:szCs w:val="24"/>
        </w:rPr>
        <w:t>n upaya penghematan biaya-biaya</w:t>
      </w:r>
      <w:r w:rsidR="00987B2C">
        <w:rPr>
          <w:rFonts w:ascii="Times New Roman" w:hAnsi="Times New Roman" w:cs="Times New Roman"/>
          <w:sz w:val="24"/>
          <w:szCs w:val="24"/>
          <w:lang w:val="en-US"/>
        </w:rPr>
        <w:t>.</w:t>
      </w:r>
    </w:p>
    <w:p w14:paraId="1E2F83D0" w14:textId="77777777" w:rsidR="001F1E85" w:rsidRPr="00072B89" w:rsidRDefault="001F1E85" w:rsidP="00072B89">
      <w:pPr>
        <w:pStyle w:val="ListParagraph"/>
        <w:numPr>
          <w:ilvl w:val="0"/>
          <w:numId w:val="7"/>
        </w:numPr>
        <w:spacing w:line="240" w:lineRule="auto"/>
        <w:ind w:left="426" w:hanging="283"/>
        <w:jc w:val="both"/>
        <w:rPr>
          <w:rFonts w:ascii="Times New Roman" w:hAnsi="Times New Roman" w:cs="Times New Roman"/>
          <w:sz w:val="24"/>
          <w:szCs w:val="24"/>
        </w:rPr>
      </w:pPr>
      <w:r w:rsidRPr="00D3216A">
        <w:rPr>
          <w:rFonts w:ascii="Times New Roman" w:hAnsi="Times New Roman" w:cs="Times New Roman"/>
          <w:sz w:val="24"/>
          <w:szCs w:val="24"/>
        </w:rPr>
        <w:t>Penelitian lanjutan dari penelitian ini untuk menganalisis strategi yang diperlukan untuk meningkatkan kinerja keuangan khususnya di BLUD Puskesmas Sungai Mariam pada umumnya.</w:t>
      </w:r>
    </w:p>
    <w:p w14:paraId="1FE082A1" w14:textId="77777777" w:rsidR="00B53606" w:rsidRDefault="00C34C47" w:rsidP="00072B89">
      <w:pPr>
        <w:jc w:val="center"/>
        <w:rPr>
          <w:b/>
          <w:sz w:val="24"/>
          <w:szCs w:val="24"/>
          <w:lang w:val="en-US"/>
        </w:rPr>
      </w:pPr>
      <w:r w:rsidRPr="00B53606">
        <w:rPr>
          <w:b/>
          <w:sz w:val="24"/>
          <w:szCs w:val="24"/>
          <w:lang w:val="en-US"/>
        </w:rPr>
        <w:t>DAFTAR PUSTAKA</w:t>
      </w:r>
    </w:p>
    <w:p w14:paraId="03001995" w14:textId="77777777" w:rsidR="001F1E85" w:rsidRDefault="001F1E85" w:rsidP="00D915B4">
      <w:pPr>
        <w:pStyle w:val="BodyText"/>
        <w:ind w:right="6"/>
        <w:jc w:val="both"/>
        <w:rPr>
          <w:lang w:val="en-US"/>
        </w:rPr>
      </w:pPr>
      <w:proofErr w:type="spellStart"/>
      <w:r w:rsidRPr="00235345">
        <w:rPr>
          <w:lang w:val="en-US"/>
        </w:rPr>
        <w:t>Anonim</w:t>
      </w:r>
      <w:proofErr w:type="spellEnd"/>
      <w:r w:rsidRPr="00235345">
        <w:rPr>
          <w:lang w:val="en-US"/>
        </w:rPr>
        <w:t>.</w:t>
      </w:r>
      <w:r w:rsidRPr="00A4038D">
        <w:rPr>
          <w:lang w:val="en-US"/>
        </w:rPr>
        <w:t xml:space="preserve"> 2005.</w:t>
      </w:r>
      <w:r>
        <w:rPr>
          <w:lang w:val="en-US"/>
        </w:rPr>
        <w:t xml:space="preserve"> </w:t>
      </w:r>
      <w:r>
        <w:t xml:space="preserve">Peraturan Pemerintah Nomor 23 Tahun 2005 Tentang Pengelolaan </w:t>
      </w:r>
    </w:p>
    <w:p w14:paraId="35E21A5C" w14:textId="77777777" w:rsidR="001F1E85" w:rsidRDefault="001F1E85" w:rsidP="00D915B4">
      <w:pPr>
        <w:pStyle w:val="BodyText"/>
        <w:ind w:right="6"/>
        <w:jc w:val="both"/>
        <w:rPr>
          <w:lang w:val="en-US"/>
        </w:rPr>
      </w:pPr>
      <w:r>
        <w:rPr>
          <w:lang w:val="en-US"/>
        </w:rPr>
        <w:t xml:space="preserve">               </w:t>
      </w:r>
      <w:r>
        <w:t>Keuangan</w:t>
      </w:r>
      <w:r>
        <w:rPr>
          <w:lang w:val="en-US"/>
        </w:rPr>
        <w:t xml:space="preserve"> </w:t>
      </w:r>
      <w:r>
        <w:t>Badan Layanan Umum</w:t>
      </w:r>
    </w:p>
    <w:p w14:paraId="3E19FBDD" w14:textId="77777777" w:rsidR="00840DCE" w:rsidRPr="00A4038D" w:rsidRDefault="00840DCE" w:rsidP="00840DCE">
      <w:pPr>
        <w:pStyle w:val="BodyText"/>
        <w:ind w:left="851" w:right="6" w:hanging="851"/>
        <w:jc w:val="both"/>
        <w:rPr>
          <w:lang w:val="en-US"/>
        </w:rPr>
      </w:pPr>
      <w:r>
        <w:rPr>
          <w:lang w:val="en-US"/>
        </w:rPr>
        <w:t>_______</w:t>
      </w:r>
      <w:r w:rsidRPr="00357BEB">
        <w:rPr>
          <w:lang w:val="en-US"/>
        </w:rPr>
        <w:t>.</w:t>
      </w:r>
      <w:r w:rsidRPr="00A4038D">
        <w:rPr>
          <w:lang w:val="en-US"/>
        </w:rPr>
        <w:t xml:space="preserve"> 2007</w:t>
      </w:r>
      <w:r>
        <w:rPr>
          <w:lang w:val="en-US"/>
        </w:rPr>
        <w:t xml:space="preserve">. </w:t>
      </w:r>
      <w:r>
        <w:t>Peraturan Menteri Dalam Negeri Nomor 61 Tahun 2007 Tentang</w:t>
      </w:r>
      <w:r>
        <w:rPr>
          <w:lang w:val="en-US"/>
        </w:rPr>
        <w:t xml:space="preserve"> </w:t>
      </w:r>
      <w:r>
        <w:t>Pedoman Teknis Pengelolaan Keuangan Badan Layanan Umum Daerah.</w:t>
      </w:r>
    </w:p>
    <w:p w14:paraId="05E01FDC" w14:textId="77777777" w:rsidR="00840DCE" w:rsidRDefault="00840DCE" w:rsidP="00840DCE">
      <w:pPr>
        <w:pStyle w:val="BodyText"/>
        <w:spacing w:before="10"/>
        <w:ind w:right="6"/>
        <w:jc w:val="both"/>
        <w:rPr>
          <w:sz w:val="20"/>
        </w:rPr>
      </w:pPr>
    </w:p>
    <w:p w14:paraId="0232F4D8" w14:textId="77777777" w:rsidR="00840DCE" w:rsidRPr="00A4038D" w:rsidRDefault="00840DCE" w:rsidP="00840DCE">
      <w:pPr>
        <w:pStyle w:val="BodyText"/>
        <w:ind w:left="851" w:right="6" w:hanging="851"/>
        <w:jc w:val="both"/>
        <w:rPr>
          <w:lang w:val="en-US"/>
        </w:rPr>
      </w:pPr>
      <w:r>
        <w:rPr>
          <w:lang w:val="en-US"/>
        </w:rPr>
        <w:t>_______</w:t>
      </w:r>
      <w:r w:rsidRPr="00A4038D">
        <w:rPr>
          <w:lang w:val="en-US"/>
        </w:rPr>
        <w:t>. 2015.</w:t>
      </w:r>
      <w:r>
        <w:rPr>
          <w:lang w:val="en-US"/>
        </w:rPr>
        <w:t xml:space="preserve"> </w:t>
      </w:r>
      <w:r>
        <w:t>Peraturan Daerah Kabupaten Kutai Kartanegara Nomor. 677/SK</w:t>
      </w:r>
      <w:r>
        <w:rPr>
          <w:lang w:val="en-US"/>
        </w:rPr>
        <w:t xml:space="preserve">/ </w:t>
      </w:r>
      <w:r>
        <w:t>Bup/HK/2015 Tentang Pemanfaatan Dana Pendapatan pada pola</w:t>
      </w:r>
      <w:r>
        <w:rPr>
          <w:lang w:val="en-US"/>
        </w:rPr>
        <w:t xml:space="preserve"> </w:t>
      </w:r>
      <w:r>
        <w:t>pengelolaan keuangan BLUD UPTD. Puskesmas Sungai Mariam.</w:t>
      </w:r>
    </w:p>
    <w:p w14:paraId="77E7C59A" w14:textId="77777777" w:rsidR="00840DCE" w:rsidRDefault="00840DCE" w:rsidP="00840DCE">
      <w:pPr>
        <w:pStyle w:val="BodyText"/>
        <w:ind w:right="6"/>
        <w:jc w:val="both"/>
        <w:rPr>
          <w:lang w:val="en-US"/>
        </w:rPr>
      </w:pPr>
      <w:proofErr w:type="spellStart"/>
      <w:r>
        <w:rPr>
          <w:lang w:val="en-US"/>
        </w:rPr>
        <w:t>Budiarto</w:t>
      </w:r>
      <w:proofErr w:type="spellEnd"/>
      <w:r>
        <w:rPr>
          <w:lang w:val="en-US"/>
        </w:rPr>
        <w:t xml:space="preserve">, Bambang. 2007. </w:t>
      </w:r>
      <w:proofErr w:type="spellStart"/>
      <w:r>
        <w:rPr>
          <w:lang w:val="en-US"/>
        </w:rPr>
        <w:t>Pengukuran</w:t>
      </w:r>
      <w:proofErr w:type="spellEnd"/>
      <w:r>
        <w:rPr>
          <w:lang w:val="en-US"/>
        </w:rPr>
        <w:t xml:space="preserve"> </w:t>
      </w:r>
      <w:proofErr w:type="spellStart"/>
      <w:r>
        <w:rPr>
          <w:lang w:val="en-US"/>
        </w:rPr>
        <w:t>Keberhasilan</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Keuangan</w:t>
      </w:r>
      <w:proofErr w:type="spellEnd"/>
      <w:r>
        <w:rPr>
          <w:lang w:val="en-US"/>
        </w:rPr>
        <w:t xml:space="preserve"> Daerah. </w:t>
      </w:r>
    </w:p>
    <w:p w14:paraId="11949B90" w14:textId="77777777" w:rsidR="00840DCE" w:rsidRDefault="00840DCE" w:rsidP="00840DCE">
      <w:pPr>
        <w:pStyle w:val="BodyText"/>
        <w:ind w:right="6" w:firstLine="720"/>
        <w:jc w:val="both"/>
        <w:rPr>
          <w:lang w:val="en-US"/>
        </w:rPr>
      </w:pPr>
      <w:r>
        <w:rPr>
          <w:lang w:val="en-US"/>
        </w:rPr>
        <w:t xml:space="preserve">   Seminar Ekonomi Daerah. Surabaya.</w:t>
      </w:r>
    </w:p>
    <w:p w14:paraId="0D209C09" w14:textId="77777777" w:rsidR="00840DCE" w:rsidRPr="00840DCE" w:rsidRDefault="00840DCE" w:rsidP="00840DCE">
      <w:pPr>
        <w:pStyle w:val="BodyText"/>
        <w:ind w:right="6"/>
        <w:jc w:val="both"/>
        <w:rPr>
          <w:lang w:val="en-US"/>
        </w:rPr>
      </w:pPr>
      <w:proofErr w:type="spellStart"/>
      <w:r>
        <w:rPr>
          <w:lang w:val="en-US"/>
        </w:rPr>
        <w:t>Mardiasmo</w:t>
      </w:r>
      <w:proofErr w:type="spellEnd"/>
      <w:r>
        <w:rPr>
          <w:lang w:val="en-US"/>
        </w:rPr>
        <w:t xml:space="preserve">. 2011. </w:t>
      </w:r>
      <w:proofErr w:type="spellStart"/>
      <w:r>
        <w:rPr>
          <w:lang w:val="en-US"/>
        </w:rPr>
        <w:t>Perwujudan</w:t>
      </w:r>
      <w:proofErr w:type="spellEnd"/>
      <w:r>
        <w:rPr>
          <w:lang w:val="en-US"/>
        </w:rPr>
        <w:t xml:space="preserve"> </w:t>
      </w:r>
      <w:proofErr w:type="spellStart"/>
      <w:r>
        <w:rPr>
          <w:lang w:val="en-US"/>
        </w:rPr>
        <w:t>Transparansi</w:t>
      </w:r>
      <w:proofErr w:type="spellEnd"/>
      <w:r>
        <w:rPr>
          <w:lang w:val="en-US"/>
        </w:rPr>
        <w:t xml:space="preserve"> Dan </w:t>
      </w:r>
      <w:proofErr w:type="spellStart"/>
      <w:r>
        <w:rPr>
          <w:lang w:val="en-US"/>
        </w:rPr>
        <w:t>Akuntabilitas</w:t>
      </w:r>
      <w:proofErr w:type="spellEnd"/>
      <w:r>
        <w:rPr>
          <w:lang w:val="en-US"/>
        </w:rPr>
        <w:t xml:space="preserve"> Public </w:t>
      </w:r>
      <w:proofErr w:type="spellStart"/>
      <w:r>
        <w:rPr>
          <w:lang w:val="en-US"/>
        </w:rPr>
        <w:t>Melalui</w:t>
      </w:r>
      <w:proofErr w:type="spellEnd"/>
      <w:r>
        <w:rPr>
          <w:lang w:val="en-US"/>
        </w:rPr>
        <w:t xml:space="preserve"> </w:t>
      </w:r>
      <w:proofErr w:type="spellStart"/>
      <w:r>
        <w:rPr>
          <w:lang w:val="en-US"/>
        </w:rPr>
        <w:t>Akuntansi</w:t>
      </w:r>
      <w:proofErr w:type="spellEnd"/>
      <w:r>
        <w:rPr>
          <w:lang w:val="en-US"/>
        </w:rPr>
        <w:t xml:space="preserve"> </w:t>
      </w:r>
      <w:proofErr w:type="spellStart"/>
      <w:r>
        <w:rPr>
          <w:lang w:val="en-US"/>
        </w:rPr>
        <w:t>Sektor</w:t>
      </w:r>
      <w:proofErr w:type="spellEnd"/>
      <w:r>
        <w:rPr>
          <w:lang w:val="en-US"/>
        </w:rPr>
        <w:t xml:space="preserve"> Publik: </w:t>
      </w:r>
      <w:proofErr w:type="spellStart"/>
      <w:r>
        <w:rPr>
          <w:lang w:val="en-US"/>
        </w:rPr>
        <w:t>Suatu</w:t>
      </w:r>
      <w:proofErr w:type="spellEnd"/>
      <w:r>
        <w:rPr>
          <w:lang w:val="en-US"/>
        </w:rPr>
        <w:t xml:space="preserve"> Sarana </w:t>
      </w:r>
      <w:r w:rsidRPr="00840DCE">
        <w:rPr>
          <w:i/>
          <w:lang w:val="en-US"/>
        </w:rPr>
        <w:t>Good Governance</w:t>
      </w:r>
      <w:r>
        <w:rPr>
          <w:lang w:val="en-US"/>
        </w:rPr>
        <w:t xml:space="preserve">. </w:t>
      </w:r>
      <w:proofErr w:type="spellStart"/>
      <w:r>
        <w:rPr>
          <w:lang w:val="en-US"/>
        </w:rPr>
        <w:t>Jurnal</w:t>
      </w:r>
      <w:proofErr w:type="spellEnd"/>
      <w:r>
        <w:rPr>
          <w:lang w:val="en-US"/>
        </w:rPr>
        <w:t xml:space="preserve"> </w:t>
      </w:r>
      <w:proofErr w:type="spellStart"/>
      <w:r>
        <w:rPr>
          <w:lang w:val="en-US"/>
        </w:rPr>
        <w:t>Akuntansi</w:t>
      </w:r>
      <w:proofErr w:type="spellEnd"/>
      <w:r>
        <w:rPr>
          <w:lang w:val="en-US"/>
        </w:rPr>
        <w:t xml:space="preserve"> </w:t>
      </w:r>
      <w:proofErr w:type="spellStart"/>
      <w:r>
        <w:rPr>
          <w:lang w:val="en-US"/>
        </w:rPr>
        <w:t>Pemerintah</w:t>
      </w:r>
      <w:proofErr w:type="spellEnd"/>
      <w:r>
        <w:rPr>
          <w:lang w:val="en-US"/>
        </w:rPr>
        <w:t>.</w:t>
      </w:r>
    </w:p>
    <w:sectPr w:rsidR="00840DCE" w:rsidRPr="00840DCE" w:rsidSect="009F37AB">
      <w:type w:val="oddPage"/>
      <w:pgSz w:w="11909" w:h="16834" w:code="9"/>
      <w:pgMar w:top="1134" w:right="1701" w:bottom="1134" w:left="1701" w:header="720" w:footer="720" w:gutter="0"/>
      <w:cols w:space="347"/>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7F303"/>
    <w:multiLevelType w:val="singleLevel"/>
    <w:tmpl w:val="A887F303"/>
    <w:lvl w:ilvl="0">
      <w:start w:val="5"/>
      <w:numFmt w:val="decimal"/>
      <w:suff w:val="space"/>
      <w:lvlText w:val="(%1)"/>
      <w:lvlJc w:val="left"/>
    </w:lvl>
  </w:abstractNum>
  <w:abstractNum w:abstractNumId="1" w15:restartNumberingAfterBreak="0">
    <w:nsid w:val="01E01CE1"/>
    <w:multiLevelType w:val="hybridMultilevel"/>
    <w:tmpl w:val="278C6C3A"/>
    <w:lvl w:ilvl="0" w:tplc="04090017">
      <w:start w:val="1"/>
      <w:numFmt w:val="lowerLetter"/>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2" w15:restartNumberingAfterBreak="0">
    <w:nsid w:val="07E72DE3"/>
    <w:multiLevelType w:val="singleLevel"/>
    <w:tmpl w:val="07E72DE3"/>
    <w:lvl w:ilvl="0">
      <w:start w:val="4"/>
      <w:numFmt w:val="decimal"/>
      <w:suff w:val="space"/>
      <w:lvlText w:val="(%1)"/>
      <w:lvlJc w:val="left"/>
    </w:lvl>
  </w:abstractNum>
  <w:abstractNum w:abstractNumId="3" w15:restartNumberingAfterBreak="0">
    <w:nsid w:val="13025B6A"/>
    <w:multiLevelType w:val="multilevel"/>
    <w:tmpl w:val="13025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DC2078"/>
    <w:multiLevelType w:val="multilevel"/>
    <w:tmpl w:val="3BDC2078"/>
    <w:lvl w:ilvl="0">
      <w:start w:val="1"/>
      <w:numFmt w:val="lowerLetter"/>
      <w:lvlText w:val="%1."/>
      <w:lvlJc w:val="left"/>
      <w:pPr>
        <w:ind w:left="2574" w:hanging="360"/>
      </w:pPr>
      <w:rPr>
        <w:rFonts w:hint="default"/>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5" w15:restartNumberingAfterBreak="0">
    <w:nsid w:val="41D70B31"/>
    <w:multiLevelType w:val="hybridMultilevel"/>
    <w:tmpl w:val="F53456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73C1D"/>
    <w:multiLevelType w:val="hybridMultilevel"/>
    <w:tmpl w:val="5C3A9794"/>
    <w:lvl w:ilvl="0" w:tplc="70781F9C">
      <w:start w:val="1"/>
      <w:numFmt w:val="decimal"/>
      <w:lvlText w:val="%1)"/>
      <w:lvlJc w:val="left"/>
      <w:pPr>
        <w:ind w:left="1508" w:hanging="360"/>
      </w:pPr>
      <w:rPr>
        <w:rFonts w:ascii="Times New Roman" w:eastAsia="Times New Roman" w:hAnsi="Times New Roman" w:cs="Times New Roman"/>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7" w15:restartNumberingAfterBreak="0">
    <w:nsid w:val="58324D07"/>
    <w:multiLevelType w:val="hybridMultilevel"/>
    <w:tmpl w:val="F5D22184"/>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16cid:durableId="782460747">
    <w:abstractNumId w:val="4"/>
  </w:num>
  <w:num w:numId="2" w16cid:durableId="533268942">
    <w:abstractNumId w:val="3"/>
  </w:num>
  <w:num w:numId="3" w16cid:durableId="52656502">
    <w:abstractNumId w:val="0"/>
  </w:num>
  <w:num w:numId="4" w16cid:durableId="1120031472">
    <w:abstractNumId w:val="2"/>
  </w:num>
  <w:num w:numId="5" w16cid:durableId="1539850715">
    <w:abstractNumId w:val="5"/>
  </w:num>
  <w:num w:numId="6" w16cid:durableId="2171639">
    <w:abstractNumId w:val="7"/>
  </w:num>
  <w:num w:numId="7" w16cid:durableId="1180848128">
    <w:abstractNumId w:val="6"/>
  </w:num>
  <w:num w:numId="8" w16cid:durableId="111678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9F"/>
    <w:rsid w:val="00072B89"/>
    <w:rsid w:val="00090B55"/>
    <w:rsid w:val="000A5DF0"/>
    <w:rsid w:val="000B73AD"/>
    <w:rsid w:val="00196A0C"/>
    <w:rsid w:val="001F1E85"/>
    <w:rsid w:val="00224B75"/>
    <w:rsid w:val="002D45B3"/>
    <w:rsid w:val="00436592"/>
    <w:rsid w:val="00487BB0"/>
    <w:rsid w:val="0057514D"/>
    <w:rsid w:val="005915D1"/>
    <w:rsid w:val="006F6D99"/>
    <w:rsid w:val="00822C06"/>
    <w:rsid w:val="00840DCE"/>
    <w:rsid w:val="00870DF0"/>
    <w:rsid w:val="008D430B"/>
    <w:rsid w:val="00987B2C"/>
    <w:rsid w:val="009F37AB"/>
    <w:rsid w:val="00A23D32"/>
    <w:rsid w:val="00AA7FD9"/>
    <w:rsid w:val="00AE47BB"/>
    <w:rsid w:val="00B4773B"/>
    <w:rsid w:val="00B53606"/>
    <w:rsid w:val="00B9607B"/>
    <w:rsid w:val="00C34C47"/>
    <w:rsid w:val="00D3216A"/>
    <w:rsid w:val="00D915B4"/>
    <w:rsid w:val="00DE5C9F"/>
    <w:rsid w:val="00E15721"/>
    <w:rsid w:val="00E15C21"/>
    <w:rsid w:val="00F45A2B"/>
    <w:rsid w:val="00F63AFB"/>
    <w:rsid w:val="00FD26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3B4E"/>
  <w15:docId w15:val="{383991F2-B12A-4933-B3BD-B3DCDC7D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5C9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A5DF0"/>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DF0"/>
    <w:pPr>
      <w:widowControl/>
      <w:autoSpaceDE/>
      <w:autoSpaceDN/>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0A5DF0"/>
    <w:rPr>
      <w:rFonts w:ascii="Tahoma" w:hAnsi="Tahoma" w:cs="Tahoma"/>
      <w:sz w:val="16"/>
      <w:szCs w:val="16"/>
    </w:rPr>
  </w:style>
  <w:style w:type="character" w:customStyle="1" w:styleId="BalloonTextChar">
    <w:name w:val="Balloon Text Char"/>
    <w:basedOn w:val="DefaultParagraphFont"/>
    <w:link w:val="BalloonText"/>
    <w:uiPriority w:val="99"/>
    <w:semiHidden/>
    <w:rsid w:val="000A5DF0"/>
    <w:rPr>
      <w:rFonts w:ascii="Tahoma" w:eastAsia="Times New Roman" w:hAnsi="Tahoma" w:cs="Tahoma"/>
      <w:sz w:val="16"/>
      <w:szCs w:val="16"/>
    </w:rPr>
  </w:style>
  <w:style w:type="paragraph" w:styleId="Footer">
    <w:name w:val="footer"/>
    <w:basedOn w:val="Normal"/>
    <w:link w:val="FooterChar"/>
    <w:uiPriority w:val="99"/>
    <w:unhideWhenUsed/>
    <w:qFormat/>
    <w:rsid w:val="001F1E85"/>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qFormat/>
    <w:rsid w:val="001F1E85"/>
    <w:rPr>
      <w:lang w:val="en-US"/>
    </w:rPr>
  </w:style>
  <w:style w:type="paragraph" w:styleId="BodyText">
    <w:name w:val="Body Text"/>
    <w:basedOn w:val="Normal"/>
    <w:link w:val="BodyTextChar"/>
    <w:uiPriority w:val="1"/>
    <w:qFormat/>
    <w:rsid w:val="001F1E85"/>
    <w:rPr>
      <w:sz w:val="24"/>
      <w:szCs w:val="24"/>
    </w:rPr>
  </w:style>
  <w:style w:type="character" w:customStyle="1" w:styleId="BodyTextChar">
    <w:name w:val="Body Text Char"/>
    <w:basedOn w:val="DefaultParagraphFont"/>
    <w:link w:val="BodyText"/>
    <w:uiPriority w:val="1"/>
    <w:rsid w:val="001F1E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0CAE9-53BE-4D77-932E-E9FA3596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Eka Yudhyani</cp:lastModifiedBy>
  <cp:revision>2</cp:revision>
  <cp:lastPrinted>2022-11-04T02:22:00Z</cp:lastPrinted>
  <dcterms:created xsi:type="dcterms:W3CDTF">2022-11-30T03:13:00Z</dcterms:created>
  <dcterms:modified xsi:type="dcterms:W3CDTF">2022-11-30T03:13:00Z</dcterms:modified>
</cp:coreProperties>
</file>