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9EA" w:rsidRDefault="005509EA" w:rsidP="005509EA">
      <w:pPr>
        <w:jc w:val="center"/>
        <w:rPr>
          <w:b/>
          <w:sz w:val="28"/>
          <w:szCs w:val="28"/>
          <w:lang w:val="sv-SE"/>
        </w:rPr>
      </w:pPr>
      <w:r w:rsidRPr="0099403F">
        <w:rPr>
          <w:b/>
          <w:sz w:val="28"/>
          <w:szCs w:val="28"/>
          <w:lang w:val="sv-SE"/>
        </w:rPr>
        <w:t xml:space="preserve">ANALISIS PEMISAH ARAH DAN PERENCANAAN MEDIAN DI RUAS JALAN </w:t>
      </w:r>
      <w:r>
        <w:rPr>
          <w:b/>
          <w:sz w:val="28"/>
          <w:szCs w:val="28"/>
          <w:lang w:val="sv-SE"/>
        </w:rPr>
        <w:t>ABDUL WAHAB SYAHRANIE</w:t>
      </w:r>
      <w:r w:rsidRPr="0099403F">
        <w:rPr>
          <w:b/>
          <w:sz w:val="28"/>
          <w:szCs w:val="28"/>
          <w:lang w:val="sv-SE"/>
        </w:rPr>
        <w:t xml:space="preserve"> </w:t>
      </w:r>
    </w:p>
    <w:p w:rsidR="005509EA" w:rsidRDefault="005509EA" w:rsidP="005509EA">
      <w:pPr>
        <w:jc w:val="center"/>
        <w:rPr>
          <w:b/>
          <w:sz w:val="28"/>
          <w:szCs w:val="28"/>
          <w:lang w:val="sv-SE"/>
        </w:rPr>
      </w:pPr>
      <w:r w:rsidRPr="0099403F">
        <w:rPr>
          <w:b/>
          <w:sz w:val="28"/>
          <w:szCs w:val="28"/>
          <w:lang w:val="sv-SE"/>
        </w:rPr>
        <w:t>KOTA SAMARINDA</w:t>
      </w:r>
    </w:p>
    <w:p w:rsidR="00627F5A" w:rsidRPr="003D2C7A" w:rsidRDefault="00627F5A" w:rsidP="00627F5A">
      <w:pPr>
        <w:spacing w:line="360" w:lineRule="auto"/>
        <w:jc w:val="both"/>
      </w:pPr>
    </w:p>
    <w:p w:rsidR="005509EA" w:rsidRPr="0099403F" w:rsidRDefault="005509EA" w:rsidP="005509EA">
      <w:pPr>
        <w:jc w:val="center"/>
        <w:rPr>
          <w:b/>
          <w:u w:val="single"/>
        </w:rPr>
      </w:pPr>
      <w:r w:rsidRPr="0099403F">
        <w:rPr>
          <w:b/>
          <w:u w:val="single"/>
        </w:rPr>
        <w:t>SAMSUL</w:t>
      </w:r>
    </w:p>
    <w:p w:rsidR="005509EA" w:rsidRPr="000D4448" w:rsidRDefault="005509EA" w:rsidP="005509EA">
      <w:pPr>
        <w:jc w:val="center"/>
        <w:rPr>
          <w:b/>
          <w:color w:val="000000" w:themeColor="text1"/>
          <w:lang w:val="sv-SE"/>
        </w:rPr>
      </w:pPr>
      <w:r w:rsidRPr="000D4448">
        <w:rPr>
          <w:b/>
          <w:color w:val="000000" w:themeColor="text1"/>
        </w:rPr>
        <w:t xml:space="preserve">NPM : </w:t>
      </w:r>
      <w:r>
        <w:rPr>
          <w:b/>
          <w:color w:val="000000" w:themeColor="text1"/>
        </w:rPr>
        <w:t>10</w:t>
      </w:r>
      <w:r w:rsidRPr="000D4448">
        <w:rPr>
          <w:b/>
          <w:color w:val="000000" w:themeColor="text1"/>
        </w:rPr>
        <w:t>.11.1001.7311.</w:t>
      </w:r>
      <w:r>
        <w:rPr>
          <w:b/>
          <w:color w:val="000000" w:themeColor="text1"/>
        </w:rPr>
        <w:t>243</w:t>
      </w:r>
    </w:p>
    <w:p w:rsidR="00D5700D" w:rsidRPr="003D2C7A" w:rsidRDefault="00D5700D" w:rsidP="00D5700D">
      <w:pPr>
        <w:jc w:val="center"/>
        <w:rPr>
          <w:b/>
        </w:rPr>
      </w:pPr>
    </w:p>
    <w:p w:rsidR="00160BA0" w:rsidRPr="00160BA0" w:rsidRDefault="00160BA0" w:rsidP="003D2C7A">
      <w:pPr>
        <w:spacing w:line="360" w:lineRule="auto"/>
        <w:jc w:val="center"/>
        <w:rPr>
          <w:b/>
        </w:rPr>
      </w:pPr>
      <w:r>
        <w:rPr>
          <w:b/>
        </w:rPr>
        <w:t>I</w:t>
      </w:r>
      <w:r w:rsidRPr="00160BA0">
        <w:rPr>
          <w:b/>
        </w:rPr>
        <w:t>r. Johanes Nono Juwono, MT</w:t>
      </w:r>
    </w:p>
    <w:p w:rsidR="00160BA0" w:rsidRPr="00160BA0" w:rsidRDefault="00160BA0" w:rsidP="005C0AA0">
      <w:pPr>
        <w:pStyle w:val="ListParagraph"/>
        <w:autoSpaceDE w:val="0"/>
        <w:autoSpaceDN w:val="0"/>
        <w:adjustRightInd w:val="0"/>
        <w:spacing w:line="360" w:lineRule="auto"/>
        <w:ind w:left="0"/>
        <w:contextualSpacing w:val="0"/>
        <w:jc w:val="center"/>
        <w:rPr>
          <w:rStyle w:val="Strong"/>
          <w:color w:val="000000" w:themeColor="text1"/>
        </w:rPr>
      </w:pPr>
      <w:r w:rsidRPr="00160BA0">
        <w:rPr>
          <w:b/>
        </w:rPr>
        <w:t>Rosa Agustaniah, ST, MT</w:t>
      </w:r>
      <w:r w:rsidRPr="00160BA0">
        <w:rPr>
          <w:rStyle w:val="Strong"/>
          <w:color w:val="000000" w:themeColor="text1"/>
        </w:rPr>
        <w:t xml:space="preserve"> </w:t>
      </w:r>
    </w:p>
    <w:p w:rsidR="005509EA" w:rsidRDefault="005509EA" w:rsidP="005509EA">
      <w:pPr>
        <w:autoSpaceDE w:val="0"/>
        <w:autoSpaceDN w:val="0"/>
        <w:adjustRightInd w:val="0"/>
        <w:jc w:val="center"/>
        <w:rPr>
          <w:b/>
          <w:sz w:val="28"/>
          <w:szCs w:val="28"/>
        </w:rPr>
      </w:pPr>
    </w:p>
    <w:p w:rsidR="005509EA" w:rsidRDefault="005509EA" w:rsidP="005509EA">
      <w:pPr>
        <w:autoSpaceDE w:val="0"/>
        <w:autoSpaceDN w:val="0"/>
        <w:adjustRightInd w:val="0"/>
        <w:jc w:val="center"/>
        <w:rPr>
          <w:b/>
          <w:sz w:val="28"/>
          <w:szCs w:val="28"/>
        </w:rPr>
      </w:pPr>
      <w:r>
        <w:rPr>
          <w:b/>
          <w:sz w:val="28"/>
          <w:szCs w:val="28"/>
        </w:rPr>
        <w:t>ABSTRAKSI</w:t>
      </w:r>
    </w:p>
    <w:p w:rsidR="005509EA" w:rsidRDefault="005509EA" w:rsidP="005509EA">
      <w:pPr>
        <w:autoSpaceDE w:val="0"/>
        <w:autoSpaceDN w:val="0"/>
        <w:adjustRightInd w:val="0"/>
        <w:rPr>
          <w:b/>
          <w:sz w:val="28"/>
          <w:szCs w:val="28"/>
        </w:rPr>
      </w:pPr>
    </w:p>
    <w:p w:rsidR="005509EA" w:rsidRPr="00A843E7" w:rsidRDefault="005509EA" w:rsidP="005509EA">
      <w:pPr>
        <w:autoSpaceDE w:val="0"/>
        <w:autoSpaceDN w:val="0"/>
        <w:adjustRightInd w:val="0"/>
        <w:ind w:firstLine="426"/>
        <w:jc w:val="both"/>
        <w:rPr>
          <w:b/>
        </w:rPr>
      </w:pPr>
      <w:r w:rsidRPr="00A843E7">
        <w:t>Jalan Abdul Wahab Syahranie merupakan salah satu ruas di kota Samarinda yang merupakan salah satu jalan Arteri perkotaan, yang menghubungkan antara Kecamatan Samarinda Ulu ke Kecamatan Samarinda Utara. Di ruas jalan ini banyak kendaraan bermuatan berat melalui, karena merupakan jalan menuju ke dalam atau luar kota Samarinda  serta menuju kabupaten/kota di daerah Utara Provinsi Kalimantan Timur. Jalan Abdul Wahab Syahranie memiliki karakteristik yaitu dengan lebar jalan 12 m, 2 jalur, 2 lajur dan 2 arah tanpa pembatas. Lingkungan ruas jalan ini terdapat beberapa perumahan-perumahan dan merupakan daerah komersial. Berdasarkan Peraturan Pemerintah No 34 Tahun 2006 tentang Jalan, maka untuk jalan arteri sekunder didesain berdasarkan kecepatan rencana paling rendah 30 (tiga puluh) kilometer per jam dan lalu lintas cepat tidak boleh terganggu oleh lalu lintas lambat serta iumlah jalan masuk dibatasi dan direncanakan maka ruas Jalan Abdul Wahab Syahranie Kota Samarinda harus dibuat pembatas jalan permanen berupa median.</w:t>
      </w:r>
    </w:p>
    <w:p w:rsidR="005509EA" w:rsidRPr="00A843E7" w:rsidRDefault="005509EA" w:rsidP="005509EA">
      <w:pPr>
        <w:ind w:firstLine="426"/>
        <w:jc w:val="both"/>
      </w:pPr>
      <w:r w:rsidRPr="00A843E7">
        <w:t>Hasil terhadap kinerja di ruas Jalan Abdul Wahab Syahranie di Kota Samarinda maka ;</w:t>
      </w:r>
    </w:p>
    <w:p w:rsidR="005509EA" w:rsidRPr="00A843E7" w:rsidRDefault="005509EA" w:rsidP="005509EA">
      <w:pPr>
        <w:pStyle w:val="ListParagraph"/>
        <w:numPr>
          <w:ilvl w:val="3"/>
          <w:numId w:val="11"/>
        </w:numPr>
        <w:ind w:left="284" w:hanging="284"/>
        <w:jc w:val="both"/>
        <w:rPr>
          <w:sz w:val="22"/>
          <w:szCs w:val="22"/>
        </w:rPr>
      </w:pPr>
      <w:r w:rsidRPr="00A843E7">
        <w:rPr>
          <w:sz w:val="22"/>
          <w:szCs w:val="22"/>
        </w:rPr>
        <w:t xml:space="preserve">Analisis tanpa median </w:t>
      </w:r>
      <w:r w:rsidRPr="00A843E7">
        <w:rPr>
          <w:color w:val="000000" w:themeColor="text1"/>
          <w:sz w:val="22"/>
          <w:szCs w:val="22"/>
        </w:rPr>
        <w:t xml:space="preserve">pada jam puncak (tanpa median) didapat ; Panjang Jalan = 3,7442 km; </w:t>
      </w:r>
      <w:r>
        <w:rPr>
          <w:color w:val="000000" w:themeColor="text1"/>
          <w:sz w:val="22"/>
          <w:szCs w:val="22"/>
        </w:rPr>
        <w:t xml:space="preserve">Arus Lalu lintas (Q) </w:t>
      </w:r>
      <w:r w:rsidRPr="00A843E7">
        <w:rPr>
          <w:color w:val="000000" w:themeColor="text1"/>
          <w:sz w:val="22"/>
          <w:szCs w:val="22"/>
        </w:rPr>
        <w:t>= 2224,300 smp/jam; Kapasitas (C) = 2412,228</w:t>
      </w:r>
      <w:r>
        <w:rPr>
          <w:color w:val="000000" w:themeColor="text1"/>
          <w:sz w:val="22"/>
          <w:szCs w:val="22"/>
        </w:rPr>
        <w:t xml:space="preserve"> </w:t>
      </w:r>
      <w:r w:rsidRPr="00A843E7">
        <w:rPr>
          <w:color w:val="000000" w:themeColor="text1"/>
          <w:sz w:val="22"/>
          <w:szCs w:val="22"/>
        </w:rPr>
        <w:t>smp/jam; Derajat kejenuhan</w:t>
      </w:r>
      <w:r w:rsidRPr="00A843E7">
        <w:rPr>
          <w:color w:val="000000" w:themeColor="text1"/>
          <w:sz w:val="22"/>
          <w:szCs w:val="22"/>
        </w:rPr>
        <w:tab/>
        <w:t>= 0,92; Kecepatan = 29 km/jam; Waktu tempuh = 0,1291</w:t>
      </w:r>
      <w:r>
        <w:rPr>
          <w:color w:val="000000" w:themeColor="text1"/>
          <w:sz w:val="22"/>
          <w:szCs w:val="22"/>
        </w:rPr>
        <w:t xml:space="preserve"> </w:t>
      </w:r>
      <w:r w:rsidRPr="00A843E7">
        <w:rPr>
          <w:color w:val="000000" w:themeColor="text1"/>
          <w:sz w:val="22"/>
          <w:szCs w:val="22"/>
        </w:rPr>
        <w:t>jam.</w:t>
      </w:r>
    </w:p>
    <w:p w:rsidR="005509EA" w:rsidRPr="00A843E7" w:rsidRDefault="005509EA" w:rsidP="005509EA">
      <w:pPr>
        <w:pStyle w:val="ListParagraph"/>
        <w:numPr>
          <w:ilvl w:val="3"/>
          <w:numId w:val="11"/>
        </w:numPr>
        <w:ind w:left="284" w:hanging="284"/>
        <w:jc w:val="both"/>
        <w:rPr>
          <w:color w:val="000000" w:themeColor="text1"/>
          <w:sz w:val="22"/>
          <w:szCs w:val="22"/>
        </w:rPr>
      </w:pPr>
      <w:r w:rsidRPr="00A843E7">
        <w:rPr>
          <w:sz w:val="22"/>
          <w:szCs w:val="22"/>
        </w:rPr>
        <w:t xml:space="preserve">Analisis kinerja </w:t>
      </w:r>
      <w:r w:rsidRPr="00A843E7">
        <w:rPr>
          <w:color w:val="000000" w:themeColor="text1"/>
          <w:sz w:val="22"/>
          <w:szCs w:val="22"/>
        </w:rPr>
        <w:t xml:space="preserve">pada jam puncak </w:t>
      </w:r>
      <w:r w:rsidRPr="00A843E7">
        <w:rPr>
          <w:bCs/>
          <w:sz w:val="22"/>
          <w:szCs w:val="22"/>
        </w:rPr>
        <w:t xml:space="preserve">direncanakan ada </w:t>
      </w:r>
      <w:r w:rsidRPr="00A843E7">
        <w:rPr>
          <w:sz w:val="22"/>
          <w:szCs w:val="22"/>
        </w:rPr>
        <w:t xml:space="preserve">pembatas jalan permanen berupa median didapat ; </w:t>
      </w:r>
      <w:r w:rsidRPr="00A843E7">
        <w:rPr>
          <w:color w:val="000000" w:themeColor="text1"/>
          <w:sz w:val="22"/>
          <w:szCs w:val="22"/>
        </w:rPr>
        <w:t xml:space="preserve">Arus Lalu lintas (Q) = 1765,550 smp/jam; Kapasitas (C) = 2682,610 smp/jam; Derajat kejenuhan = 0,66; Kecepatan = 35 km/jam ; Waktu tempuh = </w:t>
      </w:r>
      <w:r>
        <w:rPr>
          <w:color w:val="000000" w:themeColor="text1"/>
          <w:sz w:val="22"/>
          <w:szCs w:val="22"/>
        </w:rPr>
        <w:t xml:space="preserve">0,107 </w:t>
      </w:r>
      <w:r w:rsidRPr="00A843E7">
        <w:rPr>
          <w:color w:val="000000" w:themeColor="text1"/>
          <w:sz w:val="22"/>
          <w:szCs w:val="22"/>
        </w:rPr>
        <w:t xml:space="preserve"> jam</w:t>
      </w:r>
    </w:p>
    <w:p w:rsidR="005509EA" w:rsidRPr="00A843E7" w:rsidRDefault="005509EA" w:rsidP="005509EA">
      <w:pPr>
        <w:ind w:left="284" w:hanging="284"/>
        <w:jc w:val="both"/>
      </w:pPr>
      <w:r w:rsidRPr="00A843E7">
        <w:t xml:space="preserve">3. </w:t>
      </w:r>
      <w:r w:rsidRPr="00A843E7">
        <w:tab/>
        <w:t>Perencanaan pembatas jalan permanen (median) dengan penjelasan ukuran perencanaan sesuai dengan fungsi ruas Jalan Abdul Wahab Syahranie di Kota samarinda adalah ;</w:t>
      </w:r>
      <w:bookmarkStart w:id="0" w:name="_GoBack"/>
      <w:bookmarkEnd w:id="0"/>
    </w:p>
    <w:p w:rsidR="005509EA" w:rsidRPr="00A843E7" w:rsidRDefault="005509EA" w:rsidP="005509EA">
      <w:pPr>
        <w:pStyle w:val="ListParagraph"/>
        <w:numPr>
          <w:ilvl w:val="1"/>
          <w:numId w:val="12"/>
        </w:numPr>
        <w:ind w:left="567" w:hanging="283"/>
        <w:jc w:val="both"/>
        <w:rPr>
          <w:sz w:val="22"/>
          <w:szCs w:val="22"/>
        </w:rPr>
      </w:pPr>
      <w:r w:rsidRPr="00A843E7">
        <w:rPr>
          <w:color w:val="000000" w:themeColor="text1"/>
          <w:sz w:val="22"/>
          <w:szCs w:val="22"/>
        </w:rPr>
        <w:t xml:space="preserve">Lebar Minimum median terdiri atas jalur tepian selebar 0,25 meter </w:t>
      </w:r>
    </w:p>
    <w:p w:rsidR="005509EA" w:rsidRPr="00A843E7" w:rsidRDefault="005509EA" w:rsidP="005509EA">
      <w:pPr>
        <w:pStyle w:val="ListParagraph"/>
        <w:numPr>
          <w:ilvl w:val="1"/>
          <w:numId w:val="12"/>
        </w:numPr>
        <w:ind w:left="567" w:hanging="283"/>
        <w:jc w:val="both"/>
        <w:rPr>
          <w:sz w:val="22"/>
          <w:szCs w:val="22"/>
        </w:rPr>
      </w:pPr>
      <w:r w:rsidRPr="00A843E7">
        <w:rPr>
          <w:color w:val="000000" w:themeColor="text1"/>
          <w:sz w:val="22"/>
          <w:szCs w:val="22"/>
        </w:rPr>
        <w:t xml:space="preserve">Tipe median adalah median yang ditinggikan, </w:t>
      </w:r>
      <w:r w:rsidRPr="00A843E7">
        <w:rPr>
          <w:sz w:val="22"/>
          <w:szCs w:val="22"/>
        </w:rPr>
        <w:t>yang dibuat lebih tinggi dari permukaan jalan, dengan lebar total 1,2 meter. Pada sisi luar median harus dilengkapi dengan kereb.</w:t>
      </w:r>
    </w:p>
    <w:p w:rsidR="005509EA" w:rsidRPr="00A843E7" w:rsidRDefault="005509EA" w:rsidP="005509EA">
      <w:pPr>
        <w:pStyle w:val="ListParagraph"/>
        <w:numPr>
          <w:ilvl w:val="1"/>
          <w:numId w:val="12"/>
        </w:numPr>
        <w:ind w:left="567" w:hanging="283"/>
        <w:jc w:val="both"/>
        <w:rPr>
          <w:sz w:val="22"/>
          <w:szCs w:val="22"/>
        </w:rPr>
      </w:pPr>
      <w:r w:rsidRPr="00A843E7">
        <w:rPr>
          <w:rFonts w:eastAsiaTheme="minorHAnsi"/>
          <w:color w:val="000000"/>
          <w:sz w:val="22"/>
          <w:szCs w:val="22"/>
        </w:rPr>
        <w:t xml:space="preserve">Tinggi median dari permukaan jalan adalah antara 18 cm dan 25 cm. </w:t>
      </w:r>
    </w:p>
    <w:p w:rsidR="005509EA" w:rsidRPr="00A843E7" w:rsidRDefault="005509EA" w:rsidP="005509EA">
      <w:pPr>
        <w:pStyle w:val="ListParagraph"/>
        <w:numPr>
          <w:ilvl w:val="1"/>
          <w:numId w:val="12"/>
        </w:numPr>
        <w:ind w:left="567" w:hanging="283"/>
        <w:jc w:val="both"/>
        <w:rPr>
          <w:sz w:val="22"/>
          <w:szCs w:val="22"/>
        </w:rPr>
      </w:pPr>
      <w:r w:rsidRPr="00A843E7">
        <w:rPr>
          <w:color w:val="000000"/>
          <w:sz w:val="22"/>
          <w:szCs w:val="22"/>
        </w:rPr>
        <w:lastRenderedPageBreak/>
        <w:t xml:space="preserve">Lebar median dihitung dari antara kedua marka membujur garis utuh termasuk lebar marka tersebut. Jarak bukaan (d1) dan lebar bukaan (d2) </w:t>
      </w:r>
      <w:r w:rsidRPr="00A843E7">
        <w:rPr>
          <w:color w:val="000000" w:themeColor="text1"/>
          <w:sz w:val="22"/>
          <w:szCs w:val="22"/>
        </w:rPr>
        <w:t xml:space="preserve">di ruas Jalan Abdul Wahab Syahranie termasuk dalam jalan Arteri perkotaan jarak bukaan (d1) = 0,5 km dengan lebar bukaan (d2) = 4 meter. </w:t>
      </w:r>
    </w:p>
    <w:p w:rsidR="005509EA" w:rsidRPr="00A843E7" w:rsidRDefault="005509EA" w:rsidP="005509EA">
      <w:pPr>
        <w:pStyle w:val="ListParagraph"/>
        <w:numPr>
          <w:ilvl w:val="1"/>
          <w:numId w:val="12"/>
        </w:numPr>
        <w:ind w:left="567" w:hanging="283"/>
        <w:jc w:val="both"/>
        <w:rPr>
          <w:sz w:val="22"/>
          <w:szCs w:val="22"/>
        </w:rPr>
      </w:pPr>
      <w:r w:rsidRPr="00A843E7">
        <w:rPr>
          <w:bCs/>
          <w:color w:val="000000"/>
          <w:sz w:val="22"/>
          <w:szCs w:val="22"/>
        </w:rPr>
        <w:t xml:space="preserve">Ruang Bebas Median Jalan di pasang </w:t>
      </w:r>
      <w:r w:rsidRPr="00A843E7">
        <w:rPr>
          <w:color w:val="000000"/>
          <w:sz w:val="22"/>
          <w:szCs w:val="22"/>
        </w:rPr>
        <w:t xml:space="preserve">fasilitas pendukung jalan dengan pertimbangan keperluan ruang bebas kendaraan sejauh &gt; 0,60 meter, dimulai dari sisi luar kereb. </w:t>
      </w:r>
    </w:p>
    <w:p w:rsidR="005509EA" w:rsidRDefault="005509EA" w:rsidP="005509EA">
      <w:pPr>
        <w:pStyle w:val="ListParagraph"/>
        <w:ind w:left="567"/>
        <w:jc w:val="both"/>
        <w:rPr>
          <w:sz w:val="22"/>
          <w:szCs w:val="22"/>
        </w:rPr>
      </w:pPr>
    </w:p>
    <w:p w:rsidR="005509EA" w:rsidRDefault="005509EA" w:rsidP="005509EA">
      <w:pPr>
        <w:pStyle w:val="ListParagraph"/>
        <w:ind w:left="567"/>
        <w:jc w:val="both"/>
        <w:rPr>
          <w:sz w:val="22"/>
          <w:szCs w:val="22"/>
        </w:rPr>
      </w:pPr>
    </w:p>
    <w:p w:rsidR="005509EA" w:rsidRPr="00A843E7" w:rsidRDefault="005509EA" w:rsidP="005509EA">
      <w:pPr>
        <w:pStyle w:val="ListParagraph"/>
        <w:ind w:left="567"/>
        <w:jc w:val="both"/>
        <w:rPr>
          <w:sz w:val="22"/>
          <w:szCs w:val="22"/>
        </w:rPr>
      </w:pPr>
    </w:p>
    <w:p w:rsidR="005509EA" w:rsidRPr="00A843E7" w:rsidRDefault="005509EA" w:rsidP="005509EA">
      <w:pPr>
        <w:autoSpaceDE w:val="0"/>
        <w:autoSpaceDN w:val="0"/>
        <w:adjustRightInd w:val="0"/>
        <w:jc w:val="both"/>
        <w:rPr>
          <w:i/>
        </w:rPr>
      </w:pPr>
      <w:r>
        <w:rPr>
          <w:b/>
        </w:rPr>
        <w:t xml:space="preserve">Kata Kunci ; </w:t>
      </w:r>
      <w:r w:rsidRPr="00A843E7">
        <w:rPr>
          <w:i/>
        </w:rPr>
        <w:t>Kinerja Ruas Jalan, Perencanaan Median Jalan</w:t>
      </w:r>
    </w:p>
    <w:p w:rsidR="005C0AA0" w:rsidRPr="005C0AA0" w:rsidRDefault="005C0AA0" w:rsidP="005C0AA0">
      <w:pPr>
        <w:pStyle w:val="HTMLPreformatted"/>
        <w:rPr>
          <w:rFonts w:ascii="Times New Roman" w:hAnsi="Times New Roman" w:cs="Times New Roman"/>
          <w:sz w:val="24"/>
        </w:rPr>
      </w:pPr>
    </w:p>
    <w:p w:rsidR="003D2C7A" w:rsidRDefault="003D2C7A" w:rsidP="003D2C7A">
      <w:pPr>
        <w:pStyle w:val="HTMLPreformatted"/>
      </w:pPr>
    </w:p>
    <w:p w:rsidR="003C597E" w:rsidRDefault="003C597E"/>
    <w:p w:rsidR="005C0AA0" w:rsidRDefault="005C0AA0"/>
    <w:p w:rsidR="005C0AA0" w:rsidRDefault="005C0AA0"/>
    <w:p w:rsidR="005509EA" w:rsidRDefault="005509EA"/>
    <w:p w:rsidR="005509EA" w:rsidRDefault="005509EA"/>
    <w:p w:rsidR="005509EA" w:rsidRDefault="005509EA"/>
    <w:p w:rsidR="005509EA" w:rsidRDefault="005509EA"/>
    <w:p w:rsidR="005509EA" w:rsidRDefault="005509EA"/>
    <w:p w:rsidR="005509EA" w:rsidRDefault="005509EA"/>
    <w:p w:rsidR="005509EA" w:rsidRDefault="005509EA"/>
    <w:p w:rsidR="005509EA" w:rsidRDefault="005509EA"/>
    <w:p w:rsidR="005509EA" w:rsidRDefault="005509EA"/>
    <w:p w:rsidR="005509EA" w:rsidRDefault="005509EA"/>
    <w:p w:rsidR="005509EA" w:rsidRDefault="005509EA"/>
    <w:p w:rsidR="005509EA" w:rsidRDefault="005509EA"/>
    <w:p w:rsidR="005509EA" w:rsidRDefault="005509EA"/>
    <w:p w:rsidR="005509EA" w:rsidRDefault="005509EA"/>
    <w:p w:rsidR="005509EA" w:rsidRDefault="005509EA"/>
    <w:p w:rsidR="005509EA" w:rsidRDefault="005509EA"/>
    <w:p w:rsidR="005509EA" w:rsidRDefault="005509EA"/>
    <w:p w:rsidR="005509EA" w:rsidRDefault="005509EA"/>
    <w:p w:rsidR="005509EA" w:rsidRDefault="005509EA"/>
    <w:p w:rsidR="005509EA" w:rsidRDefault="005509EA"/>
    <w:p w:rsidR="005509EA" w:rsidRDefault="005509EA"/>
    <w:p w:rsidR="005509EA" w:rsidRDefault="005509EA"/>
    <w:p w:rsidR="005509EA" w:rsidRDefault="005509EA"/>
    <w:p w:rsidR="005509EA" w:rsidRDefault="005509EA"/>
    <w:p w:rsidR="005509EA" w:rsidRDefault="005509EA"/>
    <w:p w:rsidR="005509EA" w:rsidRDefault="005509EA"/>
    <w:p w:rsidR="005509EA" w:rsidRDefault="005509EA"/>
    <w:p w:rsidR="005509EA" w:rsidRDefault="005509EA"/>
    <w:p w:rsidR="005509EA" w:rsidRDefault="005509EA"/>
    <w:p w:rsidR="005509EA" w:rsidRDefault="005509EA"/>
    <w:p w:rsidR="005C0AA0" w:rsidRDefault="005C0AA0" w:rsidP="005C0AA0">
      <w:pPr>
        <w:autoSpaceDE w:val="0"/>
        <w:autoSpaceDN w:val="0"/>
        <w:adjustRightInd w:val="0"/>
        <w:rPr>
          <w:b/>
          <w:sz w:val="28"/>
          <w:szCs w:val="28"/>
        </w:rPr>
      </w:pPr>
      <w:r w:rsidRPr="00171A17">
        <w:rPr>
          <w:b/>
          <w:sz w:val="28"/>
          <w:szCs w:val="28"/>
        </w:rPr>
        <w:lastRenderedPageBreak/>
        <w:t>PENGANTAR</w:t>
      </w:r>
      <w:r>
        <w:rPr>
          <w:b/>
          <w:sz w:val="28"/>
          <w:szCs w:val="28"/>
        </w:rPr>
        <w:t xml:space="preserve"> </w:t>
      </w:r>
    </w:p>
    <w:p w:rsidR="005509EA" w:rsidRDefault="005509EA" w:rsidP="005509EA">
      <w:pPr>
        <w:pStyle w:val="Default"/>
        <w:spacing w:line="360" w:lineRule="auto"/>
        <w:ind w:firstLine="720"/>
        <w:jc w:val="both"/>
      </w:pPr>
      <w:r w:rsidRPr="00BF1D1B">
        <w:t>Transportasi adalah proses memindahkan suatu benda mencakup benda hidup dan benda mati dari suatu tempat ke tempat lainnya. Kegiatan transportasi ini membutuhkan tempat yang disebut dengan prasarana transportasi. Ciri utama transportasi adalah melayani pengguna, bukan berupa barang atau komoditas (Tamin, 1997). Sistem transportasi diusahakan memberikan suatu transportasi yang aman, cepat, dan murah.</w:t>
      </w:r>
    </w:p>
    <w:p w:rsidR="005509EA" w:rsidRDefault="005509EA" w:rsidP="005509EA">
      <w:pPr>
        <w:pStyle w:val="Default"/>
        <w:spacing w:line="360" w:lineRule="auto"/>
        <w:ind w:firstLine="720"/>
        <w:jc w:val="both"/>
      </w:pPr>
      <w:r w:rsidRPr="00BF1D1B">
        <w:t>Dalam sejarah perkembangan manusia terhadap perkembangan kota dapat</w:t>
      </w:r>
      <w:r>
        <w:t xml:space="preserve"> </w:t>
      </w:r>
      <w:r w:rsidRPr="00BF1D1B">
        <w:t>kita lihat bahwa manusia selalu berhasrat untu</w:t>
      </w:r>
      <w:r>
        <w:t xml:space="preserve">k bepergian dari satu tempat ke </w:t>
      </w:r>
      <w:r w:rsidRPr="00BF1D1B">
        <w:t>tempat lain guna mendapatkan keperluan yang di</w:t>
      </w:r>
      <w:r>
        <w:t xml:space="preserve">butuhkan. Dalam hal ini manusia </w:t>
      </w:r>
      <w:r w:rsidRPr="00BF1D1B">
        <w:t xml:space="preserve">sangat membutuhkan suatu sarana transportasi yang disebut moda atau angkutan. </w:t>
      </w:r>
      <w:r>
        <w:t xml:space="preserve"> </w:t>
      </w:r>
    </w:p>
    <w:p w:rsidR="005509EA" w:rsidRDefault="005509EA" w:rsidP="005509EA">
      <w:pPr>
        <w:pStyle w:val="Default"/>
        <w:spacing w:line="360" w:lineRule="auto"/>
        <w:ind w:firstLine="720"/>
        <w:jc w:val="both"/>
      </w:pPr>
      <w:r w:rsidRPr="00BF1D1B">
        <w:t>Kebutuhan akan sarana transportasi dari waktu ke waktu terus mengalami peningkatan akibat semakin banyaknya kegiatan</w:t>
      </w:r>
      <w:r>
        <w:t xml:space="preserve"> </w:t>
      </w:r>
      <w:r w:rsidRPr="00BF1D1B">
        <w:t>- kegiatan yang membutuhkan jasa transportasi sehingga bertambah pula intensitas pergerakan lalu lintas dalam kota maupun antar kota.</w:t>
      </w:r>
    </w:p>
    <w:p w:rsidR="005509EA" w:rsidRPr="00294D0C" w:rsidRDefault="005509EA" w:rsidP="005509EA">
      <w:pPr>
        <w:autoSpaceDE w:val="0"/>
        <w:autoSpaceDN w:val="0"/>
        <w:adjustRightInd w:val="0"/>
        <w:spacing w:line="360" w:lineRule="auto"/>
        <w:jc w:val="both"/>
        <w:rPr>
          <w:rFonts w:eastAsiaTheme="minorHAnsi"/>
        </w:rPr>
      </w:pPr>
      <w:r w:rsidRPr="00294D0C">
        <w:tab/>
        <w:t xml:space="preserve">Jalan Abdul Wahab Syahranie merupakan salah satu ruas di kota Samarinda yang merupakan salah satu jalan Arteri </w:t>
      </w:r>
      <w:r>
        <w:t>perkotaan</w:t>
      </w:r>
      <w:r w:rsidRPr="00294D0C">
        <w:rPr>
          <w:rFonts w:eastAsiaTheme="minorHAnsi"/>
        </w:rPr>
        <w:t xml:space="preserve">, </w:t>
      </w:r>
      <w:r w:rsidRPr="00294D0C">
        <w:t>yang menghubungkan antara Kecamatan Samarinda Ulu ke Kecamatan Samarinda Utara. Di ruas jalan ini banyak kendaraan bermuatan berat melalui, karena merupakan jalan menuju ke dalam atau luar kota Samarinda  serta menuju kabupaten/kota di daerah Utara Provinsi Kalimantan Timur. Jalan Abdul Wahab Syahranie memiliki karakteri</w:t>
      </w:r>
      <w:r>
        <w:t>stik yaitu dengan lebar jalan 12</w:t>
      </w:r>
      <w:r w:rsidRPr="00294D0C">
        <w:t xml:space="preserve"> m, 2 jalur, 2 lajur dan 2 arah tanpa pembatas. Lingkungan ruas jalan ini terdapat beberapa perumahan-perumahan dan merupakan daerah komersial. </w:t>
      </w:r>
      <w:r>
        <w:t xml:space="preserve">Berdasarkan Peraturan Pemerintah No 34 Tahun 2006 tentang Jalan, maka untuk </w:t>
      </w:r>
      <w:r w:rsidRPr="00294D0C">
        <w:rPr>
          <w:rFonts w:eastAsiaTheme="minorHAnsi"/>
        </w:rPr>
        <w:t xml:space="preserve">jalan arteri sekunder didesain berdasarkan kecepatan rencana paling rendah 30 (tiga puluh) kilometer per jam </w:t>
      </w:r>
      <w:r>
        <w:rPr>
          <w:rFonts w:eastAsiaTheme="minorHAnsi"/>
        </w:rPr>
        <w:t xml:space="preserve">dan </w:t>
      </w:r>
      <w:r w:rsidRPr="00294D0C">
        <w:rPr>
          <w:rFonts w:eastAsiaTheme="minorHAnsi"/>
        </w:rPr>
        <w:t>lalu lintas cepat tidak boleh</w:t>
      </w:r>
      <w:r>
        <w:rPr>
          <w:rFonts w:eastAsiaTheme="minorHAnsi"/>
        </w:rPr>
        <w:t xml:space="preserve"> </w:t>
      </w:r>
      <w:r w:rsidRPr="00294D0C">
        <w:rPr>
          <w:rFonts w:eastAsiaTheme="minorHAnsi"/>
        </w:rPr>
        <w:t>terganggu oleh lalu lintas lambat</w:t>
      </w:r>
      <w:r>
        <w:rPr>
          <w:rFonts w:eastAsiaTheme="minorHAnsi"/>
        </w:rPr>
        <w:t xml:space="preserve"> serta</w:t>
      </w:r>
      <w:r w:rsidRPr="00294D0C">
        <w:rPr>
          <w:rFonts w:eastAsiaTheme="minorHAnsi"/>
        </w:rPr>
        <w:t xml:space="preserve"> </w:t>
      </w:r>
      <w:r>
        <w:rPr>
          <w:rFonts w:eastAsiaTheme="minorHAnsi"/>
        </w:rPr>
        <w:t>i</w:t>
      </w:r>
      <w:r w:rsidRPr="00294D0C">
        <w:rPr>
          <w:rFonts w:eastAsiaTheme="minorHAnsi"/>
        </w:rPr>
        <w:t>umlah jalan masuk dibatasi dan direncanakan</w:t>
      </w:r>
      <w:r>
        <w:rPr>
          <w:rFonts w:eastAsiaTheme="minorHAnsi"/>
        </w:rPr>
        <w:t xml:space="preserve"> maka ruas </w:t>
      </w:r>
      <w:r w:rsidRPr="00294D0C">
        <w:t>Jalan Abdul Wahab Syahranie</w:t>
      </w:r>
      <w:r>
        <w:t xml:space="preserve"> Kota Samarinda harus dibuat pembatas jalan permanen berupa median.</w:t>
      </w:r>
    </w:p>
    <w:p w:rsidR="005509EA" w:rsidRDefault="005509EA" w:rsidP="00CE0DDF">
      <w:pPr>
        <w:pStyle w:val="ListParagraph"/>
        <w:spacing w:line="360" w:lineRule="auto"/>
        <w:ind w:left="0"/>
        <w:contextualSpacing w:val="0"/>
        <w:jc w:val="both"/>
        <w:rPr>
          <w:b/>
          <w:bCs/>
        </w:rPr>
      </w:pPr>
    </w:p>
    <w:p w:rsidR="00CE0DDF" w:rsidRPr="00ED3D63" w:rsidRDefault="00CE0DDF" w:rsidP="00CE0DDF">
      <w:pPr>
        <w:pStyle w:val="ListParagraph"/>
        <w:spacing w:line="360" w:lineRule="auto"/>
        <w:ind w:left="0"/>
        <w:contextualSpacing w:val="0"/>
        <w:jc w:val="both"/>
        <w:rPr>
          <w:b/>
          <w:bCs/>
        </w:rPr>
      </w:pPr>
      <w:r>
        <w:rPr>
          <w:b/>
          <w:bCs/>
        </w:rPr>
        <w:lastRenderedPageBreak/>
        <w:t xml:space="preserve">MAKSUD   PENELITIAN DAN </w:t>
      </w:r>
      <w:r w:rsidR="00C33100">
        <w:rPr>
          <w:b/>
          <w:bCs/>
        </w:rPr>
        <w:t>TUJUAN</w:t>
      </w:r>
    </w:p>
    <w:p w:rsidR="005509EA" w:rsidRPr="004E65FF" w:rsidRDefault="005509EA" w:rsidP="005509EA">
      <w:pPr>
        <w:spacing w:line="360" w:lineRule="auto"/>
        <w:ind w:firstLine="720"/>
        <w:jc w:val="both"/>
        <w:rPr>
          <w:b/>
        </w:rPr>
      </w:pPr>
      <w:r w:rsidRPr="002B14F0">
        <w:t>Maksud dari penel</w:t>
      </w:r>
      <w:r>
        <w:t>i</w:t>
      </w:r>
      <w:r w:rsidRPr="002B14F0">
        <w:t xml:space="preserve">tian ini adalah </w:t>
      </w:r>
      <w:r>
        <w:t>mengetahui kinerja pemisah arah dan perencanaan median di ruas Jaan Abdul Wahab Syahranie di kota Samarinda</w:t>
      </w:r>
    </w:p>
    <w:p w:rsidR="005509EA" w:rsidRPr="00E73A90" w:rsidRDefault="005509EA" w:rsidP="005509EA">
      <w:pPr>
        <w:spacing w:line="360" w:lineRule="auto"/>
        <w:ind w:firstLine="720"/>
        <w:jc w:val="both"/>
      </w:pPr>
      <w:r w:rsidRPr="00E73A90">
        <w:t>Tujuan penelitian adalah :</w:t>
      </w:r>
    </w:p>
    <w:p w:rsidR="005509EA" w:rsidRPr="00E64DAD" w:rsidRDefault="005509EA" w:rsidP="005509EA">
      <w:pPr>
        <w:pStyle w:val="ListParagraph"/>
        <w:numPr>
          <w:ilvl w:val="0"/>
          <w:numId w:val="13"/>
        </w:numPr>
        <w:spacing w:line="360" w:lineRule="auto"/>
        <w:jc w:val="both"/>
      </w:pPr>
      <w:r>
        <w:t xml:space="preserve">Mengetahui analisis </w:t>
      </w:r>
      <w:r>
        <w:rPr>
          <w:bCs/>
        </w:rPr>
        <w:t xml:space="preserve">kinerja ruas </w:t>
      </w:r>
      <w:r w:rsidRPr="00294D0C">
        <w:t>Jalan Abdul Wahab Syahranie</w:t>
      </w:r>
      <w:r>
        <w:rPr>
          <w:bCs/>
        </w:rPr>
        <w:t xml:space="preserve"> saat ini </w:t>
      </w:r>
    </w:p>
    <w:p w:rsidR="005509EA" w:rsidRPr="00E64DAD" w:rsidRDefault="005509EA" w:rsidP="005509EA">
      <w:pPr>
        <w:pStyle w:val="ListParagraph"/>
        <w:numPr>
          <w:ilvl w:val="0"/>
          <w:numId w:val="13"/>
        </w:numPr>
        <w:spacing w:line="360" w:lineRule="auto"/>
        <w:jc w:val="both"/>
      </w:pPr>
      <w:r>
        <w:t>Mengetahui</w:t>
      </w:r>
      <w:r w:rsidRPr="00E64DAD">
        <w:t xml:space="preserve"> </w:t>
      </w:r>
      <w:r>
        <w:rPr>
          <w:bCs/>
        </w:rPr>
        <w:t xml:space="preserve">analisis kinerja ruas </w:t>
      </w:r>
      <w:r w:rsidRPr="00294D0C">
        <w:t>Jalan Abdul Wahab Syahranie</w:t>
      </w:r>
      <w:r>
        <w:rPr>
          <w:bCs/>
        </w:rPr>
        <w:t xml:space="preserve"> ada </w:t>
      </w:r>
      <w:r>
        <w:t>pembatas jalan permanen berupa median</w:t>
      </w:r>
    </w:p>
    <w:p w:rsidR="005509EA" w:rsidRPr="00E64DAD" w:rsidRDefault="005509EA" w:rsidP="005509EA">
      <w:pPr>
        <w:pStyle w:val="ListParagraph"/>
        <w:numPr>
          <w:ilvl w:val="0"/>
          <w:numId w:val="13"/>
        </w:numPr>
        <w:spacing w:line="360" w:lineRule="auto"/>
        <w:jc w:val="both"/>
      </w:pPr>
      <w:r>
        <w:t>Mengetahui</w:t>
      </w:r>
      <w:r w:rsidRPr="00E64DAD">
        <w:rPr>
          <w:bCs/>
        </w:rPr>
        <w:t xml:space="preserve"> </w:t>
      </w:r>
      <w:r>
        <w:rPr>
          <w:bCs/>
        </w:rPr>
        <w:t>perencanaan pembatas jalan permanen</w:t>
      </w:r>
    </w:p>
    <w:p w:rsidR="005509EA" w:rsidRPr="00E73A90" w:rsidRDefault="005509EA" w:rsidP="005509EA">
      <w:pPr>
        <w:spacing w:line="360" w:lineRule="auto"/>
        <w:jc w:val="both"/>
      </w:pPr>
    </w:p>
    <w:p w:rsidR="00C33100" w:rsidRDefault="00C33100" w:rsidP="00CE0DDF">
      <w:pPr>
        <w:shd w:val="clear" w:color="auto" w:fill="FFFFFF"/>
        <w:ind w:left="851" w:hanging="851"/>
        <w:jc w:val="both"/>
        <w:rPr>
          <w:rStyle w:val="a"/>
          <w:color w:val="000000"/>
          <w:bdr w:val="none" w:sz="0" w:space="0" w:color="auto" w:frame="1"/>
        </w:rPr>
      </w:pPr>
    </w:p>
    <w:p w:rsidR="00C33100" w:rsidRDefault="00C33100" w:rsidP="00CE0DDF">
      <w:pPr>
        <w:shd w:val="clear" w:color="auto" w:fill="FFFFFF"/>
        <w:ind w:left="851" w:hanging="851"/>
        <w:jc w:val="both"/>
        <w:rPr>
          <w:rStyle w:val="a"/>
          <w:color w:val="000000"/>
          <w:bdr w:val="none" w:sz="0" w:space="0" w:color="auto" w:frame="1"/>
        </w:rPr>
      </w:pPr>
    </w:p>
    <w:p w:rsidR="00C33100" w:rsidRDefault="00C33100" w:rsidP="00CE0DDF">
      <w:pPr>
        <w:shd w:val="clear" w:color="auto" w:fill="FFFFFF"/>
        <w:ind w:left="851" w:hanging="851"/>
        <w:jc w:val="both"/>
        <w:rPr>
          <w:rStyle w:val="a"/>
          <w:color w:val="000000"/>
          <w:bdr w:val="none" w:sz="0" w:space="0" w:color="auto" w:frame="1"/>
        </w:rPr>
      </w:pPr>
    </w:p>
    <w:p w:rsidR="00C33100" w:rsidRDefault="00C33100" w:rsidP="00CE0DDF">
      <w:pPr>
        <w:shd w:val="clear" w:color="auto" w:fill="FFFFFF"/>
        <w:ind w:left="851" w:hanging="851"/>
        <w:jc w:val="both"/>
        <w:rPr>
          <w:rStyle w:val="a"/>
          <w:color w:val="000000"/>
          <w:bdr w:val="none" w:sz="0" w:space="0" w:color="auto" w:frame="1"/>
        </w:rPr>
      </w:pPr>
    </w:p>
    <w:p w:rsidR="00C33100" w:rsidRDefault="00C33100" w:rsidP="00CE0DDF">
      <w:pPr>
        <w:shd w:val="clear" w:color="auto" w:fill="FFFFFF"/>
        <w:ind w:left="851" w:hanging="851"/>
        <w:jc w:val="both"/>
        <w:rPr>
          <w:rStyle w:val="a"/>
          <w:color w:val="000000"/>
          <w:bdr w:val="none" w:sz="0" w:space="0" w:color="auto" w:frame="1"/>
        </w:rPr>
      </w:pPr>
    </w:p>
    <w:p w:rsidR="00C33100" w:rsidRDefault="00C33100" w:rsidP="00CE0DDF">
      <w:pPr>
        <w:shd w:val="clear" w:color="auto" w:fill="FFFFFF"/>
        <w:ind w:left="851" w:hanging="851"/>
        <w:jc w:val="both"/>
        <w:rPr>
          <w:rStyle w:val="a"/>
          <w:color w:val="000000"/>
          <w:bdr w:val="none" w:sz="0" w:space="0" w:color="auto" w:frame="1"/>
        </w:rPr>
      </w:pPr>
    </w:p>
    <w:p w:rsidR="00C33100" w:rsidRDefault="00C33100" w:rsidP="00CE0DDF">
      <w:pPr>
        <w:shd w:val="clear" w:color="auto" w:fill="FFFFFF"/>
        <w:ind w:left="851" w:hanging="851"/>
        <w:jc w:val="both"/>
        <w:rPr>
          <w:rStyle w:val="a"/>
          <w:color w:val="000000"/>
          <w:bdr w:val="none" w:sz="0" w:space="0" w:color="auto" w:frame="1"/>
        </w:rPr>
      </w:pPr>
    </w:p>
    <w:p w:rsidR="00C33100" w:rsidRDefault="00C33100" w:rsidP="00CE0DDF">
      <w:pPr>
        <w:shd w:val="clear" w:color="auto" w:fill="FFFFFF"/>
        <w:ind w:left="851" w:hanging="851"/>
        <w:jc w:val="both"/>
        <w:rPr>
          <w:rStyle w:val="a"/>
          <w:color w:val="000000"/>
          <w:bdr w:val="none" w:sz="0" w:space="0" w:color="auto" w:frame="1"/>
        </w:rPr>
      </w:pPr>
    </w:p>
    <w:p w:rsidR="00C33100" w:rsidRDefault="00C33100" w:rsidP="00CE0DDF">
      <w:pPr>
        <w:shd w:val="clear" w:color="auto" w:fill="FFFFFF"/>
        <w:ind w:left="851" w:hanging="851"/>
        <w:jc w:val="both"/>
        <w:rPr>
          <w:rStyle w:val="a"/>
          <w:color w:val="000000"/>
          <w:bdr w:val="none" w:sz="0" w:space="0" w:color="auto" w:frame="1"/>
        </w:rPr>
      </w:pPr>
    </w:p>
    <w:p w:rsidR="00C33100" w:rsidRDefault="00C33100" w:rsidP="00CE0DDF">
      <w:pPr>
        <w:shd w:val="clear" w:color="auto" w:fill="FFFFFF"/>
        <w:ind w:left="851" w:hanging="851"/>
        <w:jc w:val="both"/>
        <w:rPr>
          <w:rStyle w:val="a"/>
          <w:color w:val="000000"/>
          <w:bdr w:val="none" w:sz="0" w:space="0" w:color="auto" w:frame="1"/>
        </w:rPr>
      </w:pPr>
    </w:p>
    <w:p w:rsidR="00C33100" w:rsidRDefault="00C33100" w:rsidP="00CE0DDF">
      <w:pPr>
        <w:shd w:val="clear" w:color="auto" w:fill="FFFFFF"/>
        <w:ind w:left="851" w:hanging="851"/>
        <w:jc w:val="both"/>
        <w:rPr>
          <w:rStyle w:val="a"/>
          <w:color w:val="000000"/>
          <w:bdr w:val="none" w:sz="0" w:space="0" w:color="auto" w:frame="1"/>
        </w:rPr>
      </w:pPr>
    </w:p>
    <w:p w:rsidR="00C33100" w:rsidRDefault="00C33100" w:rsidP="00CE0DDF">
      <w:pPr>
        <w:shd w:val="clear" w:color="auto" w:fill="FFFFFF"/>
        <w:ind w:left="851" w:hanging="851"/>
        <w:jc w:val="both"/>
        <w:rPr>
          <w:rStyle w:val="a"/>
          <w:color w:val="000000"/>
          <w:bdr w:val="none" w:sz="0" w:space="0" w:color="auto" w:frame="1"/>
        </w:rPr>
      </w:pPr>
    </w:p>
    <w:p w:rsidR="00C33100" w:rsidRDefault="00C33100" w:rsidP="00CE0DDF">
      <w:pPr>
        <w:shd w:val="clear" w:color="auto" w:fill="FFFFFF"/>
        <w:ind w:left="851" w:hanging="851"/>
        <w:jc w:val="both"/>
        <w:rPr>
          <w:rStyle w:val="a"/>
          <w:color w:val="000000"/>
          <w:bdr w:val="none" w:sz="0" w:space="0" w:color="auto" w:frame="1"/>
        </w:rPr>
      </w:pPr>
    </w:p>
    <w:p w:rsidR="00C33100" w:rsidRDefault="00C33100" w:rsidP="00CE0DDF">
      <w:pPr>
        <w:shd w:val="clear" w:color="auto" w:fill="FFFFFF"/>
        <w:ind w:left="851" w:hanging="851"/>
        <w:jc w:val="both"/>
        <w:rPr>
          <w:rStyle w:val="a"/>
          <w:color w:val="000000"/>
          <w:bdr w:val="none" w:sz="0" w:space="0" w:color="auto" w:frame="1"/>
        </w:rPr>
      </w:pPr>
    </w:p>
    <w:p w:rsidR="00C33100" w:rsidRDefault="00C33100" w:rsidP="00CE0DDF">
      <w:pPr>
        <w:shd w:val="clear" w:color="auto" w:fill="FFFFFF"/>
        <w:ind w:left="851" w:hanging="851"/>
        <w:jc w:val="both"/>
        <w:rPr>
          <w:rStyle w:val="a"/>
          <w:color w:val="000000"/>
          <w:bdr w:val="none" w:sz="0" w:space="0" w:color="auto" w:frame="1"/>
        </w:rPr>
      </w:pPr>
    </w:p>
    <w:p w:rsidR="00C33100" w:rsidRDefault="00C33100" w:rsidP="00CE0DDF">
      <w:pPr>
        <w:shd w:val="clear" w:color="auto" w:fill="FFFFFF"/>
        <w:ind w:left="851" w:hanging="851"/>
        <w:jc w:val="both"/>
        <w:rPr>
          <w:rStyle w:val="a"/>
          <w:color w:val="000000"/>
          <w:bdr w:val="none" w:sz="0" w:space="0" w:color="auto" w:frame="1"/>
        </w:rPr>
      </w:pPr>
    </w:p>
    <w:p w:rsidR="00C33100" w:rsidRDefault="00C33100" w:rsidP="00CE0DDF">
      <w:pPr>
        <w:shd w:val="clear" w:color="auto" w:fill="FFFFFF"/>
        <w:ind w:left="851" w:hanging="851"/>
        <w:jc w:val="both"/>
        <w:rPr>
          <w:rStyle w:val="a"/>
          <w:color w:val="000000"/>
          <w:bdr w:val="none" w:sz="0" w:space="0" w:color="auto" w:frame="1"/>
        </w:rPr>
      </w:pPr>
    </w:p>
    <w:p w:rsidR="00C33100" w:rsidRDefault="00C33100" w:rsidP="00CE0DDF">
      <w:pPr>
        <w:shd w:val="clear" w:color="auto" w:fill="FFFFFF"/>
        <w:ind w:left="851" w:hanging="851"/>
        <w:jc w:val="both"/>
        <w:rPr>
          <w:rStyle w:val="a"/>
          <w:color w:val="000000"/>
          <w:bdr w:val="none" w:sz="0" w:space="0" w:color="auto" w:frame="1"/>
        </w:rPr>
      </w:pPr>
    </w:p>
    <w:p w:rsidR="00C33100" w:rsidRDefault="00C33100" w:rsidP="00CE0DDF">
      <w:pPr>
        <w:shd w:val="clear" w:color="auto" w:fill="FFFFFF"/>
        <w:ind w:left="851" w:hanging="851"/>
        <w:jc w:val="both"/>
        <w:rPr>
          <w:rStyle w:val="a"/>
          <w:color w:val="000000"/>
          <w:bdr w:val="none" w:sz="0" w:space="0" w:color="auto" w:frame="1"/>
        </w:rPr>
      </w:pPr>
    </w:p>
    <w:p w:rsidR="00C33100" w:rsidRDefault="00C33100" w:rsidP="00CE0DDF">
      <w:pPr>
        <w:shd w:val="clear" w:color="auto" w:fill="FFFFFF"/>
        <w:ind w:left="851" w:hanging="851"/>
        <w:jc w:val="both"/>
        <w:rPr>
          <w:rStyle w:val="a"/>
          <w:color w:val="000000"/>
          <w:bdr w:val="none" w:sz="0" w:space="0" w:color="auto" w:frame="1"/>
        </w:rPr>
      </w:pPr>
    </w:p>
    <w:p w:rsidR="00C33100" w:rsidRDefault="00C33100" w:rsidP="00CE0DDF">
      <w:pPr>
        <w:shd w:val="clear" w:color="auto" w:fill="FFFFFF"/>
        <w:ind w:left="851" w:hanging="851"/>
        <w:jc w:val="both"/>
        <w:rPr>
          <w:rStyle w:val="a"/>
          <w:color w:val="000000"/>
          <w:bdr w:val="none" w:sz="0" w:space="0" w:color="auto" w:frame="1"/>
        </w:rPr>
      </w:pPr>
    </w:p>
    <w:p w:rsidR="00C33100" w:rsidRDefault="00C33100" w:rsidP="00CE0DDF">
      <w:pPr>
        <w:shd w:val="clear" w:color="auto" w:fill="FFFFFF"/>
        <w:ind w:left="851" w:hanging="851"/>
        <w:jc w:val="both"/>
        <w:rPr>
          <w:rStyle w:val="a"/>
          <w:color w:val="000000"/>
          <w:bdr w:val="none" w:sz="0" w:space="0" w:color="auto" w:frame="1"/>
        </w:rPr>
      </w:pPr>
    </w:p>
    <w:p w:rsidR="00C33100" w:rsidRDefault="00C33100" w:rsidP="00CE0DDF">
      <w:pPr>
        <w:shd w:val="clear" w:color="auto" w:fill="FFFFFF"/>
        <w:ind w:left="851" w:hanging="851"/>
        <w:jc w:val="both"/>
        <w:rPr>
          <w:rStyle w:val="a"/>
          <w:color w:val="000000"/>
          <w:bdr w:val="none" w:sz="0" w:space="0" w:color="auto" w:frame="1"/>
        </w:rPr>
      </w:pPr>
    </w:p>
    <w:p w:rsidR="005509EA" w:rsidRDefault="005509EA" w:rsidP="00CE0DDF">
      <w:pPr>
        <w:shd w:val="clear" w:color="auto" w:fill="FFFFFF"/>
        <w:ind w:left="851" w:hanging="851"/>
        <w:jc w:val="both"/>
        <w:rPr>
          <w:rStyle w:val="a"/>
          <w:color w:val="000000"/>
          <w:bdr w:val="none" w:sz="0" w:space="0" w:color="auto" w:frame="1"/>
        </w:rPr>
      </w:pPr>
    </w:p>
    <w:p w:rsidR="005509EA" w:rsidRDefault="005509EA" w:rsidP="00CE0DDF">
      <w:pPr>
        <w:shd w:val="clear" w:color="auto" w:fill="FFFFFF"/>
        <w:ind w:left="851" w:hanging="851"/>
        <w:jc w:val="both"/>
        <w:rPr>
          <w:rStyle w:val="a"/>
          <w:color w:val="000000"/>
          <w:bdr w:val="none" w:sz="0" w:space="0" w:color="auto" w:frame="1"/>
        </w:rPr>
      </w:pPr>
    </w:p>
    <w:p w:rsidR="005509EA" w:rsidRDefault="005509EA" w:rsidP="00CE0DDF">
      <w:pPr>
        <w:shd w:val="clear" w:color="auto" w:fill="FFFFFF"/>
        <w:ind w:left="851" w:hanging="851"/>
        <w:jc w:val="both"/>
        <w:rPr>
          <w:rStyle w:val="a"/>
          <w:color w:val="000000"/>
          <w:bdr w:val="none" w:sz="0" w:space="0" w:color="auto" w:frame="1"/>
        </w:rPr>
      </w:pPr>
    </w:p>
    <w:p w:rsidR="005509EA" w:rsidRDefault="005509EA" w:rsidP="00CE0DDF">
      <w:pPr>
        <w:shd w:val="clear" w:color="auto" w:fill="FFFFFF"/>
        <w:ind w:left="851" w:hanging="851"/>
        <w:jc w:val="both"/>
        <w:rPr>
          <w:rStyle w:val="a"/>
          <w:color w:val="000000"/>
          <w:bdr w:val="none" w:sz="0" w:space="0" w:color="auto" w:frame="1"/>
        </w:rPr>
      </w:pPr>
    </w:p>
    <w:p w:rsidR="005509EA" w:rsidRDefault="005509EA" w:rsidP="00CE0DDF">
      <w:pPr>
        <w:shd w:val="clear" w:color="auto" w:fill="FFFFFF"/>
        <w:ind w:left="851" w:hanging="851"/>
        <w:jc w:val="both"/>
        <w:rPr>
          <w:rStyle w:val="a"/>
          <w:color w:val="000000"/>
          <w:bdr w:val="none" w:sz="0" w:space="0" w:color="auto" w:frame="1"/>
        </w:rPr>
      </w:pPr>
    </w:p>
    <w:p w:rsidR="005509EA" w:rsidRDefault="005509EA" w:rsidP="00CE0DDF">
      <w:pPr>
        <w:shd w:val="clear" w:color="auto" w:fill="FFFFFF"/>
        <w:ind w:left="851" w:hanging="851"/>
        <w:jc w:val="both"/>
        <w:rPr>
          <w:rStyle w:val="a"/>
          <w:color w:val="000000"/>
          <w:bdr w:val="none" w:sz="0" w:space="0" w:color="auto" w:frame="1"/>
        </w:rPr>
      </w:pPr>
    </w:p>
    <w:p w:rsidR="005509EA" w:rsidRDefault="005509EA" w:rsidP="00CE0DDF">
      <w:pPr>
        <w:shd w:val="clear" w:color="auto" w:fill="FFFFFF"/>
        <w:ind w:left="851" w:hanging="851"/>
        <w:jc w:val="both"/>
        <w:rPr>
          <w:rStyle w:val="a"/>
          <w:color w:val="000000"/>
          <w:bdr w:val="none" w:sz="0" w:space="0" w:color="auto" w:frame="1"/>
        </w:rPr>
      </w:pPr>
    </w:p>
    <w:p w:rsidR="00C33100" w:rsidRDefault="00C33100" w:rsidP="00CE0DDF">
      <w:pPr>
        <w:shd w:val="clear" w:color="auto" w:fill="FFFFFF"/>
        <w:ind w:left="851" w:hanging="851"/>
        <w:jc w:val="both"/>
        <w:rPr>
          <w:rStyle w:val="a"/>
          <w:color w:val="000000"/>
          <w:bdr w:val="none" w:sz="0" w:space="0" w:color="auto" w:frame="1"/>
        </w:rPr>
      </w:pPr>
    </w:p>
    <w:p w:rsidR="00C33100" w:rsidRDefault="00C33100" w:rsidP="00CE0DDF">
      <w:pPr>
        <w:shd w:val="clear" w:color="auto" w:fill="FFFFFF"/>
        <w:ind w:left="851" w:hanging="851"/>
        <w:jc w:val="both"/>
        <w:rPr>
          <w:rStyle w:val="a"/>
          <w:color w:val="000000"/>
          <w:bdr w:val="none" w:sz="0" w:space="0" w:color="auto" w:frame="1"/>
        </w:rPr>
      </w:pPr>
    </w:p>
    <w:p w:rsidR="00C33100" w:rsidRDefault="00C33100" w:rsidP="00CE0DDF">
      <w:pPr>
        <w:shd w:val="clear" w:color="auto" w:fill="FFFFFF"/>
        <w:ind w:left="851" w:hanging="851"/>
        <w:jc w:val="both"/>
        <w:rPr>
          <w:rStyle w:val="a"/>
          <w:color w:val="000000"/>
          <w:bdr w:val="none" w:sz="0" w:space="0" w:color="auto" w:frame="1"/>
        </w:rPr>
      </w:pPr>
      <w:r>
        <w:rPr>
          <w:rStyle w:val="a"/>
          <w:color w:val="000000"/>
          <w:bdr w:val="none" w:sz="0" w:space="0" w:color="auto" w:frame="1"/>
        </w:rPr>
        <w:lastRenderedPageBreak/>
        <w:t>DAFTAR PUSTAKA</w:t>
      </w:r>
    </w:p>
    <w:p w:rsidR="002A5345" w:rsidRDefault="002A5345">
      <w:pPr>
        <w:rPr>
          <w:rStyle w:val="a"/>
          <w:color w:val="000000"/>
          <w:bdr w:val="none" w:sz="0" w:space="0" w:color="auto" w:frame="1"/>
        </w:rPr>
      </w:pPr>
    </w:p>
    <w:p w:rsidR="005509EA" w:rsidRPr="00853129" w:rsidRDefault="005509EA" w:rsidP="005509EA">
      <w:pPr>
        <w:tabs>
          <w:tab w:val="left" w:pos="3960"/>
        </w:tabs>
        <w:spacing w:line="360" w:lineRule="auto"/>
        <w:jc w:val="center"/>
        <w:rPr>
          <w:b/>
          <w:sz w:val="28"/>
          <w:szCs w:val="28"/>
        </w:rPr>
      </w:pPr>
    </w:p>
    <w:p w:rsidR="005509EA" w:rsidRDefault="005509EA" w:rsidP="005509EA">
      <w:pPr>
        <w:autoSpaceDE w:val="0"/>
        <w:autoSpaceDN w:val="0"/>
        <w:adjustRightInd w:val="0"/>
        <w:rPr>
          <w:b/>
          <w:i/>
        </w:rPr>
      </w:pPr>
    </w:p>
    <w:p w:rsidR="005509EA" w:rsidRDefault="005509EA" w:rsidP="005509EA">
      <w:pPr>
        <w:autoSpaceDE w:val="0"/>
        <w:autoSpaceDN w:val="0"/>
        <w:adjustRightInd w:val="0"/>
        <w:ind w:left="851" w:hanging="851"/>
        <w:jc w:val="both"/>
        <w:rPr>
          <w:color w:val="000000" w:themeColor="text1"/>
        </w:rPr>
      </w:pPr>
      <w:r>
        <w:rPr>
          <w:color w:val="000000" w:themeColor="text1"/>
        </w:rPr>
        <w:t xml:space="preserve">Abubakar,dkk.1996, </w:t>
      </w:r>
      <w:r w:rsidRPr="00313E41">
        <w:rPr>
          <w:b/>
          <w:color w:val="000000" w:themeColor="text1"/>
        </w:rPr>
        <w:t>Menuju Lalulintas dan Angkutan Jalan Yang Tertib</w:t>
      </w:r>
      <w:r>
        <w:rPr>
          <w:color w:val="000000" w:themeColor="text1"/>
        </w:rPr>
        <w:t xml:space="preserve">, </w:t>
      </w:r>
      <w:r w:rsidRPr="00313E41">
        <w:rPr>
          <w:color w:val="000000" w:themeColor="text1"/>
        </w:rPr>
        <w:t xml:space="preserve">Jakarta: Direktorat Jenderal Perhubungan Darat. </w:t>
      </w:r>
    </w:p>
    <w:p w:rsidR="005509EA" w:rsidRPr="00537FE2" w:rsidRDefault="005509EA" w:rsidP="005509EA">
      <w:pPr>
        <w:autoSpaceDE w:val="0"/>
        <w:autoSpaceDN w:val="0"/>
        <w:adjustRightInd w:val="0"/>
        <w:spacing w:line="276" w:lineRule="auto"/>
        <w:ind w:left="851" w:hanging="851"/>
        <w:jc w:val="both"/>
      </w:pPr>
      <w:r w:rsidRPr="00537FE2">
        <w:t xml:space="preserve">Adolf D. May, 1990, </w:t>
      </w:r>
      <w:r w:rsidRPr="00537FE2">
        <w:rPr>
          <w:b/>
          <w:bCs/>
          <w:i/>
          <w:iCs/>
        </w:rPr>
        <w:t>Traffic Flow Fundamentals</w:t>
      </w:r>
      <w:r w:rsidRPr="00537FE2">
        <w:t>, University of California,</w:t>
      </w:r>
    </w:p>
    <w:p w:rsidR="005509EA" w:rsidRDefault="005509EA" w:rsidP="005509EA">
      <w:pPr>
        <w:autoSpaceDE w:val="0"/>
        <w:autoSpaceDN w:val="0"/>
        <w:adjustRightInd w:val="0"/>
        <w:spacing w:line="276" w:lineRule="auto"/>
        <w:ind w:left="851"/>
        <w:jc w:val="both"/>
      </w:pPr>
      <w:r w:rsidRPr="00537FE2">
        <w:t>Berkeley.</w:t>
      </w:r>
    </w:p>
    <w:p w:rsidR="005509EA" w:rsidRPr="00537FE2" w:rsidRDefault="005509EA" w:rsidP="005509EA">
      <w:pPr>
        <w:autoSpaceDE w:val="0"/>
        <w:autoSpaceDN w:val="0"/>
        <w:adjustRightInd w:val="0"/>
        <w:spacing w:line="276" w:lineRule="auto"/>
        <w:ind w:left="851" w:hanging="851"/>
        <w:jc w:val="both"/>
        <w:rPr>
          <w:b/>
          <w:i/>
        </w:rPr>
      </w:pPr>
      <w:r w:rsidRPr="00537FE2">
        <w:rPr>
          <w:lang w:val="sv-SE"/>
        </w:rPr>
        <w:t>Ahmad Munawar</w:t>
      </w:r>
      <w:r>
        <w:rPr>
          <w:lang w:val="sv-SE"/>
        </w:rPr>
        <w:t>, 2004</w:t>
      </w:r>
      <w:r w:rsidRPr="00537FE2">
        <w:rPr>
          <w:lang w:val="sv-SE"/>
        </w:rPr>
        <w:t xml:space="preserve">, </w:t>
      </w:r>
      <w:r w:rsidRPr="00537FE2">
        <w:rPr>
          <w:b/>
          <w:lang w:val="sv-SE"/>
        </w:rPr>
        <w:t>Manajemen Lalu Lintas Perkotaan</w:t>
      </w:r>
      <w:r w:rsidRPr="00537FE2">
        <w:rPr>
          <w:lang w:val="sv-SE"/>
        </w:rPr>
        <w:t xml:space="preserve">, “Beta Offset” Jogjakarta </w:t>
      </w:r>
    </w:p>
    <w:p w:rsidR="005509EA" w:rsidRPr="00537FE2" w:rsidRDefault="005509EA" w:rsidP="005509EA">
      <w:pPr>
        <w:autoSpaceDE w:val="0"/>
        <w:autoSpaceDN w:val="0"/>
        <w:adjustRightInd w:val="0"/>
        <w:spacing w:line="276" w:lineRule="auto"/>
        <w:ind w:left="851" w:hanging="851"/>
        <w:jc w:val="both"/>
        <w:rPr>
          <w:b/>
          <w:u w:val="single"/>
          <w:lang w:val="sv-SE"/>
        </w:rPr>
      </w:pPr>
      <w:r>
        <w:rPr>
          <w:lang w:val="sv-SE"/>
        </w:rPr>
        <w:t>Alamsyah, Alik, 2005,</w:t>
      </w:r>
      <w:r w:rsidRPr="00537FE2">
        <w:rPr>
          <w:lang w:val="sv-SE"/>
        </w:rPr>
        <w:t xml:space="preserve"> </w:t>
      </w:r>
      <w:r w:rsidRPr="00537FE2">
        <w:rPr>
          <w:b/>
          <w:lang w:val="sv-SE"/>
        </w:rPr>
        <w:t>Rekayasa Lalu lintas</w:t>
      </w:r>
      <w:r w:rsidRPr="00537FE2">
        <w:rPr>
          <w:b/>
          <w:i/>
          <w:lang w:val="sv-SE"/>
        </w:rPr>
        <w:t xml:space="preserve">, </w:t>
      </w:r>
      <w:r w:rsidRPr="00537FE2">
        <w:rPr>
          <w:lang w:val="sv-SE"/>
        </w:rPr>
        <w:t>Universitas Muhammadiyah Malang, Malang</w:t>
      </w:r>
    </w:p>
    <w:p w:rsidR="005509EA" w:rsidRPr="00537FE2" w:rsidRDefault="005509EA" w:rsidP="005509EA">
      <w:pPr>
        <w:tabs>
          <w:tab w:val="left" w:pos="540"/>
        </w:tabs>
        <w:spacing w:line="276" w:lineRule="auto"/>
        <w:ind w:left="851" w:hanging="851"/>
        <w:jc w:val="both"/>
        <w:rPr>
          <w:rFonts w:eastAsia="Calibri"/>
          <w:color w:val="000000"/>
        </w:rPr>
      </w:pPr>
      <w:r w:rsidRPr="00537FE2">
        <w:rPr>
          <w:rFonts w:eastAsia="Calibri"/>
          <w:color w:val="000000"/>
        </w:rPr>
        <w:t>C. Jotin Khisty &amp; B. Kant Kall,</w:t>
      </w:r>
      <w:r>
        <w:rPr>
          <w:rFonts w:eastAsia="Calibri"/>
          <w:color w:val="000000"/>
        </w:rPr>
        <w:t xml:space="preserve"> 2003,</w:t>
      </w:r>
      <w:r w:rsidRPr="00537FE2">
        <w:rPr>
          <w:rFonts w:eastAsia="Calibri"/>
          <w:color w:val="000000"/>
        </w:rPr>
        <w:t xml:space="preserve"> </w:t>
      </w:r>
      <w:r w:rsidRPr="00537FE2">
        <w:rPr>
          <w:rFonts w:eastAsia="Calibri"/>
          <w:b/>
          <w:color w:val="000000"/>
        </w:rPr>
        <w:t>Dasar-Dasar Rekayasa Transportasi, Jilid 1 dan 2</w:t>
      </w:r>
      <w:r w:rsidRPr="00537FE2">
        <w:rPr>
          <w:rFonts w:eastAsia="Calibri"/>
          <w:color w:val="000000"/>
        </w:rPr>
        <w:t xml:space="preserve">,  </w:t>
      </w:r>
      <w:r>
        <w:rPr>
          <w:rFonts w:eastAsia="Calibri"/>
          <w:color w:val="000000"/>
        </w:rPr>
        <w:t>Penerbit Erlangga, Jakarta</w:t>
      </w:r>
      <w:r w:rsidRPr="00537FE2">
        <w:rPr>
          <w:rFonts w:eastAsia="Calibri"/>
          <w:color w:val="000000"/>
        </w:rPr>
        <w:t>.</w:t>
      </w:r>
    </w:p>
    <w:p w:rsidR="005509EA" w:rsidRDefault="005509EA" w:rsidP="005509EA">
      <w:pPr>
        <w:autoSpaceDE w:val="0"/>
        <w:autoSpaceDN w:val="0"/>
        <w:adjustRightInd w:val="0"/>
        <w:spacing w:line="276" w:lineRule="auto"/>
        <w:ind w:left="851" w:hanging="851"/>
        <w:jc w:val="both"/>
        <w:rPr>
          <w:lang w:val="sv-SE"/>
        </w:rPr>
      </w:pPr>
      <w:r w:rsidRPr="00537FE2">
        <w:rPr>
          <w:lang w:val="sv-SE"/>
        </w:rPr>
        <w:t>Departemen Pekerjaan Umum</w:t>
      </w:r>
      <w:r>
        <w:rPr>
          <w:lang w:val="sv-SE"/>
        </w:rPr>
        <w:t>, 1997,</w:t>
      </w:r>
      <w:r w:rsidRPr="00537FE2">
        <w:rPr>
          <w:lang w:val="sv-SE"/>
        </w:rPr>
        <w:t xml:space="preserve"> </w:t>
      </w:r>
      <w:r w:rsidRPr="00537FE2">
        <w:rPr>
          <w:b/>
          <w:lang w:val="sv-SE"/>
        </w:rPr>
        <w:t>Manual Kapasitas Jalan Indonesia</w:t>
      </w:r>
      <w:r w:rsidRPr="00537FE2">
        <w:rPr>
          <w:b/>
          <w:i/>
          <w:lang w:val="sv-SE"/>
        </w:rPr>
        <w:t xml:space="preserve"> </w:t>
      </w:r>
      <w:r w:rsidRPr="00537FE2">
        <w:rPr>
          <w:b/>
          <w:lang w:val="sv-SE"/>
        </w:rPr>
        <w:t>(MKJI)</w:t>
      </w:r>
      <w:r w:rsidRPr="00537FE2">
        <w:rPr>
          <w:lang w:val="sv-SE"/>
        </w:rPr>
        <w:t xml:space="preserve"> , Direktorat Jenderal Bina Marga dan Departemen Pekerjaan Umum, Jakarta.</w:t>
      </w:r>
    </w:p>
    <w:p w:rsidR="005509EA" w:rsidRPr="00DC2004" w:rsidRDefault="005509EA" w:rsidP="005509EA">
      <w:pPr>
        <w:autoSpaceDE w:val="0"/>
        <w:autoSpaceDN w:val="0"/>
        <w:adjustRightInd w:val="0"/>
        <w:spacing w:line="276" w:lineRule="auto"/>
        <w:ind w:left="851" w:hanging="851"/>
        <w:jc w:val="both"/>
        <w:rPr>
          <w:b/>
          <w:lang w:val="sv-SE"/>
        </w:rPr>
      </w:pPr>
      <w:r>
        <w:rPr>
          <w:lang w:val="sv-SE"/>
        </w:rPr>
        <w:t xml:space="preserve">Departemen Permukiman dan Prasarana Wilayah, </w:t>
      </w:r>
      <w:r w:rsidRPr="00DC2004">
        <w:rPr>
          <w:b/>
          <w:lang w:val="sv-SE"/>
        </w:rPr>
        <w:t>Pd. T-17-2004-B, Pedoman Perencanan Median Jalan</w:t>
      </w:r>
    </w:p>
    <w:p w:rsidR="005509EA" w:rsidRDefault="005509EA" w:rsidP="005509EA">
      <w:pPr>
        <w:autoSpaceDE w:val="0"/>
        <w:autoSpaceDN w:val="0"/>
        <w:adjustRightInd w:val="0"/>
        <w:spacing w:line="276" w:lineRule="auto"/>
        <w:ind w:left="851" w:hanging="851"/>
        <w:jc w:val="both"/>
        <w:rPr>
          <w:lang w:val="sv-SE"/>
        </w:rPr>
      </w:pPr>
      <w:r w:rsidRPr="00537FE2">
        <w:rPr>
          <w:lang w:val="sv-SE"/>
        </w:rPr>
        <w:t>Direktorat Jenderal Perhubungan Darat</w:t>
      </w:r>
      <w:r>
        <w:rPr>
          <w:lang w:val="sv-SE"/>
        </w:rPr>
        <w:t>, 1999,</w:t>
      </w:r>
      <w:r w:rsidRPr="00537FE2">
        <w:rPr>
          <w:lang w:val="sv-SE"/>
        </w:rPr>
        <w:t xml:space="preserve"> </w:t>
      </w:r>
      <w:r w:rsidRPr="00537FE2">
        <w:rPr>
          <w:b/>
          <w:lang w:val="sv-SE"/>
        </w:rPr>
        <w:t>Rekayasa Lalu lintas (Pedoman Perencanaan dan Pengoperasian Lalu lintas di wilayah Perkotaan)</w:t>
      </w:r>
      <w:r>
        <w:rPr>
          <w:lang w:val="sv-SE"/>
        </w:rPr>
        <w:t xml:space="preserve">, </w:t>
      </w:r>
      <w:r w:rsidRPr="00537FE2">
        <w:rPr>
          <w:lang w:val="sv-SE"/>
        </w:rPr>
        <w:t>Direktorat Bina sistem Lalu lintas dan Angkutan Kota Direktorat Jenderal Perhubungan Darat, Jakarta</w:t>
      </w:r>
    </w:p>
    <w:p w:rsidR="005509EA" w:rsidRPr="00537FE2" w:rsidRDefault="005509EA" w:rsidP="005509EA">
      <w:pPr>
        <w:autoSpaceDE w:val="0"/>
        <w:autoSpaceDN w:val="0"/>
        <w:adjustRightInd w:val="0"/>
        <w:spacing w:line="276" w:lineRule="auto"/>
        <w:ind w:left="851" w:hanging="851"/>
        <w:jc w:val="both"/>
        <w:rPr>
          <w:lang w:val="sv-SE"/>
        </w:rPr>
      </w:pPr>
      <w:r>
        <w:rPr>
          <w:lang w:val="sv-SE"/>
        </w:rPr>
        <w:t xml:space="preserve">Direktorat Jenderal Bina Marga, No. 014/T/BNKT/1990, </w:t>
      </w:r>
      <w:r w:rsidRPr="00831E5D">
        <w:rPr>
          <w:b/>
          <w:lang w:val="sv-SE"/>
        </w:rPr>
        <w:t>Tata Cara Perencanaan Pemisah</w:t>
      </w:r>
      <w:r>
        <w:rPr>
          <w:lang w:val="sv-SE"/>
        </w:rPr>
        <w:t>, Direktorat Pembinaan Jalan Kota</w:t>
      </w:r>
    </w:p>
    <w:p w:rsidR="005509EA" w:rsidRDefault="005509EA" w:rsidP="005509EA">
      <w:pPr>
        <w:autoSpaceDE w:val="0"/>
        <w:autoSpaceDN w:val="0"/>
        <w:adjustRightInd w:val="0"/>
        <w:spacing w:line="276" w:lineRule="auto"/>
        <w:ind w:left="851" w:hanging="851"/>
        <w:jc w:val="both"/>
      </w:pPr>
      <w:r w:rsidRPr="00537FE2">
        <w:t xml:space="preserve">Hobbs, F.D, 1995, </w:t>
      </w:r>
      <w:r w:rsidRPr="00537FE2">
        <w:rPr>
          <w:b/>
          <w:bCs/>
          <w:iCs/>
        </w:rPr>
        <w:t>Perencanaan dan Teknik Lalu Lintas</w:t>
      </w:r>
      <w:r w:rsidRPr="00537FE2">
        <w:t>, Penerbit Gadjah Mada</w:t>
      </w:r>
      <w:r>
        <w:t xml:space="preserve"> </w:t>
      </w:r>
      <w:r w:rsidRPr="00537FE2">
        <w:t>University Press.</w:t>
      </w:r>
    </w:p>
    <w:p w:rsidR="005509EA" w:rsidRPr="00537FE2" w:rsidRDefault="005509EA" w:rsidP="005509EA">
      <w:pPr>
        <w:autoSpaceDE w:val="0"/>
        <w:autoSpaceDN w:val="0"/>
        <w:adjustRightInd w:val="0"/>
        <w:spacing w:line="276" w:lineRule="auto"/>
        <w:ind w:left="851" w:hanging="851"/>
        <w:jc w:val="both"/>
      </w:pPr>
      <w:r w:rsidRPr="00537FE2">
        <w:t xml:space="preserve">Morlok, E.K., 1998, </w:t>
      </w:r>
      <w:r w:rsidRPr="00537FE2">
        <w:rPr>
          <w:b/>
          <w:bCs/>
          <w:iCs/>
        </w:rPr>
        <w:t>Pengantar Teknik dan Perencanaan Transportasi</w:t>
      </w:r>
      <w:r w:rsidRPr="00537FE2">
        <w:t>, Penerbit</w:t>
      </w:r>
      <w:r>
        <w:t xml:space="preserve"> </w:t>
      </w:r>
      <w:r w:rsidRPr="00537FE2">
        <w:t>Erlangga, Jakarta.</w:t>
      </w:r>
    </w:p>
    <w:p w:rsidR="005509EA" w:rsidRPr="00537FE2" w:rsidRDefault="005509EA" w:rsidP="005509EA">
      <w:pPr>
        <w:tabs>
          <w:tab w:val="left" w:pos="540"/>
        </w:tabs>
        <w:spacing w:line="276" w:lineRule="auto"/>
        <w:ind w:left="851" w:hanging="851"/>
        <w:jc w:val="both"/>
        <w:rPr>
          <w:color w:val="000000" w:themeColor="text1"/>
        </w:rPr>
      </w:pPr>
      <w:r w:rsidRPr="00537FE2">
        <w:t>Ogleby, C. H and Hick, R.G, 1988,</w:t>
      </w:r>
      <w:r w:rsidRPr="00537FE2">
        <w:rPr>
          <w:b/>
          <w:bCs/>
          <w:iCs/>
        </w:rPr>
        <w:t>Teknik Jalan Raya</w:t>
      </w:r>
      <w:r w:rsidRPr="00537FE2">
        <w:t>, Penerbit Erlangga, Jakarta</w:t>
      </w:r>
    </w:p>
    <w:p w:rsidR="005509EA" w:rsidRPr="00537FE2" w:rsidRDefault="005509EA" w:rsidP="005509EA">
      <w:pPr>
        <w:tabs>
          <w:tab w:val="left" w:pos="540"/>
        </w:tabs>
        <w:spacing w:line="276" w:lineRule="auto"/>
        <w:ind w:left="851" w:hanging="851"/>
        <w:jc w:val="both"/>
        <w:rPr>
          <w:color w:val="000000" w:themeColor="text1"/>
        </w:rPr>
      </w:pPr>
      <w:r w:rsidRPr="00537FE2">
        <w:rPr>
          <w:color w:val="000000" w:themeColor="text1"/>
        </w:rPr>
        <w:t xml:space="preserve">Peraturan Pemerintah RI </w:t>
      </w:r>
      <w:r w:rsidRPr="00537FE2">
        <w:rPr>
          <w:b/>
          <w:color w:val="000000" w:themeColor="text1"/>
        </w:rPr>
        <w:t>Nomor 34 Tahun 2006 tentang Jalan</w:t>
      </w:r>
    </w:p>
    <w:p w:rsidR="005509EA" w:rsidRPr="00537FE2" w:rsidRDefault="005509EA" w:rsidP="005509EA">
      <w:pPr>
        <w:tabs>
          <w:tab w:val="left" w:pos="540"/>
        </w:tabs>
        <w:spacing w:line="276" w:lineRule="auto"/>
        <w:ind w:left="851" w:hanging="851"/>
        <w:jc w:val="both"/>
        <w:rPr>
          <w:color w:val="000000" w:themeColor="text1"/>
        </w:rPr>
      </w:pPr>
      <w:r w:rsidRPr="00537FE2">
        <w:rPr>
          <w:color w:val="000000" w:themeColor="text1"/>
        </w:rPr>
        <w:t xml:space="preserve">Peraturan </w:t>
      </w:r>
      <w:r w:rsidRPr="00537FE2">
        <w:rPr>
          <w:b/>
          <w:color w:val="000000" w:themeColor="text1"/>
        </w:rPr>
        <w:t>Perencanaan Geometrik Jalan Raya (PPGJR) No 13 1970</w:t>
      </w:r>
    </w:p>
    <w:p w:rsidR="005509EA" w:rsidRPr="00537FE2" w:rsidRDefault="005509EA" w:rsidP="005509EA">
      <w:pPr>
        <w:tabs>
          <w:tab w:val="left" w:pos="540"/>
        </w:tabs>
        <w:spacing w:line="276" w:lineRule="auto"/>
        <w:ind w:left="851" w:hanging="851"/>
        <w:jc w:val="both"/>
        <w:rPr>
          <w:color w:val="000000" w:themeColor="text1"/>
        </w:rPr>
      </w:pPr>
      <w:r w:rsidRPr="00537FE2">
        <w:rPr>
          <w:color w:val="000000" w:themeColor="text1"/>
        </w:rPr>
        <w:t>Undang-Undang Republik Indonesia Nomor 38 Tahun 200</w:t>
      </w:r>
      <w:r>
        <w:rPr>
          <w:color w:val="000000" w:themeColor="text1"/>
        </w:rPr>
        <w:t xml:space="preserve">4 tentang </w:t>
      </w:r>
      <w:r w:rsidRPr="003843E1">
        <w:rPr>
          <w:b/>
          <w:color w:val="000000" w:themeColor="text1"/>
        </w:rPr>
        <w:t>Jalan</w:t>
      </w:r>
      <w:r>
        <w:rPr>
          <w:color w:val="000000" w:themeColor="text1"/>
        </w:rPr>
        <w:t>, Jakarta.</w:t>
      </w:r>
    </w:p>
    <w:p w:rsidR="005509EA" w:rsidRPr="00537FE2" w:rsidRDefault="005509EA" w:rsidP="005509EA">
      <w:pPr>
        <w:autoSpaceDE w:val="0"/>
        <w:autoSpaceDN w:val="0"/>
        <w:adjustRightInd w:val="0"/>
        <w:spacing w:line="276" w:lineRule="auto"/>
        <w:ind w:left="851" w:hanging="851"/>
        <w:jc w:val="both"/>
      </w:pPr>
      <w:r w:rsidRPr="00537FE2">
        <w:t>Undang-undang Republik Indonesia No 22 tahun 2009</w:t>
      </w:r>
      <w:r>
        <w:t xml:space="preserve"> </w:t>
      </w:r>
      <w:r w:rsidRPr="003843E1">
        <w:rPr>
          <w:b/>
        </w:rPr>
        <w:t>Tentang Lalu lintas dan Angkutan</w:t>
      </w:r>
      <w:r w:rsidRPr="00537FE2">
        <w:t xml:space="preserve"> </w:t>
      </w:r>
    </w:p>
    <w:p w:rsidR="005509EA" w:rsidRPr="00490385" w:rsidRDefault="005509EA" w:rsidP="005509EA">
      <w:pPr>
        <w:autoSpaceDE w:val="0"/>
        <w:autoSpaceDN w:val="0"/>
        <w:adjustRightInd w:val="0"/>
        <w:spacing w:line="276" w:lineRule="auto"/>
        <w:ind w:left="851" w:hanging="851"/>
        <w:jc w:val="both"/>
        <w:rPr>
          <w:color w:val="000000" w:themeColor="text1"/>
        </w:rPr>
      </w:pPr>
      <w:r>
        <w:t>Warpani, Suwardjoko, 2002,</w:t>
      </w:r>
      <w:r w:rsidRPr="00537FE2">
        <w:t xml:space="preserve"> </w:t>
      </w:r>
      <w:r w:rsidRPr="003843E1">
        <w:rPr>
          <w:b/>
        </w:rPr>
        <w:t>Rekayasa Lalu lintas</w:t>
      </w:r>
      <w:r w:rsidRPr="00537FE2">
        <w:t>, Bhratara Aksara, Jakarta</w:t>
      </w:r>
    </w:p>
    <w:p w:rsidR="00C33100" w:rsidRPr="003D2C7A" w:rsidRDefault="00C33100" w:rsidP="005509EA">
      <w:pPr>
        <w:autoSpaceDE w:val="0"/>
        <w:autoSpaceDN w:val="0"/>
        <w:adjustRightInd w:val="0"/>
        <w:ind w:left="851" w:hanging="851"/>
        <w:jc w:val="both"/>
      </w:pPr>
    </w:p>
    <w:sectPr w:rsidR="00C33100" w:rsidRPr="003D2C7A" w:rsidSect="008C578F">
      <w:footerReference w:type="default" r:id="rId7"/>
      <w:pgSz w:w="11907" w:h="16839" w:code="9"/>
      <w:pgMar w:top="1987" w:right="1699" w:bottom="2275" w:left="2275" w:header="706" w:footer="1118" w:gutter="0"/>
      <w:pgNumType w:start="149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421" w:rsidRDefault="008D0421" w:rsidP="008C578F">
      <w:r>
        <w:separator/>
      </w:r>
    </w:p>
  </w:endnote>
  <w:endnote w:type="continuationSeparator" w:id="0">
    <w:p w:rsidR="008D0421" w:rsidRDefault="008D0421" w:rsidP="008C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2525401"/>
      <w:docPartObj>
        <w:docPartGallery w:val="Page Numbers (Bottom of Page)"/>
        <w:docPartUnique/>
      </w:docPartObj>
    </w:sdtPr>
    <w:sdtEndPr>
      <w:rPr>
        <w:noProof/>
      </w:rPr>
    </w:sdtEndPr>
    <w:sdtContent>
      <w:p w:rsidR="008C578F" w:rsidRDefault="008C578F">
        <w:pPr>
          <w:pStyle w:val="Footer"/>
          <w:jc w:val="right"/>
        </w:pPr>
        <w:r>
          <w:fldChar w:fldCharType="begin"/>
        </w:r>
        <w:r>
          <w:instrText xml:space="preserve"> PAGE   \* MERGEFORMAT </w:instrText>
        </w:r>
        <w:r>
          <w:fldChar w:fldCharType="separate"/>
        </w:r>
        <w:r>
          <w:rPr>
            <w:noProof/>
          </w:rPr>
          <w:t>1494</w:t>
        </w:r>
        <w:r>
          <w:rPr>
            <w:noProof/>
          </w:rPr>
          <w:fldChar w:fldCharType="end"/>
        </w:r>
      </w:p>
    </w:sdtContent>
  </w:sdt>
  <w:p w:rsidR="008C578F" w:rsidRDefault="008C57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421" w:rsidRDefault="008D0421" w:rsidP="008C578F">
      <w:r>
        <w:separator/>
      </w:r>
    </w:p>
  </w:footnote>
  <w:footnote w:type="continuationSeparator" w:id="0">
    <w:p w:rsidR="008D0421" w:rsidRDefault="008D0421" w:rsidP="008C57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C107E"/>
    <w:multiLevelType w:val="hybridMultilevel"/>
    <w:tmpl w:val="02640BBA"/>
    <w:lvl w:ilvl="0" w:tplc="0409000F">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 w15:restartNumberingAfterBreak="0">
    <w:nsid w:val="1F762A26"/>
    <w:multiLevelType w:val="hybridMultilevel"/>
    <w:tmpl w:val="44806B96"/>
    <w:lvl w:ilvl="0" w:tplc="A020748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E96062"/>
    <w:multiLevelType w:val="hybridMultilevel"/>
    <w:tmpl w:val="95623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F323E"/>
    <w:multiLevelType w:val="hybridMultilevel"/>
    <w:tmpl w:val="5C6C02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F5EE6"/>
    <w:multiLevelType w:val="hybridMultilevel"/>
    <w:tmpl w:val="0F64EF12"/>
    <w:lvl w:ilvl="0" w:tplc="F676CE68">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67A6F"/>
    <w:multiLevelType w:val="hybridMultilevel"/>
    <w:tmpl w:val="8E943614"/>
    <w:lvl w:ilvl="0" w:tplc="E5322A1A">
      <w:start w:val="1"/>
      <w:numFmt w:val="decimal"/>
      <w:lvlText w:val="%1."/>
      <w:lvlJc w:val="left"/>
      <w:pPr>
        <w:tabs>
          <w:tab w:val="num" w:pos="2340"/>
        </w:tabs>
        <w:ind w:left="2340" w:hanging="360"/>
      </w:pPr>
      <w:rPr>
        <w:rFonts w:hint="default"/>
      </w:rPr>
    </w:lvl>
    <w:lvl w:ilvl="1" w:tplc="CC1E3FD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D2A1A4C"/>
    <w:multiLevelType w:val="hybridMultilevel"/>
    <w:tmpl w:val="1102F59E"/>
    <w:lvl w:ilvl="0" w:tplc="0409000F">
      <w:start w:val="1"/>
      <w:numFmt w:val="decimal"/>
      <w:lvlText w:val="%1."/>
      <w:lvlJc w:val="left"/>
      <w:pPr>
        <w:tabs>
          <w:tab w:val="num" w:pos="720"/>
        </w:tabs>
        <w:ind w:left="720" w:hanging="360"/>
      </w:pPr>
      <w:rPr>
        <w:rFonts w:hint="default"/>
      </w:rPr>
    </w:lvl>
    <w:lvl w:ilvl="1" w:tplc="6090EFE8">
      <w:numFmt w:val="none"/>
      <w:lvlText w:val=""/>
      <w:lvlJc w:val="left"/>
      <w:pPr>
        <w:tabs>
          <w:tab w:val="num" w:pos="360"/>
        </w:tabs>
      </w:pPr>
    </w:lvl>
    <w:lvl w:ilvl="2" w:tplc="60E835BE">
      <w:numFmt w:val="none"/>
      <w:lvlText w:val=""/>
      <w:lvlJc w:val="left"/>
      <w:pPr>
        <w:tabs>
          <w:tab w:val="num" w:pos="360"/>
        </w:tabs>
      </w:pPr>
    </w:lvl>
    <w:lvl w:ilvl="3" w:tplc="0A1649A6">
      <w:numFmt w:val="none"/>
      <w:lvlText w:val=""/>
      <w:lvlJc w:val="left"/>
      <w:pPr>
        <w:tabs>
          <w:tab w:val="num" w:pos="360"/>
        </w:tabs>
      </w:pPr>
    </w:lvl>
    <w:lvl w:ilvl="4" w:tplc="F46EDC5C">
      <w:numFmt w:val="none"/>
      <w:lvlText w:val=""/>
      <w:lvlJc w:val="left"/>
      <w:pPr>
        <w:tabs>
          <w:tab w:val="num" w:pos="360"/>
        </w:tabs>
      </w:pPr>
    </w:lvl>
    <w:lvl w:ilvl="5" w:tplc="5E9AB63A">
      <w:numFmt w:val="none"/>
      <w:lvlText w:val=""/>
      <w:lvlJc w:val="left"/>
      <w:pPr>
        <w:tabs>
          <w:tab w:val="num" w:pos="360"/>
        </w:tabs>
      </w:pPr>
    </w:lvl>
    <w:lvl w:ilvl="6" w:tplc="6E86AA68">
      <w:numFmt w:val="none"/>
      <w:lvlText w:val=""/>
      <w:lvlJc w:val="left"/>
      <w:pPr>
        <w:tabs>
          <w:tab w:val="num" w:pos="360"/>
        </w:tabs>
      </w:pPr>
    </w:lvl>
    <w:lvl w:ilvl="7" w:tplc="05EEFADE">
      <w:numFmt w:val="none"/>
      <w:lvlText w:val=""/>
      <w:lvlJc w:val="left"/>
      <w:pPr>
        <w:tabs>
          <w:tab w:val="num" w:pos="360"/>
        </w:tabs>
      </w:pPr>
    </w:lvl>
    <w:lvl w:ilvl="8" w:tplc="BB94BADC">
      <w:numFmt w:val="none"/>
      <w:lvlText w:val=""/>
      <w:lvlJc w:val="left"/>
      <w:pPr>
        <w:tabs>
          <w:tab w:val="num" w:pos="360"/>
        </w:tabs>
      </w:pPr>
    </w:lvl>
  </w:abstractNum>
  <w:abstractNum w:abstractNumId="7" w15:restartNumberingAfterBreak="0">
    <w:nsid w:val="5870763E"/>
    <w:multiLevelType w:val="hybridMultilevel"/>
    <w:tmpl w:val="A65CA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816303"/>
    <w:multiLevelType w:val="multilevel"/>
    <w:tmpl w:val="5FC6B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B67250"/>
    <w:multiLevelType w:val="multilevel"/>
    <w:tmpl w:val="630AF0A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9B06108"/>
    <w:multiLevelType w:val="hybridMultilevel"/>
    <w:tmpl w:val="6EEA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4A5BFD"/>
    <w:multiLevelType w:val="hybridMultilevel"/>
    <w:tmpl w:val="2FCAD0CA"/>
    <w:lvl w:ilvl="0" w:tplc="94F87A54">
      <w:start w:val="1"/>
      <w:numFmt w:val="decimal"/>
      <w:lvlText w:val="%1."/>
      <w:lvlJc w:val="left"/>
      <w:pPr>
        <w:tabs>
          <w:tab w:val="num" w:pos="720"/>
        </w:tabs>
        <w:ind w:left="720" w:hanging="360"/>
      </w:pPr>
      <w:rPr>
        <w:rFonts w:hint="default"/>
      </w:rPr>
    </w:lvl>
    <w:lvl w:ilvl="1" w:tplc="6090EFE8">
      <w:numFmt w:val="none"/>
      <w:lvlText w:val=""/>
      <w:lvlJc w:val="left"/>
      <w:pPr>
        <w:tabs>
          <w:tab w:val="num" w:pos="360"/>
        </w:tabs>
      </w:pPr>
    </w:lvl>
    <w:lvl w:ilvl="2" w:tplc="60E835BE">
      <w:numFmt w:val="none"/>
      <w:lvlText w:val=""/>
      <w:lvlJc w:val="left"/>
      <w:pPr>
        <w:tabs>
          <w:tab w:val="num" w:pos="360"/>
        </w:tabs>
      </w:pPr>
    </w:lvl>
    <w:lvl w:ilvl="3" w:tplc="0A1649A6">
      <w:numFmt w:val="none"/>
      <w:lvlText w:val=""/>
      <w:lvlJc w:val="left"/>
      <w:pPr>
        <w:tabs>
          <w:tab w:val="num" w:pos="360"/>
        </w:tabs>
      </w:pPr>
    </w:lvl>
    <w:lvl w:ilvl="4" w:tplc="F46EDC5C">
      <w:numFmt w:val="none"/>
      <w:lvlText w:val=""/>
      <w:lvlJc w:val="left"/>
      <w:pPr>
        <w:tabs>
          <w:tab w:val="num" w:pos="360"/>
        </w:tabs>
      </w:pPr>
    </w:lvl>
    <w:lvl w:ilvl="5" w:tplc="5E9AB63A">
      <w:numFmt w:val="none"/>
      <w:lvlText w:val=""/>
      <w:lvlJc w:val="left"/>
      <w:pPr>
        <w:tabs>
          <w:tab w:val="num" w:pos="360"/>
        </w:tabs>
      </w:pPr>
    </w:lvl>
    <w:lvl w:ilvl="6" w:tplc="6E86AA68">
      <w:numFmt w:val="none"/>
      <w:lvlText w:val=""/>
      <w:lvlJc w:val="left"/>
      <w:pPr>
        <w:tabs>
          <w:tab w:val="num" w:pos="360"/>
        </w:tabs>
      </w:pPr>
    </w:lvl>
    <w:lvl w:ilvl="7" w:tplc="05EEFADE">
      <w:numFmt w:val="none"/>
      <w:lvlText w:val=""/>
      <w:lvlJc w:val="left"/>
      <w:pPr>
        <w:tabs>
          <w:tab w:val="num" w:pos="360"/>
        </w:tabs>
      </w:pPr>
    </w:lvl>
    <w:lvl w:ilvl="8" w:tplc="BB94BADC">
      <w:numFmt w:val="none"/>
      <w:lvlText w:val=""/>
      <w:lvlJc w:val="left"/>
      <w:pPr>
        <w:tabs>
          <w:tab w:val="num" w:pos="360"/>
        </w:tabs>
      </w:pPr>
    </w:lvl>
  </w:abstractNum>
  <w:abstractNum w:abstractNumId="12" w15:restartNumberingAfterBreak="0">
    <w:nsid w:val="778E4D4E"/>
    <w:multiLevelType w:val="hybridMultilevel"/>
    <w:tmpl w:val="0246AB98"/>
    <w:lvl w:ilvl="0" w:tplc="CC1E3FDC">
      <w:start w:val="1"/>
      <w:numFmt w:val="lowerLetter"/>
      <w:lvlText w:val="%1."/>
      <w:lvlJc w:val="left"/>
      <w:pPr>
        <w:tabs>
          <w:tab w:val="num" w:pos="2700"/>
        </w:tabs>
        <w:ind w:left="27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4"/>
  </w:num>
  <w:num w:numId="3">
    <w:abstractNumId w:val="7"/>
  </w:num>
  <w:num w:numId="4">
    <w:abstractNumId w:val="1"/>
  </w:num>
  <w:num w:numId="5">
    <w:abstractNumId w:val="8"/>
  </w:num>
  <w:num w:numId="6">
    <w:abstractNumId w:val="6"/>
  </w:num>
  <w:num w:numId="7">
    <w:abstractNumId w:val="5"/>
  </w:num>
  <w:num w:numId="8">
    <w:abstractNumId w:val="12"/>
  </w:num>
  <w:num w:numId="9">
    <w:abstractNumId w:val="11"/>
  </w:num>
  <w:num w:numId="10">
    <w:abstractNumId w:val="2"/>
  </w:num>
  <w:num w:numId="11">
    <w:abstractNumId w:val="10"/>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480"/>
    <w:rsid w:val="00100C6F"/>
    <w:rsid w:val="00135480"/>
    <w:rsid w:val="00160BA0"/>
    <w:rsid w:val="002749D3"/>
    <w:rsid w:val="002A5345"/>
    <w:rsid w:val="003C597E"/>
    <w:rsid w:val="003D2C7A"/>
    <w:rsid w:val="00435D3F"/>
    <w:rsid w:val="004E2104"/>
    <w:rsid w:val="005509EA"/>
    <w:rsid w:val="005C0AA0"/>
    <w:rsid w:val="00627F5A"/>
    <w:rsid w:val="008C578F"/>
    <w:rsid w:val="008D0421"/>
    <w:rsid w:val="00A04257"/>
    <w:rsid w:val="00B70B68"/>
    <w:rsid w:val="00C33100"/>
    <w:rsid w:val="00CE0DDF"/>
    <w:rsid w:val="00D570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6D0238-FB1D-48C8-91F6-CA212885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F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7F5A"/>
    <w:pPr>
      <w:ind w:left="720"/>
      <w:contextualSpacing/>
    </w:pPr>
  </w:style>
  <w:style w:type="paragraph" w:styleId="HTMLPreformatted">
    <w:name w:val="HTML Preformatted"/>
    <w:basedOn w:val="Normal"/>
    <w:link w:val="HTMLPreformattedChar"/>
    <w:uiPriority w:val="99"/>
    <w:unhideWhenUsed/>
    <w:rsid w:val="003D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D2C7A"/>
    <w:rPr>
      <w:rFonts w:ascii="Courier New" w:eastAsia="Times New Roman" w:hAnsi="Courier New" w:cs="Courier New"/>
      <w:sz w:val="20"/>
      <w:szCs w:val="20"/>
    </w:rPr>
  </w:style>
  <w:style w:type="character" w:styleId="Strong">
    <w:name w:val="Strong"/>
    <w:basedOn w:val="DefaultParagraphFont"/>
    <w:uiPriority w:val="22"/>
    <w:qFormat/>
    <w:rsid w:val="005C0AA0"/>
    <w:rPr>
      <w:b/>
      <w:bCs/>
    </w:rPr>
  </w:style>
  <w:style w:type="character" w:customStyle="1" w:styleId="ListParagraphChar">
    <w:name w:val="List Paragraph Char"/>
    <w:link w:val="ListParagraph"/>
    <w:uiPriority w:val="34"/>
    <w:rsid w:val="005C0AA0"/>
    <w:rPr>
      <w:rFonts w:ascii="Times New Roman" w:eastAsia="Times New Roman" w:hAnsi="Times New Roman" w:cs="Times New Roman"/>
      <w:sz w:val="24"/>
      <w:szCs w:val="24"/>
    </w:rPr>
  </w:style>
  <w:style w:type="paragraph" w:styleId="NormalWeb">
    <w:name w:val="Normal (Web)"/>
    <w:basedOn w:val="Normal"/>
    <w:uiPriority w:val="99"/>
    <w:rsid w:val="002A5345"/>
    <w:pPr>
      <w:spacing w:before="100" w:beforeAutospacing="1" w:after="115"/>
    </w:pPr>
  </w:style>
  <w:style w:type="character" w:styleId="Emphasis">
    <w:name w:val="Emphasis"/>
    <w:basedOn w:val="DefaultParagraphFont"/>
    <w:uiPriority w:val="20"/>
    <w:qFormat/>
    <w:rsid w:val="002A5345"/>
    <w:rPr>
      <w:i/>
      <w:iCs/>
    </w:rPr>
  </w:style>
  <w:style w:type="paragraph" w:styleId="BodyText">
    <w:name w:val="Body Text"/>
    <w:basedOn w:val="Normal"/>
    <w:link w:val="BodyTextChar"/>
    <w:uiPriority w:val="99"/>
    <w:unhideWhenUsed/>
    <w:rsid w:val="00CE0DDF"/>
    <w:pPr>
      <w:spacing w:after="120"/>
    </w:pPr>
  </w:style>
  <w:style w:type="character" w:customStyle="1" w:styleId="BodyTextChar">
    <w:name w:val="Body Text Char"/>
    <w:basedOn w:val="DefaultParagraphFont"/>
    <w:link w:val="BodyText"/>
    <w:uiPriority w:val="99"/>
    <w:rsid w:val="00CE0DDF"/>
    <w:rPr>
      <w:rFonts w:ascii="Times New Roman" w:eastAsia="Times New Roman" w:hAnsi="Times New Roman" w:cs="Times New Roman"/>
      <w:sz w:val="24"/>
      <w:szCs w:val="24"/>
    </w:rPr>
  </w:style>
  <w:style w:type="character" w:customStyle="1" w:styleId="a">
    <w:name w:val="a"/>
    <w:basedOn w:val="DefaultParagraphFont"/>
    <w:rsid w:val="00CE0DDF"/>
  </w:style>
  <w:style w:type="character" w:customStyle="1" w:styleId="apple-converted-space">
    <w:name w:val="apple-converted-space"/>
    <w:basedOn w:val="DefaultParagraphFont"/>
    <w:rsid w:val="00CE0DDF"/>
  </w:style>
  <w:style w:type="paragraph" w:customStyle="1" w:styleId="Default">
    <w:name w:val="Default"/>
    <w:rsid w:val="005509E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C578F"/>
    <w:pPr>
      <w:tabs>
        <w:tab w:val="center" w:pos="4513"/>
        <w:tab w:val="right" w:pos="9026"/>
      </w:tabs>
    </w:pPr>
  </w:style>
  <w:style w:type="character" w:customStyle="1" w:styleId="HeaderChar">
    <w:name w:val="Header Char"/>
    <w:basedOn w:val="DefaultParagraphFont"/>
    <w:link w:val="Header"/>
    <w:uiPriority w:val="99"/>
    <w:rsid w:val="008C578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578F"/>
    <w:pPr>
      <w:tabs>
        <w:tab w:val="center" w:pos="4513"/>
        <w:tab w:val="right" w:pos="9026"/>
      </w:tabs>
    </w:pPr>
  </w:style>
  <w:style w:type="character" w:customStyle="1" w:styleId="FooterChar">
    <w:name w:val="Footer Char"/>
    <w:basedOn w:val="DefaultParagraphFont"/>
    <w:link w:val="Footer"/>
    <w:uiPriority w:val="99"/>
    <w:rsid w:val="008C578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922624">
      <w:bodyDiv w:val="1"/>
      <w:marLeft w:val="0"/>
      <w:marRight w:val="0"/>
      <w:marTop w:val="0"/>
      <w:marBottom w:val="0"/>
      <w:divBdr>
        <w:top w:val="none" w:sz="0" w:space="0" w:color="auto"/>
        <w:left w:val="none" w:sz="0" w:space="0" w:color="auto"/>
        <w:bottom w:val="none" w:sz="0" w:space="0" w:color="auto"/>
        <w:right w:val="none" w:sz="0" w:space="0" w:color="auto"/>
      </w:divBdr>
    </w:div>
    <w:div w:id="815955091">
      <w:bodyDiv w:val="1"/>
      <w:marLeft w:val="0"/>
      <w:marRight w:val="0"/>
      <w:marTop w:val="0"/>
      <w:marBottom w:val="0"/>
      <w:divBdr>
        <w:top w:val="none" w:sz="0" w:space="0" w:color="auto"/>
        <w:left w:val="none" w:sz="0" w:space="0" w:color="auto"/>
        <w:bottom w:val="none" w:sz="0" w:space="0" w:color="auto"/>
        <w:right w:val="none" w:sz="0" w:space="0" w:color="auto"/>
      </w:divBdr>
    </w:div>
    <w:div w:id="947470671">
      <w:bodyDiv w:val="1"/>
      <w:marLeft w:val="0"/>
      <w:marRight w:val="0"/>
      <w:marTop w:val="0"/>
      <w:marBottom w:val="0"/>
      <w:divBdr>
        <w:top w:val="none" w:sz="0" w:space="0" w:color="auto"/>
        <w:left w:val="none" w:sz="0" w:space="0" w:color="auto"/>
        <w:bottom w:val="none" w:sz="0" w:space="0" w:color="auto"/>
        <w:right w:val="none" w:sz="0" w:space="0" w:color="auto"/>
      </w:divBdr>
      <w:divsChild>
        <w:div w:id="1226186368">
          <w:marLeft w:val="0"/>
          <w:marRight w:val="0"/>
          <w:marTop w:val="0"/>
          <w:marBottom w:val="0"/>
          <w:divBdr>
            <w:top w:val="none" w:sz="0" w:space="0" w:color="auto"/>
            <w:left w:val="none" w:sz="0" w:space="0" w:color="auto"/>
            <w:bottom w:val="none" w:sz="0" w:space="0" w:color="auto"/>
            <w:right w:val="none" w:sz="0" w:space="0" w:color="auto"/>
          </w:divBdr>
          <w:divsChild>
            <w:div w:id="1298146018">
              <w:marLeft w:val="0"/>
              <w:marRight w:val="0"/>
              <w:marTop w:val="0"/>
              <w:marBottom w:val="0"/>
              <w:divBdr>
                <w:top w:val="none" w:sz="0" w:space="0" w:color="auto"/>
                <w:left w:val="none" w:sz="0" w:space="0" w:color="auto"/>
                <w:bottom w:val="none" w:sz="0" w:space="0" w:color="auto"/>
                <w:right w:val="none" w:sz="0" w:space="0" w:color="auto"/>
              </w:divBdr>
              <w:divsChild>
                <w:div w:id="6152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38722">
      <w:bodyDiv w:val="1"/>
      <w:marLeft w:val="0"/>
      <w:marRight w:val="0"/>
      <w:marTop w:val="0"/>
      <w:marBottom w:val="0"/>
      <w:divBdr>
        <w:top w:val="none" w:sz="0" w:space="0" w:color="auto"/>
        <w:left w:val="none" w:sz="0" w:space="0" w:color="auto"/>
        <w:bottom w:val="none" w:sz="0" w:space="0" w:color="auto"/>
        <w:right w:val="none" w:sz="0" w:space="0" w:color="auto"/>
      </w:divBdr>
      <w:divsChild>
        <w:div w:id="1477525982">
          <w:marLeft w:val="0"/>
          <w:marRight w:val="0"/>
          <w:marTop w:val="0"/>
          <w:marBottom w:val="0"/>
          <w:divBdr>
            <w:top w:val="none" w:sz="0" w:space="0" w:color="auto"/>
            <w:left w:val="none" w:sz="0" w:space="0" w:color="auto"/>
            <w:bottom w:val="none" w:sz="0" w:space="0" w:color="auto"/>
            <w:right w:val="none" w:sz="0" w:space="0" w:color="auto"/>
          </w:divBdr>
          <w:divsChild>
            <w:div w:id="1955210845">
              <w:marLeft w:val="0"/>
              <w:marRight w:val="0"/>
              <w:marTop w:val="0"/>
              <w:marBottom w:val="0"/>
              <w:divBdr>
                <w:top w:val="none" w:sz="0" w:space="0" w:color="auto"/>
                <w:left w:val="none" w:sz="0" w:space="0" w:color="auto"/>
                <w:bottom w:val="none" w:sz="0" w:space="0" w:color="auto"/>
                <w:right w:val="none" w:sz="0" w:space="0" w:color="auto"/>
              </w:divBdr>
              <w:divsChild>
                <w:div w:id="57031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359832">
      <w:bodyDiv w:val="1"/>
      <w:marLeft w:val="0"/>
      <w:marRight w:val="0"/>
      <w:marTop w:val="0"/>
      <w:marBottom w:val="0"/>
      <w:divBdr>
        <w:top w:val="none" w:sz="0" w:space="0" w:color="auto"/>
        <w:left w:val="none" w:sz="0" w:space="0" w:color="auto"/>
        <w:bottom w:val="none" w:sz="0" w:space="0" w:color="auto"/>
        <w:right w:val="none" w:sz="0" w:space="0" w:color="auto"/>
      </w:divBdr>
    </w:div>
    <w:div w:id="211609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Win7</Company>
  <LinksUpToDate>false</LinksUpToDate>
  <CharactersWithSpaces>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Rizal</dc:creator>
  <cp:lastModifiedBy>TEKNIK</cp:lastModifiedBy>
  <cp:revision>2</cp:revision>
  <cp:lastPrinted>2016-06-20T08:25:00Z</cp:lastPrinted>
  <dcterms:created xsi:type="dcterms:W3CDTF">2016-08-25T04:44:00Z</dcterms:created>
  <dcterms:modified xsi:type="dcterms:W3CDTF">2016-08-25T04:44:00Z</dcterms:modified>
</cp:coreProperties>
</file>