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7177" w:rsidRPr="005E7177" w:rsidRDefault="005E7177" w:rsidP="005E7177">
      <w:pPr>
        <w:jc w:val="center"/>
        <w:rPr>
          <w:rFonts w:ascii="Times New Roman" w:hAnsi="Times New Roman" w:cs="Times New Roman"/>
          <w:sz w:val="24"/>
        </w:rPr>
      </w:pPr>
      <w:r w:rsidRPr="005E7177">
        <w:rPr>
          <w:rFonts w:ascii="Times New Roman" w:hAnsi="Times New Roman" w:cs="Times New Roman"/>
          <w:b/>
          <w:bCs/>
          <w:sz w:val="24"/>
          <w:lang w:val="id-ID"/>
        </w:rPr>
        <w:t>ANALISIS SIMPANG BERSINYAL</w:t>
      </w:r>
    </w:p>
    <w:p w:rsidR="005E7177" w:rsidRPr="005E7177" w:rsidRDefault="005E7177" w:rsidP="005E7177">
      <w:pPr>
        <w:jc w:val="center"/>
        <w:rPr>
          <w:rFonts w:ascii="Times New Roman" w:hAnsi="Times New Roman" w:cs="Times New Roman"/>
          <w:sz w:val="24"/>
        </w:rPr>
      </w:pPr>
      <w:r w:rsidRPr="005E7177">
        <w:rPr>
          <w:rFonts w:ascii="Times New Roman" w:hAnsi="Times New Roman" w:cs="Times New Roman"/>
          <w:b/>
          <w:bCs/>
          <w:sz w:val="24"/>
          <w:lang w:val="id-ID"/>
        </w:rPr>
        <w:t>JALAN IR. H. JUANDA-JALAN P. ANTASARI-</w:t>
      </w:r>
    </w:p>
    <w:p w:rsidR="005E7177" w:rsidRPr="005E7177" w:rsidRDefault="005E7177" w:rsidP="005E7177">
      <w:pPr>
        <w:jc w:val="center"/>
        <w:rPr>
          <w:rFonts w:ascii="Times New Roman" w:hAnsi="Times New Roman" w:cs="Times New Roman"/>
          <w:sz w:val="24"/>
        </w:rPr>
      </w:pPr>
      <w:r w:rsidRPr="005E7177">
        <w:rPr>
          <w:rFonts w:ascii="Times New Roman" w:hAnsi="Times New Roman" w:cs="Times New Roman"/>
          <w:b/>
          <w:bCs/>
          <w:sz w:val="24"/>
          <w:lang w:val="id-ID"/>
        </w:rPr>
        <w:t>JALAN MAYJEND MT. HARYONO - JALAN P. SURYANATA</w:t>
      </w:r>
    </w:p>
    <w:p w:rsidR="00753137" w:rsidRDefault="005E7177" w:rsidP="005E7177">
      <w:pPr>
        <w:jc w:val="center"/>
        <w:rPr>
          <w:rFonts w:ascii="Times New Roman" w:hAnsi="Times New Roman" w:cs="Times New Roman"/>
          <w:b/>
          <w:bCs/>
          <w:sz w:val="24"/>
          <w:lang w:val="id-ID"/>
        </w:rPr>
      </w:pPr>
      <w:r w:rsidRPr="005E7177">
        <w:rPr>
          <w:rFonts w:ascii="Times New Roman" w:hAnsi="Times New Roman" w:cs="Times New Roman"/>
          <w:b/>
          <w:bCs/>
          <w:sz w:val="24"/>
        </w:rPr>
        <w:t>KOTA SAMARINDA</w:t>
      </w:r>
    </w:p>
    <w:p w:rsidR="005E7177" w:rsidRPr="005E7177" w:rsidRDefault="005E7177" w:rsidP="005E7177">
      <w:pPr>
        <w:jc w:val="center"/>
        <w:rPr>
          <w:rFonts w:ascii="Times New Roman" w:hAnsi="Times New Roman" w:cs="Times New Roman"/>
          <w:sz w:val="20"/>
        </w:rPr>
      </w:pPr>
      <w:r w:rsidRPr="005E7177">
        <w:rPr>
          <w:rFonts w:ascii="Times New Roman" w:hAnsi="Times New Roman" w:cs="Times New Roman"/>
          <w:bCs/>
          <w:sz w:val="20"/>
          <w:lang w:val="sv-SE"/>
        </w:rPr>
        <w:t>UNIVERSITAS 17 AGUSTUS 1945 SAMARINDA</w:t>
      </w:r>
      <w:r w:rsidRPr="005E7177">
        <w:rPr>
          <w:rFonts w:ascii="Times New Roman" w:hAnsi="Times New Roman" w:cs="Times New Roman"/>
          <w:sz w:val="20"/>
        </w:rPr>
        <w:t xml:space="preserve"> </w:t>
      </w:r>
    </w:p>
    <w:p w:rsidR="005E7177" w:rsidRPr="005E7177" w:rsidRDefault="005E7177" w:rsidP="005E7177">
      <w:pPr>
        <w:jc w:val="center"/>
        <w:rPr>
          <w:rFonts w:ascii="Times New Roman" w:hAnsi="Times New Roman" w:cs="Times New Roman"/>
          <w:sz w:val="20"/>
        </w:rPr>
      </w:pPr>
      <w:r w:rsidRPr="005E7177">
        <w:rPr>
          <w:rFonts w:ascii="Times New Roman" w:hAnsi="Times New Roman" w:cs="Times New Roman"/>
          <w:bCs/>
          <w:sz w:val="20"/>
          <w:lang w:val="sv-SE"/>
        </w:rPr>
        <w:t>FAKULTAS TEKNIK</w:t>
      </w:r>
    </w:p>
    <w:p w:rsidR="005E7177" w:rsidRDefault="005E7177" w:rsidP="005E7177">
      <w:pPr>
        <w:jc w:val="center"/>
        <w:rPr>
          <w:rFonts w:ascii="Times New Roman" w:hAnsi="Times New Roman" w:cs="Times New Roman"/>
          <w:sz w:val="20"/>
          <w:lang w:val="id-ID"/>
        </w:rPr>
      </w:pPr>
      <w:r w:rsidRPr="005E7177">
        <w:rPr>
          <w:rFonts w:ascii="Times New Roman" w:hAnsi="Times New Roman" w:cs="Times New Roman"/>
          <w:bCs/>
          <w:sz w:val="20"/>
          <w:lang w:val="sv-SE"/>
        </w:rPr>
        <w:t>PROGRAM STUDI TEKNIK SIPIL</w:t>
      </w:r>
      <w:r w:rsidRPr="005E7177">
        <w:rPr>
          <w:rFonts w:ascii="Times New Roman" w:hAnsi="Times New Roman" w:cs="Times New Roman"/>
          <w:sz w:val="20"/>
        </w:rPr>
        <w:t xml:space="preserve"> </w:t>
      </w:r>
    </w:p>
    <w:p w:rsidR="005E7177" w:rsidRPr="005E7177" w:rsidRDefault="005E7177" w:rsidP="005E7177">
      <w:pPr>
        <w:jc w:val="center"/>
        <w:rPr>
          <w:rFonts w:ascii="Times New Roman" w:hAnsi="Times New Roman" w:cs="Times New Roman"/>
          <w:sz w:val="20"/>
          <w:lang w:val="id-ID"/>
        </w:rPr>
      </w:pPr>
    </w:p>
    <w:p w:rsidR="005E7177" w:rsidRDefault="005E7177" w:rsidP="005E7177">
      <w:pPr>
        <w:jc w:val="center"/>
        <w:rPr>
          <w:rFonts w:ascii="Times New Roman" w:hAnsi="Times New Roman" w:cs="Times New Roman"/>
          <w:sz w:val="20"/>
          <w:lang w:val="id-ID"/>
        </w:rPr>
      </w:pPr>
    </w:p>
    <w:p w:rsidR="005E7177" w:rsidRPr="004A0DEC" w:rsidRDefault="005E7177" w:rsidP="005E7177">
      <w:pPr>
        <w:jc w:val="center"/>
        <w:rPr>
          <w:rFonts w:ascii="Times New Roman" w:hAnsi="Times New Roman"/>
          <w:b/>
          <w:i/>
          <w:sz w:val="24"/>
          <w:szCs w:val="24"/>
        </w:rPr>
      </w:pPr>
      <w:r w:rsidRPr="004A0DEC">
        <w:rPr>
          <w:rFonts w:ascii="Times New Roman" w:hAnsi="Times New Roman"/>
          <w:b/>
          <w:i/>
          <w:sz w:val="24"/>
          <w:szCs w:val="24"/>
        </w:rPr>
        <w:t>ABSTRAKSI</w:t>
      </w:r>
    </w:p>
    <w:p w:rsidR="005E7177" w:rsidRPr="004A0DEC" w:rsidRDefault="005E7177" w:rsidP="005E7177">
      <w:pPr>
        <w:ind w:firstLine="720"/>
        <w:jc w:val="both"/>
        <w:rPr>
          <w:rFonts w:ascii="Times New Roman" w:hAnsi="Times New Roman"/>
          <w:i/>
          <w:sz w:val="20"/>
          <w:szCs w:val="20"/>
          <w:lang w:val="es-EC"/>
        </w:rPr>
      </w:pPr>
    </w:p>
    <w:p w:rsidR="005E7177" w:rsidRPr="000146AB" w:rsidRDefault="005E7177" w:rsidP="000146AB">
      <w:pPr>
        <w:jc w:val="both"/>
        <w:rPr>
          <w:rFonts w:ascii="Times New Roman" w:hAnsi="Times New Roman"/>
          <w:sz w:val="20"/>
          <w:szCs w:val="20"/>
          <w:lang w:val="id-ID"/>
        </w:rPr>
      </w:pPr>
    </w:p>
    <w:p w:rsidR="005E7177" w:rsidRPr="00A237FA" w:rsidRDefault="005E7177" w:rsidP="000146AB">
      <w:pPr>
        <w:jc w:val="both"/>
        <w:rPr>
          <w:rFonts w:ascii="Times New Roman" w:hAnsi="Times New Roman"/>
          <w:sz w:val="20"/>
          <w:szCs w:val="20"/>
          <w:lang w:val="es-EC"/>
        </w:rPr>
      </w:pPr>
      <w:r w:rsidRPr="00A237FA">
        <w:rPr>
          <w:rFonts w:ascii="Times New Roman" w:hAnsi="Times New Roman"/>
          <w:sz w:val="20"/>
          <w:szCs w:val="20"/>
          <w:lang w:val="es-EC"/>
        </w:rPr>
        <w:t>Kemacetan lalu lintas terjadi hampir di seluruh kota, salah satunya adalah Kota Samarinda yang setiap harinya mengalami kemacetan lalu lintas. Untuk mengatasi kemacetan lalu lintas diperlukan sarana dan prasarana transportasi yang memadai. Mobilitas yang tinggi untuk melaksanakan aktifitas kehidupan sehari-hari menuntut tersedianya sarana dan prasarana yang aman, nyaman dan lancar.</w:t>
      </w:r>
    </w:p>
    <w:p w:rsidR="005E7177" w:rsidRPr="00A237FA" w:rsidRDefault="005E7177" w:rsidP="000146AB">
      <w:pPr>
        <w:jc w:val="both"/>
        <w:rPr>
          <w:rFonts w:ascii="Times New Roman" w:hAnsi="Times New Roman"/>
          <w:sz w:val="20"/>
          <w:szCs w:val="20"/>
          <w:lang w:val="es-EC"/>
        </w:rPr>
      </w:pPr>
      <w:r w:rsidRPr="00A237FA">
        <w:rPr>
          <w:rFonts w:ascii="Times New Roman" w:hAnsi="Times New Roman"/>
          <w:sz w:val="20"/>
          <w:szCs w:val="20"/>
          <w:lang w:val="es-EC"/>
        </w:rPr>
        <w:t>Salah satu titik ruas jalan yang mempunyai peranan di Kota Samarinda adalah Simpang 4 Air Putih, yaitu pada ruas jalan Ir. H. Juanda, jalan P. Antasari, jalan Mayjend. MT. Haryono dan jalan P. Suryanata yang merupakan salah satu bukti nyata kemacetan lalu lintas yang ada di Kota Samarinda. Kemacetan dan panjang antrian semakin terlihat di simpang 4 Air Putih, karena titik tersebut merupakan pusat akumulasi kendaraan dari kawasan pelabuhan, pasar pagi, terminal sei kunjang, pergudangan, dan sekitarnya yang juga merupakan pusat pertokoan, sarana perkantoran, sarana pendidikan, serta pemukiman padat penduduk.</w:t>
      </w:r>
    </w:p>
    <w:p w:rsidR="005E7177" w:rsidRPr="00A237FA" w:rsidRDefault="005E7177" w:rsidP="000146AB">
      <w:pPr>
        <w:jc w:val="both"/>
        <w:rPr>
          <w:rFonts w:ascii="Times New Roman" w:hAnsi="Times New Roman"/>
          <w:sz w:val="20"/>
          <w:szCs w:val="20"/>
          <w:lang w:val="es-EC"/>
        </w:rPr>
      </w:pPr>
      <w:r w:rsidRPr="00A237FA">
        <w:rPr>
          <w:rFonts w:ascii="Times New Roman" w:hAnsi="Times New Roman"/>
          <w:sz w:val="20"/>
          <w:szCs w:val="20"/>
          <w:lang w:val="es-EC"/>
        </w:rPr>
        <w:t>Mobilitas yang tinggi untuk melaksanakan aktifitas kehidupan sehari-hari menuntut tersedianya sarana dan prasarana yang aman, nyaman dan lancar. Tuntutan pelaksanaan aktifitas tersebut di sesuaikan dengan dinamika kehidupan masyarakat yang beraneka ragam. Hal ini membutuhkan terpenuhinya angkutan umum dan angkutan kota yang lebih baik.</w:t>
      </w:r>
    </w:p>
    <w:p w:rsidR="005E7177" w:rsidRPr="00A237FA" w:rsidRDefault="005E7177" w:rsidP="000146AB">
      <w:pPr>
        <w:jc w:val="both"/>
        <w:rPr>
          <w:rFonts w:ascii="Times New Roman" w:hAnsi="Times New Roman"/>
          <w:bCs/>
          <w:color w:val="1D1B11"/>
          <w:sz w:val="20"/>
          <w:szCs w:val="20"/>
          <w:lang w:val="id-ID"/>
        </w:rPr>
      </w:pPr>
      <w:r w:rsidRPr="00A237FA">
        <w:rPr>
          <w:rFonts w:ascii="Times New Roman" w:hAnsi="Times New Roman"/>
          <w:bCs/>
          <w:color w:val="1D1B11"/>
          <w:sz w:val="20"/>
          <w:szCs w:val="20"/>
        </w:rPr>
        <w:t>A</w:t>
      </w:r>
      <w:r w:rsidRPr="00A237FA">
        <w:rPr>
          <w:rFonts w:ascii="Times New Roman" w:hAnsi="Times New Roman"/>
          <w:bCs/>
          <w:color w:val="1D1B11"/>
          <w:sz w:val="20"/>
          <w:szCs w:val="20"/>
          <w:lang w:val="id-ID"/>
        </w:rPr>
        <w:t xml:space="preserve">nalisis </w:t>
      </w:r>
      <w:r w:rsidRPr="00A237FA">
        <w:rPr>
          <w:rFonts w:ascii="Times New Roman" w:hAnsi="Times New Roman"/>
          <w:sz w:val="20"/>
          <w:szCs w:val="20"/>
          <w:lang w:val="id-ID"/>
        </w:rPr>
        <w:t>kinerja</w:t>
      </w:r>
      <w:r w:rsidRPr="00A237FA">
        <w:rPr>
          <w:rFonts w:ascii="Times New Roman" w:hAnsi="Times New Roman"/>
          <w:sz w:val="20"/>
          <w:szCs w:val="20"/>
          <w:lang w:val="sv-SE"/>
        </w:rPr>
        <w:t xml:space="preserve"> simpang bersinyal </w:t>
      </w:r>
      <w:r w:rsidRPr="00A237FA">
        <w:rPr>
          <w:rFonts w:ascii="Times New Roman" w:hAnsi="Times New Roman"/>
          <w:sz w:val="20"/>
          <w:szCs w:val="20"/>
          <w:lang w:val="id-ID"/>
        </w:rPr>
        <w:t xml:space="preserve"> Jalan </w:t>
      </w:r>
      <w:r w:rsidRPr="00A237FA">
        <w:rPr>
          <w:rFonts w:ascii="Times New Roman" w:hAnsi="Times New Roman"/>
          <w:sz w:val="20"/>
          <w:szCs w:val="20"/>
          <w:lang w:val="sv-SE"/>
        </w:rPr>
        <w:t>Ir. H. Juanda-Jalan P. Antasari- Jalan Mayjend M</w:t>
      </w:r>
      <w:r w:rsidRPr="00A237FA">
        <w:rPr>
          <w:rFonts w:ascii="Times New Roman" w:hAnsi="Times New Roman"/>
          <w:sz w:val="20"/>
          <w:szCs w:val="20"/>
          <w:lang w:val="id-ID"/>
        </w:rPr>
        <w:t>T</w:t>
      </w:r>
      <w:r w:rsidRPr="00A237FA">
        <w:rPr>
          <w:rFonts w:ascii="Times New Roman" w:hAnsi="Times New Roman"/>
          <w:sz w:val="20"/>
          <w:szCs w:val="20"/>
          <w:lang w:val="sv-SE"/>
        </w:rPr>
        <w:t>. Haryono</w:t>
      </w:r>
      <w:r w:rsidRPr="00A237FA">
        <w:rPr>
          <w:rFonts w:ascii="Times New Roman" w:hAnsi="Times New Roman"/>
          <w:sz w:val="20"/>
          <w:szCs w:val="20"/>
          <w:lang w:val="id-ID"/>
        </w:rPr>
        <w:t xml:space="preserve"> -</w:t>
      </w:r>
      <w:r w:rsidRPr="00A237FA">
        <w:rPr>
          <w:rFonts w:ascii="Times New Roman" w:hAnsi="Times New Roman"/>
          <w:sz w:val="20"/>
          <w:szCs w:val="20"/>
          <w:lang w:val="sv-SE"/>
        </w:rPr>
        <w:t>Jalan P. Suryanata</w:t>
      </w:r>
      <w:r w:rsidRPr="00A237FA">
        <w:rPr>
          <w:rFonts w:ascii="Times New Roman" w:hAnsi="Times New Roman"/>
          <w:sz w:val="20"/>
          <w:szCs w:val="20"/>
        </w:rPr>
        <w:t xml:space="preserve">kota </w:t>
      </w:r>
      <w:r w:rsidRPr="00A237FA">
        <w:rPr>
          <w:rFonts w:ascii="Times New Roman" w:hAnsi="Times New Roman"/>
          <w:sz w:val="20"/>
          <w:szCs w:val="20"/>
          <w:lang w:val="id-ID"/>
        </w:rPr>
        <w:t>S</w:t>
      </w:r>
      <w:r w:rsidRPr="00A237FA">
        <w:rPr>
          <w:rFonts w:ascii="Times New Roman" w:hAnsi="Times New Roman"/>
          <w:sz w:val="20"/>
          <w:szCs w:val="20"/>
        </w:rPr>
        <w:t>amarinda</w:t>
      </w:r>
      <w:r w:rsidRPr="00A237FA">
        <w:rPr>
          <w:rFonts w:ascii="Times New Roman" w:hAnsi="Times New Roman"/>
          <w:sz w:val="20"/>
          <w:szCs w:val="20"/>
          <w:lang w:val="id-ID"/>
        </w:rPr>
        <w:t xml:space="preserve"> menggunakan Manual Kapasitas Jalan Indonesia Tahun 1997 (MKJI’97) didapat sebagai berikut ;</w:t>
      </w:r>
    </w:p>
    <w:p w:rsidR="005E7177" w:rsidRPr="00A237FA" w:rsidRDefault="005E7177" w:rsidP="005E7177">
      <w:pPr>
        <w:pStyle w:val="ListParagraph"/>
        <w:tabs>
          <w:tab w:val="left" w:pos="851"/>
          <w:tab w:val="left" w:pos="1276"/>
        </w:tabs>
        <w:ind w:left="360"/>
        <w:jc w:val="both"/>
        <w:rPr>
          <w:sz w:val="20"/>
          <w:szCs w:val="20"/>
        </w:rPr>
      </w:pPr>
      <w:r w:rsidRPr="00A237FA">
        <w:rPr>
          <w:sz w:val="20"/>
          <w:szCs w:val="20"/>
          <w:lang w:val="id-ID"/>
        </w:rPr>
        <w:t>a. Evaluasi Eksisting Simpang</w:t>
      </w:r>
    </w:p>
    <w:p w:rsidR="005E7177" w:rsidRPr="00A237FA" w:rsidRDefault="005E7177" w:rsidP="005E7177">
      <w:pPr>
        <w:pStyle w:val="NormalWeb"/>
        <w:numPr>
          <w:ilvl w:val="0"/>
          <w:numId w:val="1"/>
        </w:numPr>
        <w:spacing w:before="0" w:beforeAutospacing="0" w:after="0"/>
        <w:jc w:val="both"/>
        <w:rPr>
          <w:sz w:val="20"/>
          <w:szCs w:val="20"/>
        </w:rPr>
      </w:pPr>
      <w:r w:rsidRPr="00A237FA">
        <w:rPr>
          <w:rFonts w:eastAsia="Calibri"/>
          <w:sz w:val="20"/>
          <w:szCs w:val="20"/>
        </w:rPr>
        <w:t>Kapasitas rata-rata 640,3 smp/jam</w:t>
      </w:r>
    </w:p>
    <w:p w:rsidR="005E7177" w:rsidRPr="00A237FA" w:rsidRDefault="005E7177" w:rsidP="005E7177">
      <w:pPr>
        <w:pStyle w:val="NormalWeb"/>
        <w:numPr>
          <w:ilvl w:val="0"/>
          <w:numId w:val="2"/>
        </w:numPr>
        <w:spacing w:before="0" w:beforeAutospacing="0" w:after="0"/>
        <w:jc w:val="both"/>
        <w:rPr>
          <w:sz w:val="20"/>
          <w:szCs w:val="20"/>
        </w:rPr>
      </w:pPr>
      <w:r w:rsidRPr="00A237FA">
        <w:rPr>
          <w:rFonts w:eastAsia="Calibri"/>
          <w:sz w:val="20"/>
          <w:szCs w:val="20"/>
        </w:rPr>
        <w:t>Derajat kejenuhan  rata-rata 67,50</w:t>
      </w:r>
    </w:p>
    <w:p w:rsidR="005E7177" w:rsidRPr="00A237FA" w:rsidRDefault="005E7177" w:rsidP="005E7177">
      <w:pPr>
        <w:pStyle w:val="NormalWeb"/>
        <w:numPr>
          <w:ilvl w:val="0"/>
          <w:numId w:val="3"/>
        </w:numPr>
        <w:spacing w:before="0" w:beforeAutospacing="0" w:after="0"/>
        <w:jc w:val="both"/>
        <w:rPr>
          <w:sz w:val="20"/>
          <w:szCs w:val="20"/>
        </w:rPr>
      </w:pPr>
      <w:r w:rsidRPr="00A237FA">
        <w:rPr>
          <w:rFonts w:eastAsia="Calibri"/>
          <w:sz w:val="20"/>
          <w:szCs w:val="20"/>
        </w:rPr>
        <w:t xml:space="preserve">Tundaan Simpang rata rata 67,50 detik/smp </w:t>
      </w:r>
    </w:p>
    <w:p w:rsidR="005E7177" w:rsidRPr="00A237FA" w:rsidRDefault="005E7177" w:rsidP="005E7177">
      <w:pPr>
        <w:pStyle w:val="NormalWeb"/>
        <w:numPr>
          <w:ilvl w:val="0"/>
          <w:numId w:val="4"/>
        </w:numPr>
        <w:spacing w:before="0" w:beforeAutospacing="0" w:after="0"/>
        <w:jc w:val="both"/>
        <w:rPr>
          <w:sz w:val="20"/>
          <w:szCs w:val="20"/>
        </w:rPr>
      </w:pPr>
      <w:r w:rsidRPr="00A237FA">
        <w:rPr>
          <w:rFonts w:eastAsia="Calibri"/>
          <w:sz w:val="20"/>
          <w:szCs w:val="20"/>
        </w:rPr>
        <w:t>Tingkat pelayanan (level of service/LOS) kondisi awal simpang bersinyal</w:t>
      </w:r>
      <w:r w:rsidRPr="00A237FA">
        <w:rPr>
          <w:sz w:val="20"/>
          <w:szCs w:val="20"/>
        </w:rPr>
        <w:t xml:space="preserve">dirata-rata v/c = </w:t>
      </w:r>
      <w:r w:rsidRPr="00A237FA">
        <w:rPr>
          <w:sz w:val="20"/>
          <w:szCs w:val="20"/>
          <w:lang w:val="id-ID"/>
        </w:rPr>
        <w:t>0</w:t>
      </w:r>
      <w:proofErr w:type="gramStart"/>
      <w:r w:rsidRPr="00A237FA">
        <w:rPr>
          <w:sz w:val="20"/>
          <w:szCs w:val="20"/>
          <w:lang w:val="id-ID"/>
        </w:rPr>
        <w:t>,93</w:t>
      </w:r>
      <w:proofErr w:type="gramEnd"/>
      <w:r w:rsidRPr="00A237FA">
        <w:rPr>
          <w:sz w:val="20"/>
          <w:szCs w:val="20"/>
        </w:rPr>
        <w:t xml:space="preserve">&gt; 0,85 mempunyai tingkat pelayanan (LOS) = </w:t>
      </w:r>
      <w:r w:rsidRPr="00A237FA">
        <w:rPr>
          <w:sz w:val="20"/>
          <w:szCs w:val="20"/>
          <w:lang w:val="id-ID"/>
        </w:rPr>
        <w:t>E</w:t>
      </w:r>
      <w:r w:rsidRPr="00A237FA">
        <w:rPr>
          <w:sz w:val="20"/>
          <w:szCs w:val="20"/>
        </w:rPr>
        <w:t>, Arus tidak stabil, kecepatan terkadang terhenti volume.</w:t>
      </w:r>
    </w:p>
    <w:p w:rsidR="005E7177" w:rsidRPr="00A237FA" w:rsidRDefault="005E7177" w:rsidP="005E7177">
      <w:pPr>
        <w:pStyle w:val="NormalWeb"/>
        <w:spacing w:before="0" w:beforeAutospacing="0" w:after="0"/>
        <w:jc w:val="both"/>
        <w:rPr>
          <w:sz w:val="20"/>
          <w:szCs w:val="20"/>
        </w:rPr>
      </w:pPr>
    </w:p>
    <w:p w:rsidR="005E7177" w:rsidRPr="00A237FA" w:rsidRDefault="005E7177" w:rsidP="005E7177">
      <w:pPr>
        <w:pStyle w:val="ListParagraph"/>
        <w:tabs>
          <w:tab w:val="left" w:pos="851"/>
          <w:tab w:val="left" w:pos="1276"/>
        </w:tabs>
        <w:ind w:left="360"/>
        <w:jc w:val="both"/>
        <w:rPr>
          <w:sz w:val="20"/>
          <w:szCs w:val="20"/>
        </w:rPr>
      </w:pPr>
      <w:r w:rsidRPr="00A237FA">
        <w:rPr>
          <w:sz w:val="20"/>
          <w:szCs w:val="20"/>
          <w:lang w:val="id-ID"/>
        </w:rPr>
        <w:t>b.  Perencanaan dengan desain pelebaran simpang</w:t>
      </w:r>
      <w:r w:rsidRPr="00A237FA">
        <w:rPr>
          <w:sz w:val="20"/>
          <w:szCs w:val="20"/>
        </w:rPr>
        <w:t xml:space="preserve"> </w:t>
      </w:r>
    </w:p>
    <w:p w:rsidR="005E7177" w:rsidRPr="00A237FA" w:rsidRDefault="005E7177" w:rsidP="005E7177">
      <w:pPr>
        <w:pStyle w:val="NormalWeb"/>
        <w:numPr>
          <w:ilvl w:val="0"/>
          <w:numId w:val="1"/>
        </w:numPr>
        <w:spacing w:before="0" w:beforeAutospacing="0" w:after="0"/>
        <w:jc w:val="both"/>
        <w:rPr>
          <w:sz w:val="20"/>
          <w:szCs w:val="20"/>
        </w:rPr>
      </w:pPr>
      <w:r w:rsidRPr="00A237FA">
        <w:rPr>
          <w:rFonts w:eastAsia="Calibri"/>
          <w:sz w:val="20"/>
          <w:szCs w:val="20"/>
        </w:rPr>
        <w:t>Kapasitas rata-rata 645,54 smp/jam</w:t>
      </w:r>
    </w:p>
    <w:p w:rsidR="005E7177" w:rsidRPr="00A237FA" w:rsidRDefault="005E7177" w:rsidP="005E7177">
      <w:pPr>
        <w:pStyle w:val="NormalWeb"/>
        <w:numPr>
          <w:ilvl w:val="0"/>
          <w:numId w:val="2"/>
        </w:numPr>
        <w:spacing w:before="0" w:beforeAutospacing="0" w:after="0"/>
        <w:jc w:val="both"/>
        <w:rPr>
          <w:sz w:val="20"/>
          <w:szCs w:val="20"/>
        </w:rPr>
      </w:pPr>
      <w:r w:rsidRPr="00A237FA">
        <w:rPr>
          <w:rFonts w:eastAsia="Calibri"/>
          <w:sz w:val="20"/>
          <w:szCs w:val="20"/>
        </w:rPr>
        <w:t>Derajat kejenuhan rata rata 0,74</w:t>
      </w:r>
    </w:p>
    <w:p w:rsidR="005E7177" w:rsidRPr="00A237FA" w:rsidRDefault="005E7177" w:rsidP="005E7177">
      <w:pPr>
        <w:pStyle w:val="NormalWeb"/>
        <w:numPr>
          <w:ilvl w:val="0"/>
          <w:numId w:val="3"/>
        </w:numPr>
        <w:spacing w:before="0" w:beforeAutospacing="0" w:after="0"/>
        <w:jc w:val="both"/>
        <w:rPr>
          <w:sz w:val="20"/>
          <w:szCs w:val="20"/>
        </w:rPr>
      </w:pPr>
      <w:r w:rsidRPr="00A237FA">
        <w:rPr>
          <w:rFonts w:eastAsia="Calibri"/>
          <w:sz w:val="20"/>
          <w:szCs w:val="20"/>
        </w:rPr>
        <w:t>Tundaan Simpang rata rata 45,506 detik/smp</w:t>
      </w:r>
    </w:p>
    <w:p w:rsidR="005E7177" w:rsidRPr="004A0DEC" w:rsidRDefault="005E7177" w:rsidP="005E7177">
      <w:pPr>
        <w:rPr>
          <w:rFonts w:ascii="Times New Roman" w:hAnsi="Times New Roman"/>
          <w:sz w:val="20"/>
          <w:szCs w:val="20"/>
        </w:rPr>
      </w:pPr>
    </w:p>
    <w:p w:rsidR="005E7177" w:rsidRPr="00A237FA" w:rsidRDefault="005E7177" w:rsidP="005E7177">
      <w:pPr>
        <w:rPr>
          <w:rFonts w:ascii="Times New Roman" w:hAnsi="Times New Roman"/>
          <w:b/>
          <w:i/>
          <w:sz w:val="20"/>
          <w:szCs w:val="20"/>
        </w:rPr>
      </w:pPr>
      <w:r w:rsidRPr="00A237FA">
        <w:rPr>
          <w:rFonts w:ascii="Times New Roman" w:hAnsi="Times New Roman"/>
          <w:b/>
          <w:i/>
          <w:sz w:val="20"/>
          <w:szCs w:val="20"/>
        </w:rPr>
        <w:t xml:space="preserve">Kata </w:t>
      </w:r>
      <w:proofErr w:type="gramStart"/>
      <w:r w:rsidRPr="00A237FA">
        <w:rPr>
          <w:rFonts w:ascii="Times New Roman" w:hAnsi="Times New Roman"/>
          <w:b/>
          <w:i/>
          <w:sz w:val="20"/>
          <w:szCs w:val="20"/>
        </w:rPr>
        <w:t>Kunci :</w:t>
      </w:r>
      <w:proofErr w:type="gramEnd"/>
      <w:r w:rsidRPr="00A237FA">
        <w:rPr>
          <w:rFonts w:ascii="Times New Roman" w:hAnsi="Times New Roman"/>
          <w:b/>
          <w:i/>
          <w:sz w:val="20"/>
          <w:szCs w:val="20"/>
        </w:rPr>
        <w:t xml:space="preserve"> Evaluasi, Kinerja,dan Simpang bersinyal </w:t>
      </w:r>
    </w:p>
    <w:p w:rsidR="005E7177" w:rsidRDefault="005E7177" w:rsidP="005E7177">
      <w:pPr>
        <w:jc w:val="center"/>
        <w:rPr>
          <w:rFonts w:ascii="Times New Roman" w:hAnsi="Times New Roman" w:cs="Times New Roman"/>
          <w:sz w:val="20"/>
          <w:lang w:val="id-ID"/>
        </w:rPr>
      </w:pPr>
    </w:p>
    <w:p w:rsidR="005E7177" w:rsidRPr="005E7177" w:rsidRDefault="005E7177" w:rsidP="005E7177">
      <w:pPr>
        <w:jc w:val="center"/>
        <w:rPr>
          <w:rFonts w:ascii="Times New Roman" w:hAnsi="Times New Roman" w:cs="Times New Roman"/>
          <w:sz w:val="20"/>
          <w:lang w:val="id-ID"/>
        </w:rPr>
      </w:pPr>
      <w:r w:rsidRPr="00A237FA">
        <w:rPr>
          <w:rFonts w:ascii="Times New Roman" w:hAnsi="Times New Roman"/>
          <w:b/>
          <w:sz w:val="24"/>
          <w:szCs w:val="24"/>
        </w:rPr>
        <w:t>ABSTRACTION</w:t>
      </w:r>
    </w:p>
    <w:p w:rsidR="005E7177" w:rsidRPr="00A237FA" w:rsidRDefault="005E7177" w:rsidP="000146AB">
      <w:pPr>
        <w:jc w:val="both"/>
        <w:rPr>
          <w:rFonts w:ascii="Times New Roman" w:hAnsi="Times New Roman"/>
          <w:sz w:val="20"/>
          <w:szCs w:val="20"/>
        </w:rPr>
      </w:pPr>
      <w:r w:rsidRPr="00A237FA">
        <w:rPr>
          <w:rFonts w:ascii="Times New Roman" w:hAnsi="Times New Roman"/>
          <w:sz w:val="20"/>
          <w:szCs w:val="20"/>
        </w:rPr>
        <w:t>Traffic congestion occurs almost in the entire city, one of which is the city of Samarinda which every day experiencing traffic jams. To overcome traffic congestion required adequate facilities and transportation infrastructure. High mobility to carry out daily life activities requires the availability of facilities and infrastructure that is safe, comfortable and smooth.</w:t>
      </w:r>
    </w:p>
    <w:p w:rsidR="005E7177" w:rsidRPr="00A237FA" w:rsidRDefault="005E7177" w:rsidP="000146AB">
      <w:pPr>
        <w:jc w:val="both"/>
        <w:rPr>
          <w:rFonts w:ascii="Times New Roman" w:hAnsi="Times New Roman"/>
          <w:sz w:val="20"/>
          <w:szCs w:val="20"/>
        </w:rPr>
      </w:pPr>
      <w:r w:rsidRPr="00A237FA">
        <w:rPr>
          <w:rFonts w:ascii="Times New Roman" w:hAnsi="Times New Roman"/>
          <w:sz w:val="20"/>
          <w:szCs w:val="20"/>
        </w:rPr>
        <w:t xml:space="preserve">One of the road points that have a role in the city of Samarinda is Simpang 4 Air Putih, which is on the road Ir. H. Juanda, street P. Antasari, Mayjend road. </w:t>
      </w:r>
      <w:proofErr w:type="gramStart"/>
      <w:r w:rsidRPr="00A237FA">
        <w:rPr>
          <w:rFonts w:ascii="Times New Roman" w:hAnsi="Times New Roman"/>
          <w:sz w:val="20"/>
          <w:szCs w:val="20"/>
        </w:rPr>
        <w:t>MT. Haryono and Jalan P. Suryanata which is one of the real evidence of traffic congestion in Samarinda City.</w:t>
      </w:r>
      <w:proofErr w:type="gramEnd"/>
      <w:r w:rsidRPr="00A237FA">
        <w:rPr>
          <w:rFonts w:ascii="Times New Roman" w:hAnsi="Times New Roman"/>
          <w:sz w:val="20"/>
          <w:szCs w:val="20"/>
        </w:rPr>
        <w:t xml:space="preserve"> Traffic congestion and length of queue are increasingly seen in intersection 4 of Air Putih, since the point is the center of accumulation of vehicles from the harbor area, the morning market, the sei kunjang terminal, the warehousing, and the surrounding which is also the center of shops, office facilities, educational facilities and densely </w:t>
      </w:r>
      <w:proofErr w:type="gramStart"/>
      <w:r w:rsidRPr="00A237FA">
        <w:rPr>
          <w:rFonts w:ascii="Times New Roman" w:hAnsi="Times New Roman"/>
          <w:sz w:val="20"/>
          <w:szCs w:val="20"/>
        </w:rPr>
        <w:t>populated .</w:t>
      </w:r>
      <w:proofErr w:type="gramEnd"/>
    </w:p>
    <w:p w:rsidR="005E7177" w:rsidRPr="00A237FA" w:rsidRDefault="005E7177" w:rsidP="000146AB">
      <w:pPr>
        <w:jc w:val="both"/>
        <w:rPr>
          <w:rFonts w:ascii="Times New Roman" w:hAnsi="Times New Roman"/>
          <w:sz w:val="20"/>
          <w:szCs w:val="20"/>
        </w:rPr>
      </w:pPr>
      <w:r w:rsidRPr="00A237FA">
        <w:rPr>
          <w:rFonts w:ascii="Times New Roman" w:hAnsi="Times New Roman"/>
          <w:sz w:val="20"/>
          <w:szCs w:val="20"/>
        </w:rPr>
        <w:t xml:space="preserve">High mobility to carry out daily life activities requires the availability of facilities and infrastructure that is safe, comfortable and smooth. </w:t>
      </w:r>
      <w:proofErr w:type="gramStart"/>
      <w:r w:rsidRPr="00A237FA">
        <w:rPr>
          <w:rFonts w:ascii="Times New Roman" w:hAnsi="Times New Roman"/>
          <w:sz w:val="20"/>
          <w:szCs w:val="20"/>
        </w:rPr>
        <w:t>The demands of the implementation of these activities in accordance with the dynamics of life of a diverse society.</w:t>
      </w:r>
      <w:proofErr w:type="gramEnd"/>
      <w:r w:rsidRPr="00A237FA">
        <w:rPr>
          <w:rFonts w:ascii="Times New Roman" w:hAnsi="Times New Roman"/>
          <w:sz w:val="20"/>
          <w:szCs w:val="20"/>
        </w:rPr>
        <w:t xml:space="preserve"> This requires the fulfillment of public transport and better urban transport.</w:t>
      </w:r>
    </w:p>
    <w:p w:rsidR="005E7177" w:rsidRPr="00A237FA" w:rsidRDefault="005E7177" w:rsidP="000146AB">
      <w:pPr>
        <w:jc w:val="both"/>
        <w:rPr>
          <w:rFonts w:ascii="Times New Roman" w:hAnsi="Times New Roman"/>
          <w:sz w:val="20"/>
          <w:szCs w:val="20"/>
        </w:rPr>
      </w:pPr>
      <w:r w:rsidRPr="00A237FA">
        <w:rPr>
          <w:rFonts w:ascii="Times New Roman" w:hAnsi="Times New Roman"/>
          <w:sz w:val="20"/>
          <w:szCs w:val="20"/>
        </w:rPr>
        <w:t>Analysis of the performance of the intersection of Road Ir. H. Juanda-Jalan P. Antasari- Jalan Mayjend MT. Haryono -Jalan P. Suryanatakota Samarinda using Manual Capacity of Road Indonesia Year 1997 (MKJI'97) obtained as follows;</w:t>
      </w:r>
    </w:p>
    <w:p w:rsidR="005E7177" w:rsidRPr="00A237FA" w:rsidRDefault="005E7177" w:rsidP="005E7177">
      <w:pPr>
        <w:jc w:val="both"/>
        <w:rPr>
          <w:rFonts w:ascii="Times New Roman" w:hAnsi="Times New Roman"/>
          <w:sz w:val="20"/>
          <w:szCs w:val="20"/>
        </w:rPr>
      </w:pPr>
      <w:proofErr w:type="gramStart"/>
      <w:r w:rsidRPr="00A237FA">
        <w:rPr>
          <w:rFonts w:ascii="Times New Roman" w:hAnsi="Times New Roman"/>
          <w:sz w:val="20"/>
          <w:szCs w:val="20"/>
        </w:rPr>
        <w:t>a</w:t>
      </w:r>
      <w:proofErr w:type="gramEnd"/>
      <w:r w:rsidRPr="00A237FA">
        <w:rPr>
          <w:rFonts w:ascii="Times New Roman" w:hAnsi="Times New Roman"/>
          <w:sz w:val="20"/>
          <w:szCs w:val="20"/>
        </w:rPr>
        <w:t>. Existing Evaluation SimpangAverage capacity 640,3 pcu / hour</w:t>
      </w:r>
    </w:p>
    <w:p w:rsidR="005E7177" w:rsidRPr="00A237FA" w:rsidRDefault="005E7177" w:rsidP="005E7177">
      <w:pPr>
        <w:pStyle w:val="ListParagraph"/>
        <w:numPr>
          <w:ilvl w:val="0"/>
          <w:numId w:val="5"/>
        </w:numPr>
        <w:jc w:val="both"/>
        <w:rPr>
          <w:sz w:val="20"/>
          <w:szCs w:val="20"/>
        </w:rPr>
      </w:pPr>
      <w:r w:rsidRPr="00A237FA">
        <w:rPr>
          <w:sz w:val="20"/>
          <w:szCs w:val="20"/>
        </w:rPr>
        <w:t>The average saturation degree is 67.50</w:t>
      </w:r>
    </w:p>
    <w:p w:rsidR="005E7177" w:rsidRPr="00A237FA" w:rsidRDefault="005E7177" w:rsidP="005E7177">
      <w:pPr>
        <w:pStyle w:val="ListParagraph"/>
        <w:numPr>
          <w:ilvl w:val="0"/>
          <w:numId w:val="5"/>
        </w:numPr>
        <w:jc w:val="both"/>
        <w:rPr>
          <w:sz w:val="20"/>
          <w:szCs w:val="20"/>
        </w:rPr>
      </w:pPr>
      <w:r w:rsidRPr="00A237FA">
        <w:rPr>
          <w:sz w:val="20"/>
          <w:szCs w:val="20"/>
        </w:rPr>
        <w:t>The average delay is 67.50 seconds / smp</w:t>
      </w:r>
    </w:p>
    <w:p w:rsidR="005E7177" w:rsidRPr="00A237FA" w:rsidRDefault="005E7177" w:rsidP="005E7177">
      <w:pPr>
        <w:pStyle w:val="ListParagraph"/>
        <w:numPr>
          <w:ilvl w:val="0"/>
          <w:numId w:val="5"/>
        </w:numPr>
        <w:jc w:val="both"/>
        <w:rPr>
          <w:sz w:val="20"/>
          <w:szCs w:val="20"/>
        </w:rPr>
      </w:pPr>
      <w:r w:rsidRPr="00A237FA">
        <w:rPr>
          <w:sz w:val="20"/>
          <w:szCs w:val="20"/>
        </w:rPr>
        <w:lastRenderedPageBreak/>
        <w:t xml:space="preserve"> Service level (level of service / LOS) initial condition of unreasonable axis v / c = 0.93&gt; 0.85 has service level (LOS) = E, Flow is unstable, speed sometimes stops volume.</w:t>
      </w:r>
    </w:p>
    <w:p w:rsidR="005E7177" w:rsidRPr="00A237FA" w:rsidRDefault="005E7177" w:rsidP="005E7177">
      <w:pPr>
        <w:jc w:val="both"/>
        <w:rPr>
          <w:rFonts w:ascii="Times New Roman" w:hAnsi="Times New Roman"/>
          <w:sz w:val="20"/>
          <w:szCs w:val="20"/>
        </w:rPr>
      </w:pPr>
      <w:r w:rsidRPr="00A237FA">
        <w:rPr>
          <w:rFonts w:ascii="Times New Roman" w:hAnsi="Times New Roman"/>
          <w:sz w:val="20"/>
          <w:szCs w:val="20"/>
        </w:rPr>
        <w:t>b. Planning with widened intersection design</w:t>
      </w:r>
    </w:p>
    <w:p w:rsidR="005E7177" w:rsidRPr="00A237FA" w:rsidRDefault="005E7177" w:rsidP="005E7177">
      <w:pPr>
        <w:pStyle w:val="ListParagraph"/>
        <w:numPr>
          <w:ilvl w:val="0"/>
          <w:numId w:val="6"/>
        </w:numPr>
        <w:jc w:val="both"/>
        <w:rPr>
          <w:sz w:val="20"/>
          <w:szCs w:val="20"/>
        </w:rPr>
      </w:pPr>
      <w:r w:rsidRPr="00A237FA">
        <w:rPr>
          <w:sz w:val="20"/>
          <w:szCs w:val="20"/>
        </w:rPr>
        <w:t>The average capacity is 645.54 pcp / hr</w:t>
      </w:r>
    </w:p>
    <w:p w:rsidR="005E7177" w:rsidRPr="00A237FA" w:rsidRDefault="005E7177" w:rsidP="005E7177">
      <w:pPr>
        <w:pStyle w:val="ListParagraph"/>
        <w:numPr>
          <w:ilvl w:val="0"/>
          <w:numId w:val="6"/>
        </w:numPr>
        <w:jc w:val="both"/>
        <w:rPr>
          <w:sz w:val="20"/>
          <w:szCs w:val="20"/>
        </w:rPr>
      </w:pPr>
      <w:r w:rsidRPr="00A237FA">
        <w:rPr>
          <w:sz w:val="20"/>
          <w:szCs w:val="20"/>
        </w:rPr>
        <w:t>The average saturation degree is 0.74</w:t>
      </w:r>
    </w:p>
    <w:p w:rsidR="005E7177" w:rsidRPr="00A237FA" w:rsidRDefault="005E7177" w:rsidP="005E7177">
      <w:pPr>
        <w:pStyle w:val="ListParagraph"/>
        <w:numPr>
          <w:ilvl w:val="0"/>
          <w:numId w:val="6"/>
        </w:numPr>
        <w:jc w:val="both"/>
        <w:rPr>
          <w:sz w:val="20"/>
          <w:szCs w:val="20"/>
        </w:rPr>
      </w:pPr>
      <w:r w:rsidRPr="00A237FA">
        <w:rPr>
          <w:sz w:val="20"/>
          <w:szCs w:val="20"/>
        </w:rPr>
        <w:t>The average delay is 45.506 sec / smp</w:t>
      </w:r>
    </w:p>
    <w:p w:rsidR="005E7177" w:rsidRPr="00A237FA" w:rsidRDefault="005E7177" w:rsidP="005E7177">
      <w:pPr>
        <w:jc w:val="both"/>
        <w:rPr>
          <w:rFonts w:ascii="Times New Roman" w:hAnsi="Times New Roman"/>
          <w:i/>
          <w:sz w:val="20"/>
          <w:szCs w:val="20"/>
        </w:rPr>
      </w:pPr>
    </w:p>
    <w:p w:rsidR="005E7177" w:rsidRPr="00A237FA" w:rsidRDefault="005E7177" w:rsidP="005E7177">
      <w:pPr>
        <w:jc w:val="both"/>
        <w:rPr>
          <w:rFonts w:ascii="Times New Roman" w:hAnsi="Times New Roman"/>
          <w:b/>
          <w:i/>
          <w:sz w:val="20"/>
          <w:szCs w:val="20"/>
        </w:rPr>
      </w:pPr>
      <w:r w:rsidRPr="00A237FA">
        <w:rPr>
          <w:rFonts w:ascii="Times New Roman" w:hAnsi="Times New Roman"/>
          <w:b/>
          <w:i/>
          <w:sz w:val="20"/>
          <w:szCs w:val="20"/>
        </w:rPr>
        <w:t>Keywords: Evaluation, Performance, and Signal Intersection</w:t>
      </w:r>
    </w:p>
    <w:p w:rsidR="005E7177" w:rsidRDefault="005E7177" w:rsidP="005E7177">
      <w:pPr>
        <w:jc w:val="center"/>
        <w:rPr>
          <w:rFonts w:ascii="Times New Roman" w:hAnsi="Times New Roman" w:cs="Times New Roman"/>
          <w:sz w:val="24"/>
          <w:lang w:val="id-ID"/>
        </w:rPr>
      </w:pPr>
    </w:p>
    <w:p w:rsidR="00D47FAD" w:rsidRPr="00B06247" w:rsidRDefault="00D47FAD" w:rsidP="00D47FAD">
      <w:pPr>
        <w:rPr>
          <w:rFonts w:ascii="Times New Roman" w:hAnsi="Times New Roman" w:cs="Times New Roman"/>
          <w:b/>
          <w:sz w:val="20"/>
          <w:u w:val="single"/>
          <w:lang w:val="id-ID"/>
        </w:rPr>
      </w:pPr>
      <w:r w:rsidRPr="00490317">
        <w:rPr>
          <w:rFonts w:ascii="Times New Roman" w:hAnsi="Times New Roman" w:cs="Times New Roman"/>
          <w:b/>
          <w:u w:val="single"/>
          <w:lang w:val="id-ID"/>
        </w:rPr>
        <w:t>Pendahuluan</w:t>
      </w:r>
    </w:p>
    <w:p w:rsidR="00D47FAD" w:rsidRDefault="00D47FAD" w:rsidP="000146AB">
      <w:pPr>
        <w:jc w:val="both"/>
        <w:rPr>
          <w:rFonts w:ascii="Times New Roman" w:hAnsi="Times New Roman" w:cs="Times New Roman"/>
          <w:bCs/>
          <w:sz w:val="20"/>
          <w:lang w:val="id-ID"/>
        </w:rPr>
      </w:pPr>
      <w:r>
        <w:rPr>
          <w:rFonts w:ascii="Times New Roman" w:hAnsi="Times New Roman" w:cs="Times New Roman"/>
          <w:bCs/>
          <w:sz w:val="20"/>
          <w:lang w:val="id-ID"/>
        </w:rPr>
        <w:t>Salah satu r</w:t>
      </w:r>
      <w:r w:rsidRPr="00D47FAD">
        <w:rPr>
          <w:rFonts w:ascii="Times New Roman" w:hAnsi="Times New Roman" w:cs="Times New Roman"/>
          <w:bCs/>
          <w:sz w:val="20"/>
          <w:lang w:val="es-EC"/>
        </w:rPr>
        <w:t>uas jalan yang</w:t>
      </w:r>
      <w:r>
        <w:rPr>
          <w:rFonts w:ascii="Times New Roman" w:hAnsi="Times New Roman" w:cs="Times New Roman"/>
          <w:bCs/>
          <w:sz w:val="20"/>
          <w:lang w:val="id-ID"/>
        </w:rPr>
        <w:t xml:space="preserve"> </w:t>
      </w:r>
      <w:r w:rsidRPr="00D47FAD">
        <w:rPr>
          <w:rFonts w:ascii="Times New Roman" w:hAnsi="Times New Roman" w:cs="Times New Roman"/>
          <w:bCs/>
          <w:sz w:val="20"/>
          <w:lang w:val="es-EC"/>
        </w:rPr>
        <w:t xml:space="preserve"> mempunyai</w:t>
      </w:r>
      <w:r>
        <w:rPr>
          <w:rFonts w:ascii="Times New Roman" w:hAnsi="Times New Roman" w:cs="Times New Roman"/>
          <w:bCs/>
          <w:sz w:val="20"/>
          <w:lang w:val="id-ID"/>
        </w:rPr>
        <w:t xml:space="preserve"> </w:t>
      </w:r>
      <w:r w:rsidRPr="00D47FAD">
        <w:rPr>
          <w:rFonts w:ascii="Times New Roman" w:hAnsi="Times New Roman" w:cs="Times New Roman"/>
          <w:bCs/>
          <w:sz w:val="20"/>
          <w:lang w:val="es-EC"/>
        </w:rPr>
        <w:t xml:space="preserve"> peranan</w:t>
      </w:r>
      <w:r>
        <w:rPr>
          <w:rFonts w:ascii="Times New Roman" w:hAnsi="Times New Roman" w:cs="Times New Roman"/>
          <w:bCs/>
          <w:sz w:val="20"/>
          <w:lang w:val="id-ID"/>
        </w:rPr>
        <w:t xml:space="preserve"> penting</w:t>
      </w:r>
      <w:r w:rsidRPr="00D47FAD">
        <w:rPr>
          <w:rFonts w:ascii="Times New Roman" w:hAnsi="Times New Roman" w:cs="Times New Roman"/>
          <w:bCs/>
          <w:sz w:val="20"/>
          <w:lang w:val="es-EC"/>
        </w:rPr>
        <w:t xml:space="preserve"> di Kota Samarinda adalah Simpang 4 Air Putih, yaitu pada ruas</w:t>
      </w:r>
      <w:r>
        <w:rPr>
          <w:rFonts w:ascii="Times New Roman" w:hAnsi="Times New Roman" w:cs="Times New Roman"/>
          <w:bCs/>
          <w:sz w:val="20"/>
          <w:lang w:val="id-ID"/>
        </w:rPr>
        <w:t xml:space="preserve"> </w:t>
      </w:r>
      <w:r w:rsidRPr="00D47FAD">
        <w:rPr>
          <w:rFonts w:ascii="Times New Roman" w:hAnsi="Times New Roman" w:cs="Times New Roman"/>
          <w:bCs/>
          <w:sz w:val="20"/>
          <w:lang w:val="es-EC"/>
        </w:rPr>
        <w:t xml:space="preserve"> jalan Ir. H. Juanda,</w:t>
      </w:r>
      <w:r>
        <w:rPr>
          <w:rFonts w:ascii="Times New Roman" w:hAnsi="Times New Roman" w:cs="Times New Roman"/>
          <w:bCs/>
          <w:sz w:val="20"/>
          <w:lang w:val="id-ID"/>
        </w:rPr>
        <w:t xml:space="preserve"> </w:t>
      </w:r>
      <w:r w:rsidRPr="00D47FAD">
        <w:rPr>
          <w:rFonts w:ascii="Times New Roman" w:hAnsi="Times New Roman" w:cs="Times New Roman"/>
          <w:bCs/>
          <w:sz w:val="20"/>
          <w:lang w:val="es-EC"/>
        </w:rPr>
        <w:t xml:space="preserve"> jalan P. Antasari, jalan Mayjend. MT. Haryono dan jalan P. Suryanata yang merupakan salah satu bukti nyata kemacetan lalu lintas yang ada di Kota Samarinda. Kemacetan dan panjang antrian semakin terlihat di simpang 4 Air Putih, karena titik tersebut merupakan pusat akumulasi kendaraan dari kawasan pelabuhan, pasar pagi, terminal sei kunjang, pergudangan, dan sekitarnya yang juga merupakan pusat pertokoan, sarana perkantoran, sarana pendidikan, serta pemukiman padat penduduk.</w:t>
      </w:r>
      <w:r w:rsidRPr="00D47FAD">
        <w:rPr>
          <w:rFonts w:ascii="Times New Roman" w:hAnsi="Times New Roman" w:cs="Times New Roman"/>
          <w:bCs/>
          <w:sz w:val="20"/>
        </w:rPr>
        <w:t xml:space="preserve"> </w:t>
      </w:r>
      <w:r w:rsidRPr="00D47FAD">
        <w:rPr>
          <w:rFonts w:ascii="Times New Roman" w:hAnsi="Times New Roman" w:cs="Times New Roman"/>
          <w:bCs/>
          <w:sz w:val="20"/>
          <w:lang w:val="es-EC"/>
        </w:rPr>
        <w:t xml:space="preserve">Peningkatan tuntutan lalu lintas akan menambah masalah kemacetan lalu lintas pada ruas jalan dan persilangan jalan, termasuk pada simpang bersinyal. Didalam jaringan transportasi, persimpangan merupakan titik rawan </w:t>
      </w:r>
      <w:proofErr w:type="gramStart"/>
      <w:r w:rsidRPr="00D47FAD">
        <w:rPr>
          <w:rFonts w:ascii="Times New Roman" w:hAnsi="Times New Roman" w:cs="Times New Roman"/>
          <w:bCs/>
          <w:sz w:val="20"/>
          <w:lang w:val="es-EC"/>
        </w:rPr>
        <w:t>akan</w:t>
      </w:r>
      <w:proofErr w:type="gramEnd"/>
      <w:r w:rsidRPr="00D47FAD">
        <w:rPr>
          <w:rFonts w:ascii="Times New Roman" w:hAnsi="Times New Roman" w:cs="Times New Roman"/>
          <w:bCs/>
          <w:sz w:val="20"/>
          <w:lang w:val="es-EC"/>
        </w:rPr>
        <w:t xml:space="preserve"> terjadinya kemacetan lalu lintas oleh adanya konflik – konflik pergerakan arus, sehingga perlu dilakukan berbagai upaya untuk memaksimalkan kapasitas dan kinerjanya dengan tetap memperhatikan keselamatan para pengendara dan pejalan kaki. </w:t>
      </w:r>
      <w:proofErr w:type="gramStart"/>
      <w:r w:rsidRPr="00D47FAD">
        <w:rPr>
          <w:rFonts w:ascii="Times New Roman" w:hAnsi="Times New Roman" w:cs="Times New Roman"/>
          <w:bCs/>
          <w:sz w:val="20"/>
          <w:lang w:val="es-EC"/>
        </w:rPr>
        <w:t>Yang mengakibatkan antrian panjang, waktu tunda yang besar, pelanggaran lalu lintas dan sebagainya.</w:t>
      </w:r>
      <w:proofErr w:type="gramEnd"/>
      <w:r w:rsidRPr="00D47FAD">
        <w:rPr>
          <w:rFonts w:ascii="Times New Roman" w:hAnsi="Times New Roman" w:cs="Times New Roman"/>
          <w:bCs/>
          <w:sz w:val="20"/>
          <w:lang w:val="es-EC"/>
        </w:rPr>
        <w:t xml:space="preserve"> Ketidak seimbangan antara fasilitas-fasilitas lalu lintas dengan peningkatan jumlah arus lalu lintas dapat mengakibatkan kemacetan lalu lintas yang sering terjadi pada persimpangan.</w:t>
      </w:r>
    </w:p>
    <w:p w:rsidR="000146AB" w:rsidRDefault="000146AB" w:rsidP="000146AB">
      <w:pPr>
        <w:jc w:val="both"/>
        <w:rPr>
          <w:rFonts w:ascii="Times New Roman" w:hAnsi="Times New Roman" w:cs="Times New Roman"/>
          <w:bCs/>
          <w:sz w:val="20"/>
          <w:lang w:val="id-ID"/>
        </w:rPr>
      </w:pPr>
    </w:p>
    <w:p w:rsidR="000146AB" w:rsidRPr="00490317" w:rsidRDefault="000146AB" w:rsidP="000146AB">
      <w:pPr>
        <w:jc w:val="both"/>
        <w:rPr>
          <w:rFonts w:ascii="Times New Roman" w:hAnsi="Times New Roman" w:cs="Times New Roman"/>
          <w:b/>
          <w:u w:val="single"/>
          <w:lang w:val="id-ID"/>
        </w:rPr>
      </w:pPr>
      <w:r w:rsidRPr="00490317">
        <w:rPr>
          <w:rFonts w:ascii="Times New Roman" w:hAnsi="Times New Roman" w:cs="Times New Roman"/>
          <w:b/>
          <w:u w:val="single"/>
          <w:lang w:val="id-ID"/>
        </w:rPr>
        <w:t>Landasan Teori</w:t>
      </w:r>
    </w:p>
    <w:p w:rsidR="003D412A" w:rsidRPr="003D412A" w:rsidRDefault="00B06247"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Teori</w:t>
      </w:r>
      <w:r w:rsidR="000146AB" w:rsidRPr="000146AB">
        <w:rPr>
          <w:rFonts w:ascii="Times New Roman" w:hAnsi="Times New Roman" w:cs="Times New Roman"/>
          <w:bCs/>
          <w:sz w:val="20"/>
          <w:lang w:val="es-EC"/>
        </w:rPr>
        <w:t xml:space="preserve"> MKJI 1997 </w:t>
      </w:r>
      <w:r w:rsidR="003D412A" w:rsidRPr="003D412A">
        <w:rPr>
          <w:rFonts w:ascii="Times New Roman" w:hAnsi="Times New Roman" w:cs="Times New Roman"/>
          <w:bCs/>
          <w:sz w:val="20"/>
          <w:lang w:val="es-EC"/>
        </w:rPr>
        <w:t>Penggunaan sinyal dengan lampu tiga warna (hijau, kuning, merah) diterapkan untuk memisahkan lintasan dari gerakan-gerakan lalu-lintas yang saling bertentangan dalam dimensi waktu.</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1. Fase Sinyal</w:t>
      </w:r>
    </w:p>
    <w:p w:rsidR="003D412A" w:rsidRPr="003D412A" w:rsidRDefault="003D412A" w:rsidP="003D412A">
      <w:pPr>
        <w:jc w:val="both"/>
        <w:rPr>
          <w:rFonts w:ascii="Times New Roman" w:hAnsi="Times New Roman" w:cs="Times New Roman"/>
          <w:bCs/>
          <w:sz w:val="20"/>
          <w:lang w:val="es-EC"/>
        </w:rPr>
      </w:pPr>
      <w:proofErr w:type="gramStart"/>
      <w:r w:rsidRPr="003D412A">
        <w:rPr>
          <w:rFonts w:ascii="Times New Roman" w:hAnsi="Times New Roman" w:cs="Times New Roman"/>
          <w:bCs/>
          <w:sz w:val="20"/>
          <w:lang w:val="es-EC"/>
        </w:rPr>
        <w:t>Pemilihan fase pergerakan tergantung dari banyaknya konflik utama, yaitu konflik yang terjadi pada volume kendaraan yang cukup besar.</w:t>
      </w:r>
      <w:proofErr w:type="gramEnd"/>
      <w:r w:rsidRPr="003D412A">
        <w:rPr>
          <w:rFonts w:ascii="Times New Roman" w:hAnsi="Times New Roman" w:cs="Times New Roman"/>
          <w:bCs/>
          <w:sz w:val="20"/>
          <w:lang w:val="es-EC"/>
        </w:rPr>
        <w:t xml:space="preserve"> Menurut MKJI (1997), jika fase sinyal tidak diketahui, maka pengaturan dengan dua fase sebaiknya digunakan sebagai kasus dasar. </w:t>
      </w:r>
      <w:proofErr w:type="gramStart"/>
      <w:r w:rsidRPr="003D412A">
        <w:rPr>
          <w:rFonts w:ascii="Times New Roman" w:hAnsi="Times New Roman" w:cs="Times New Roman"/>
          <w:bCs/>
          <w:sz w:val="20"/>
          <w:lang w:val="es-EC"/>
        </w:rPr>
        <w:t>Pemisahan gerakan-gerakan belok kanan biasanya hanya dilakukan berdasarkan pertimbangan kapasitas kalau gerakan membelok melebihi 200 smp/jam.</w:t>
      </w:r>
      <w:proofErr w:type="gramEnd"/>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2. Waktu Antar Hijau (intergreen) dan Waktu Hilang</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Waktu antar hijau adalah periode kuning dan merah semua antara dua fase yang berurutan, arti dari keduanya sebagai berikut ini:</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a. Panjang waktu kuning pada sinyal lalu-lintas perkotaan di Indonesia menurut MKJI 1997 adalah 3,0 detik.</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b. Waktu merah semua pendekat adalah waktu dimana sinyal merah menyala bersamaan dalam semua pendekat yang dilayani oleh dua fase sinyal yang berurutan.</w:t>
      </w:r>
    </w:p>
    <w:p w:rsidR="003D412A" w:rsidRPr="003D412A" w:rsidRDefault="003D412A" w:rsidP="003D412A">
      <w:pPr>
        <w:jc w:val="both"/>
        <w:rPr>
          <w:rFonts w:ascii="Times New Roman" w:hAnsi="Times New Roman" w:cs="Times New Roman"/>
          <w:bCs/>
          <w:sz w:val="20"/>
          <w:lang w:val="es-EC"/>
        </w:rPr>
      </w:pPr>
      <w:proofErr w:type="gramStart"/>
      <w:r w:rsidRPr="003D412A">
        <w:rPr>
          <w:rFonts w:ascii="Times New Roman" w:hAnsi="Times New Roman" w:cs="Times New Roman"/>
          <w:bCs/>
          <w:sz w:val="20"/>
          <w:lang w:val="es-EC"/>
        </w:rPr>
        <w:t>Fungsi dari waktu merah semua adalah memberi kesempatan bagi kendaraan terakhir (melewati garis henti pada akhir sinyal kuning) berangkat sebelum kedatangan kendaraan pertama dari fase berikutnya.</w:t>
      </w:r>
      <w:proofErr w:type="gramEnd"/>
      <w:r w:rsidRPr="003D412A">
        <w:rPr>
          <w:rFonts w:ascii="Times New Roman" w:hAnsi="Times New Roman" w:cs="Times New Roman"/>
          <w:bCs/>
          <w:sz w:val="20"/>
          <w:lang w:val="es-EC"/>
        </w:rPr>
        <w:t xml:space="preserve"> Waktu hilang (lost time) adalah jumlah semua periode antar hijau dalam siklus yang lengkap. Waktu hilang dapat diperoleh dari </w:t>
      </w:r>
      <w:proofErr w:type="gramStart"/>
      <w:r w:rsidRPr="003D412A">
        <w:rPr>
          <w:rFonts w:ascii="Times New Roman" w:hAnsi="Times New Roman" w:cs="Times New Roman"/>
          <w:bCs/>
          <w:sz w:val="20"/>
          <w:lang w:val="es-EC"/>
        </w:rPr>
        <w:t>beda</w:t>
      </w:r>
      <w:proofErr w:type="gramEnd"/>
      <w:r w:rsidRPr="003D412A">
        <w:rPr>
          <w:rFonts w:ascii="Times New Roman" w:hAnsi="Times New Roman" w:cs="Times New Roman"/>
          <w:bCs/>
          <w:sz w:val="20"/>
          <w:lang w:val="es-EC"/>
        </w:rPr>
        <w:t xml:space="preserve"> antara waktu siklus dengan jumlah waktu hijau dalam semua fase.</w:t>
      </w: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LTI = Σ (semua merah + kuning)</w:t>
      </w:r>
    </w:p>
    <w:p w:rsidR="003D412A" w:rsidRPr="003D412A" w:rsidRDefault="003D412A" w:rsidP="003D412A">
      <w:pPr>
        <w:jc w:val="both"/>
        <w:rPr>
          <w:rFonts w:ascii="Times New Roman" w:hAnsi="Times New Roman" w:cs="Times New Roman"/>
          <w:bCs/>
          <w:sz w:val="20"/>
          <w:lang w:val="id-ID"/>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Ketentuan waktu antar hijau berdasarkan ukuran simpang menurut MKJI (1997)</w:t>
      </w:r>
    </w:p>
    <w:p w:rsidR="003D412A" w:rsidRDefault="003D412A" w:rsidP="003D412A">
      <w:pPr>
        <w:jc w:val="both"/>
        <w:rPr>
          <w:rFonts w:ascii="Times New Roman" w:hAnsi="Times New Roman" w:cs="Times New Roman"/>
          <w:bCs/>
          <w:sz w:val="20"/>
          <w:lang w:val="id-ID"/>
        </w:rPr>
      </w:pPr>
      <w:proofErr w:type="gramStart"/>
      <w:r w:rsidRPr="003D412A">
        <w:rPr>
          <w:rFonts w:ascii="Times New Roman" w:hAnsi="Times New Roman" w:cs="Times New Roman"/>
          <w:bCs/>
          <w:sz w:val="20"/>
          <w:lang w:val="es-EC"/>
        </w:rPr>
        <w:t>dapat</w:t>
      </w:r>
      <w:proofErr w:type="gramEnd"/>
      <w:r w:rsidRPr="003D412A">
        <w:rPr>
          <w:rFonts w:ascii="Times New Roman" w:hAnsi="Times New Roman" w:cs="Times New Roman"/>
          <w:bCs/>
          <w:sz w:val="20"/>
          <w:lang w:val="es-EC"/>
        </w:rPr>
        <w:t xml:space="preserve"> dilih</w:t>
      </w:r>
      <w:r>
        <w:rPr>
          <w:rFonts w:ascii="Times New Roman" w:hAnsi="Times New Roman" w:cs="Times New Roman"/>
          <w:bCs/>
          <w:sz w:val="20"/>
          <w:lang w:val="es-EC"/>
        </w:rPr>
        <w:t xml:space="preserve">at pada Tabel </w:t>
      </w:r>
    </w:p>
    <w:p w:rsidR="003D412A" w:rsidRPr="003D412A" w:rsidRDefault="003D412A" w:rsidP="003D412A">
      <w:pPr>
        <w:jc w:val="both"/>
        <w:rPr>
          <w:rFonts w:ascii="Times New Roman" w:hAnsi="Times New Roman" w:cs="Times New Roman"/>
          <w:bCs/>
          <w:sz w:val="20"/>
          <w:lang w:val="id-ID"/>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Waktu Antar Hijau</w:t>
      </w:r>
    </w:p>
    <w:tbl>
      <w:tblPr>
        <w:tblStyle w:val="TableGrid"/>
        <w:tblW w:w="0" w:type="auto"/>
        <w:tblInd w:w="108" w:type="dxa"/>
        <w:tblLook w:val="04A0"/>
      </w:tblPr>
      <w:tblGrid>
        <w:gridCol w:w="1276"/>
        <w:gridCol w:w="2126"/>
        <w:gridCol w:w="3544"/>
      </w:tblGrid>
      <w:tr w:rsidR="003D412A" w:rsidRPr="003D412A" w:rsidTr="003D412A">
        <w:tc>
          <w:tcPr>
            <w:tcW w:w="1276" w:type="dxa"/>
          </w:tcPr>
          <w:p w:rsidR="003D412A" w:rsidRPr="003D412A" w:rsidRDefault="003D412A" w:rsidP="003D412A">
            <w:pPr>
              <w:jc w:val="center"/>
              <w:rPr>
                <w:rFonts w:eastAsiaTheme="minorHAnsi"/>
                <w:bCs/>
                <w:lang w:val="es-EC"/>
              </w:rPr>
            </w:pPr>
            <w:r w:rsidRPr="003D412A">
              <w:rPr>
                <w:rFonts w:eastAsiaTheme="minorHAnsi"/>
                <w:bCs/>
                <w:lang w:val="es-EC"/>
              </w:rPr>
              <w:t>Ukuran Simpang</w:t>
            </w:r>
          </w:p>
        </w:tc>
        <w:tc>
          <w:tcPr>
            <w:tcW w:w="2126" w:type="dxa"/>
          </w:tcPr>
          <w:p w:rsidR="003D412A" w:rsidRPr="003D412A" w:rsidRDefault="003D412A" w:rsidP="003D412A">
            <w:pPr>
              <w:jc w:val="center"/>
              <w:rPr>
                <w:rFonts w:eastAsiaTheme="minorHAnsi"/>
                <w:bCs/>
                <w:lang w:val="es-EC"/>
              </w:rPr>
            </w:pPr>
            <w:r w:rsidRPr="003D412A">
              <w:rPr>
                <w:rFonts w:eastAsiaTheme="minorHAnsi"/>
                <w:bCs/>
                <w:lang w:val="es-EC"/>
              </w:rPr>
              <w:t>Lebar Jalan Rata-rata (meter)</w:t>
            </w:r>
          </w:p>
        </w:tc>
        <w:tc>
          <w:tcPr>
            <w:tcW w:w="3544" w:type="dxa"/>
          </w:tcPr>
          <w:p w:rsidR="003D412A" w:rsidRPr="003D412A" w:rsidRDefault="003D412A" w:rsidP="003D412A">
            <w:pPr>
              <w:jc w:val="center"/>
              <w:rPr>
                <w:rFonts w:eastAsiaTheme="minorHAnsi"/>
                <w:bCs/>
                <w:lang w:val="es-EC"/>
              </w:rPr>
            </w:pPr>
            <w:r>
              <w:rPr>
                <w:rFonts w:eastAsiaTheme="minorHAnsi"/>
                <w:bCs/>
                <w:lang w:val="es-EC"/>
              </w:rPr>
              <w:t>Nilai</w:t>
            </w:r>
            <w:r>
              <w:rPr>
                <w:rFonts w:eastAsiaTheme="minorHAnsi"/>
                <w:bCs/>
              </w:rPr>
              <w:t xml:space="preserve"> </w:t>
            </w:r>
            <w:r>
              <w:rPr>
                <w:rFonts w:eastAsiaTheme="minorHAnsi"/>
                <w:bCs/>
                <w:lang w:val="es-EC"/>
              </w:rPr>
              <w:t>Normal</w:t>
            </w:r>
            <w:r>
              <w:rPr>
                <w:rFonts w:eastAsiaTheme="minorHAnsi"/>
                <w:bCs/>
              </w:rPr>
              <w:t xml:space="preserve"> </w:t>
            </w:r>
            <w:r w:rsidRPr="003D412A">
              <w:rPr>
                <w:rFonts w:eastAsiaTheme="minorHAnsi"/>
                <w:bCs/>
                <w:lang w:val="es-EC"/>
              </w:rPr>
              <w:t>Waktu Antar Hijau</w:t>
            </w:r>
          </w:p>
          <w:p w:rsidR="003D412A" w:rsidRPr="003D412A" w:rsidRDefault="003D412A" w:rsidP="003D412A">
            <w:pPr>
              <w:jc w:val="center"/>
              <w:rPr>
                <w:rFonts w:eastAsiaTheme="minorHAnsi"/>
                <w:bCs/>
                <w:lang w:val="es-EC"/>
              </w:rPr>
            </w:pPr>
            <w:r w:rsidRPr="003D412A">
              <w:rPr>
                <w:rFonts w:eastAsiaTheme="minorHAnsi"/>
                <w:bCs/>
                <w:lang w:val="es-EC"/>
              </w:rPr>
              <w:t>(detik/fase)</w:t>
            </w:r>
          </w:p>
        </w:tc>
      </w:tr>
      <w:tr w:rsidR="003D412A" w:rsidRPr="003D412A" w:rsidTr="003D412A">
        <w:tc>
          <w:tcPr>
            <w:tcW w:w="1276" w:type="dxa"/>
          </w:tcPr>
          <w:p w:rsidR="003D412A" w:rsidRPr="003D412A" w:rsidRDefault="003D412A" w:rsidP="003D412A">
            <w:pPr>
              <w:jc w:val="both"/>
              <w:rPr>
                <w:rFonts w:eastAsiaTheme="minorHAnsi"/>
                <w:bCs/>
                <w:lang w:val="es-EC"/>
              </w:rPr>
            </w:pPr>
            <w:r w:rsidRPr="003D412A">
              <w:rPr>
                <w:rFonts w:eastAsiaTheme="minorHAnsi"/>
                <w:bCs/>
                <w:lang w:val="es-EC"/>
              </w:rPr>
              <w:t>Kecil</w:t>
            </w:r>
          </w:p>
        </w:tc>
        <w:tc>
          <w:tcPr>
            <w:tcW w:w="2126" w:type="dxa"/>
          </w:tcPr>
          <w:p w:rsidR="003D412A" w:rsidRPr="003D412A" w:rsidRDefault="003D412A" w:rsidP="003D412A">
            <w:pPr>
              <w:jc w:val="center"/>
              <w:rPr>
                <w:rFonts w:eastAsiaTheme="minorHAnsi"/>
                <w:bCs/>
                <w:lang w:val="es-EC"/>
              </w:rPr>
            </w:pPr>
            <w:r w:rsidRPr="003D412A">
              <w:rPr>
                <w:rFonts w:eastAsiaTheme="minorHAnsi"/>
                <w:bCs/>
                <w:lang w:val="es-EC"/>
              </w:rPr>
              <w:t>6-9</w:t>
            </w:r>
          </w:p>
        </w:tc>
        <w:tc>
          <w:tcPr>
            <w:tcW w:w="3544" w:type="dxa"/>
          </w:tcPr>
          <w:p w:rsidR="003D412A" w:rsidRPr="003D412A" w:rsidRDefault="003D412A" w:rsidP="003D412A">
            <w:pPr>
              <w:jc w:val="center"/>
              <w:rPr>
                <w:rFonts w:eastAsiaTheme="minorHAnsi"/>
                <w:bCs/>
                <w:lang w:val="es-EC"/>
              </w:rPr>
            </w:pPr>
            <w:r w:rsidRPr="003D412A">
              <w:rPr>
                <w:rFonts w:eastAsiaTheme="minorHAnsi"/>
                <w:bCs/>
                <w:lang w:val="es-EC"/>
              </w:rPr>
              <w:t>4</w:t>
            </w:r>
          </w:p>
        </w:tc>
      </w:tr>
      <w:tr w:rsidR="003D412A" w:rsidRPr="003D412A" w:rsidTr="003D412A">
        <w:tc>
          <w:tcPr>
            <w:tcW w:w="1276" w:type="dxa"/>
          </w:tcPr>
          <w:p w:rsidR="003D412A" w:rsidRPr="003D412A" w:rsidRDefault="003D412A" w:rsidP="003D412A">
            <w:pPr>
              <w:jc w:val="both"/>
              <w:rPr>
                <w:rFonts w:eastAsiaTheme="minorHAnsi"/>
                <w:bCs/>
                <w:lang w:val="es-EC"/>
              </w:rPr>
            </w:pPr>
            <w:r w:rsidRPr="003D412A">
              <w:rPr>
                <w:rFonts w:eastAsiaTheme="minorHAnsi"/>
                <w:bCs/>
                <w:lang w:val="es-EC"/>
              </w:rPr>
              <w:t>Sedang</w:t>
            </w:r>
          </w:p>
        </w:tc>
        <w:tc>
          <w:tcPr>
            <w:tcW w:w="2126" w:type="dxa"/>
          </w:tcPr>
          <w:p w:rsidR="003D412A" w:rsidRPr="003D412A" w:rsidRDefault="003D412A" w:rsidP="003D412A">
            <w:pPr>
              <w:jc w:val="center"/>
              <w:rPr>
                <w:rFonts w:eastAsiaTheme="minorHAnsi"/>
                <w:bCs/>
                <w:lang w:val="es-EC"/>
              </w:rPr>
            </w:pPr>
            <w:r w:rsidRPr="003D412A">
              <w:rPr>
                <w:rFonts w:eastAsiaTheme="minorHAnsi"/>
                <w:bCs/>
                <w:lang w:val="es-EC"/>
              </w:rPr>
              <w:t>10-14</w:t>
            </w:r>
          </w:p>
        </w:tc>
        <w:tc>
          <w:tcPr>
            <w:tcW w:w="3544" w:type="dxa"/>
          </w:tcPr>
          <w:p w:rsidR="003D412A" w:rsidRPr="003D412A" w:rsidRDefault="003D412A" w:rsidP="003D412A">
            <w:pPr>
              <w:jc w:val="center"/>
              <w:rPr>
                <w:rFonts w:eastAsiaTheme="minorHAnsi"/>
                <w:bCs/>
                <w:lang w:val="es-EC"/>
              </w:rPr>
            </w:pPr>
            <w:r w:rsidRPr="003D412A">
              <w:rPr>
                <w:rFonts w:eastAsiaTheme="minorHAnsi"/>
                <w:bCs/>
                <w:lang w:val="es-EC"/>
              </w:rPr>
              <w:t>5</w:t>
            </w:r>
          </w:p>
        </w:tc>
      </w:tr>
      <w:tr w:rsidR="003D412A" w:rsidRPr="003D412A" w:rsidTr="003D412A">
        <w:tc>
          <w:tcPr>
            <w:tcW w:w="1276" w:type="dxa"/>
          </w:tcPr>
          <w:p w:rsidR="003D412A" w:rsidRPr="003D412A" w:rsidRDefault="003D412A" w:rsidP="003D412A">
            <w:pPr>
              <w:jc w:val="both"/>
              <w:rPr>
                <w:rFonts w:eastAsiaTheme="minorHAnsi"/>
                <w:bCs/>
                <w:lang w:val="es-EC"/>
              </w:rPr>
            </w:pPr>
            <w:r w:rsidRPr="003D412A">
              <w:rPr>
                <w:rFonts w:eastAsiaTheme="minorHAnsi"/>
                <w:bCs/>
                <w:lang w:val="es-EC"/>
              </w:rPr>
              <w:t>Besar</w:t>
            </w:r>
          </w:p>
        </w:tc>
        <w:tc>
          <w:tcPr>
            <w:tcW w:w="2126" w:type="dxa"/>
          </w:tcPr>
          <w:p w:rsidR="003D412A" w:rsidRPr="003D412A" w:rsidRDefault="003D412A" w:rsidP="003D412A">
            <w:pPr>
              <w:jc w:val="center"/>
              <w:rPr>
                <w:rFonts w:eastAsiaTheme="minorHAnsi"/>
                <w:bCs/>
                <w:lang w:val="es-EC"/>
              </w:rPr>
            </w:pPr>
            <w:r w:rsidRPr="003D412A">
              <w:rPr>
                <w:rFonts w:eastAsiaTheme="minorHAnsi"/>
                <w:bCs/>
                <w:lang w:val="es-EC"/>
              </w:rPr>
              <w:t>&gt;15</w:t>
            </w:r>
          </w:p>
        </w:tc>
        <w:tc>
          <w:tcPr>
            <w:tcW w:w="3544" w:type="dxa"/>
          </w:tcPr>
          <w:p w:rsidR="003D412A" w:rsidRPr="003D412A" w:rsidRDefault="003D412A" w:rsidP="003D412A">
            <w:pPr>
              <w:jc w:val="center"/>
              <w:rPr>
                <w:rFonts w:eastAsiaTheme="minorHAnsi"/>
                <w:bCs/>
                <w:lang w:val="es-EC"/>
              </w:rPr>
            </w:pPr>
            <w:r w:rsidRPr="003D412A">
              <w:rPr>
                <w:rFonts w:eastAsiaTheme="minorHAnsi"/>
                <w:bCs/>
                <w:lang w:val="es-EC"/>
              </w:rPr>
              <w:t>&gt;6</w:t>
            </w:r>
          </w:p>
        </w:tc>
      </w:tr>
    </w:tbl>
    <w:p w:rsidR="003D412A" w:rsidRPr="003D412A" w:rsidRDefault="003D412A" w:rsidP="003D412A">
      <w:pPr>
        <w:jc w:val="both"/>
        <w:rPr>
          <w:rFonts w:ascii="Times New Roman" w:hAnsi="Times New Roman" w:cs="Times New Roman"/>
          <w:bCs/>
          <w:i/>
          <w:sz w:val="20"/>
          <w:lang w:val="es-EC"/>
        </w:rPr>
      </w:pPr>
      <w:proofErr w:type="gramStart"/>
      <w:r w:rsidRPr="003D412A">
        <w:rPr>
          <w:rFonts w:ascii="Times New Roman" w:hAnsi="Times New Roman" w:cs="Times New Roman"/>
          <w:bCs/>
          <w:i/>
          <w:sz w:val="20"/>
          <w:lang w:val="es-EC"/>
        </w:rPr>
        <w:t>Sumber :</w:t>
      </w:r>
      <w:proofErr w:type="gramEnd"/>
      <w:r w:rsidRPr="003D412A">
        <w:rPr>
          <w:rFonts w:ascii="Times New Roman" w:hAnsi="Times New Roman" w:cs="Times New Roman"/>
          <w:bCs/>
          <w:i/>
          <w:sz w:val="20"/>
          <w:lang w:val="es-EC"/>
        </w:rPr>
        <w:t xml:space="preserve"> MKJI’97</w:t>
      </w: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3. Waktu Siklus dan Waktu Hijau</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Waktu siklus adalah urutan lengkap dari indikasi sinyal (antara dua saat permulaan hijau yang berurutan di dalam pendekat yang </w:t>
      </w:r>
      <w:proofErr w:type="gramStart"/>
      <w:r w:rsidRPr="003D412A">
        <w:rPr>
          <w:rFonts w:ascii="Times New Roman" w:hAnsi="Times New Roman" w:cs="Times New Roman"/>
          <w:bCs/>
          <w:sz w:val="20"/>
          <w:lang w:val="es-EC"/>
        </w:rPr>
        <w:t>sama</w:t>
      </w:r>
      <w:proofErr w:type="gramEnd"/>
      <w:r w:rsidRPr="003D412A">
        <w:rPr>
          <w:rFonts w:ascii="Times New Roman" w:hAnsi="Times New Roman" w:cs="Times New Roman"/>
          <w:bCs/>
          <w:sz w:val="20"/>
          <w:lang w:val="es-EC"/>
        </w:rPr>
        <w:t xml:space="preserve">). Waktu siklus yang paling rendah </w:t>
      </w:r>
      <w:proofErr w:type="gramStart"/>
      <w:r w:rsidRPr="003D412A">
        <w:rPr>
          <w:rFonts w:ascii="Times New Roman" w:hAnsi="Times New Roman" w:cs="Times New Roman"/>
          <w:bCs/>
          <w:sz w:val="20"/>
          <w:lang w:val="es-EC"/>
        </w:rPr>
        <w:t>akan</w:t>
      </w:r>
      <w:proofErr w:type="gramEnd"/>
      <w:r w:rsidRPr="003D412A">
        <w:rPr>
          <w:rFonts w:ascii="Times New Roman" w:hAnsi="Times New Roman" w:cs="Times New Roman"/>
          <w:bCs/>
          <w:sz w:val="20"/>
          <w:lang w:val="es-EC"/>
        </w:rPr>
        <w:t xml:space="preserve"> menyebabkan kesulitan bagi pejalan kaki untuk menyeberang, sedangkan waktu siklus yang lebih besar menyebabkan memanjangnya antrian kendaraan dan bertambahnya tundaan, sehingga akan mengurangi kapasitas keseluruhan simpang.</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Waktu siklus sebelum penyesuaian</w:t>
      </w: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lastRenderedPageBreak/>
        <w:t>C = (1</w:t>
      </w:r>
      <w:proofErr w:type="gramStart"/>
      <w:r w:rsidRPr="003D412A">
        <w:rPr>
          <w:rFonts w:ascii="Times New Roman" w:hAnsi="Times New Roman" w:cs="Times New Roman"/>
          <w:bCs/>
          <w:sz w:val="20"/>
          <w:lang w:val="es-EC"/>
        </w:rPr>
        <w:t>,5</w:t>
      </w:r>
      <w:proofErr w:type="gramEnd"/>
      <w:r w:rsidRPr="003D412A">
        <w:rPr>
          <w:rFonts w:ascii="Times New Roman" w:hAnsi="Times New Roman" w:cs="Times New Roman"/>
          <w:bCs/>
          <w:sz w:val="20"/>
          <w:lang w:val="es-EC"/>
        </w:rPr>
        <w:t xml:space="preserve"> x LTI + 5) / (1 - ΣFRcrit) (detik)</w:t>
      </w: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proofErr w:type="gramStart"/>
      <w:r w:rsidRPr="003D412A">
        <w:rPr>
          <w:rFonts w:ascii="Times New Roman" w:hAnsi="Times New Roman" w:cs="Times New Roman"/>
          <w:bCs/>
          <w:sz w:val="20"/>
          <w:lang w:val="es-EC"/>
        </w:rPr>
        <w:t>Dengan :</w:t>
      </w:r>
      <w:proofErr w:type="gramEnd"/>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C </w:t>
      </w:r>
      <w:r w:rsidRPr="003D412A">
        <w:rPr>
          <w:rFonts w:ascii="Times New Roman" w:hAnsi="Times New Roman" w:cs="Times New Roman"/>
          <w:bCs/>
          <w:sz w:val="20"/>
          <w:lang w:val="es-EC"/>
        </w:rPr>
        <w:tab/>
        <w:t>= Waktu siklus sinyal (detik)</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LTI </w:t>
      </w:r>
      <w:r w:rsidRPr="003D412A">
        <w:rPr>
          <w:rFonts w:ascii="Times New Roman" w:hAnsi="Times New Roman" w:cs="Times New Roman"/>
          <w:bCs/>
          <w:sz w:val="20"/>
          <w:lang w:val="es-EC"/>
        </w:rPr>
        <w:tab/>
        <w:t>= Jumlah waktu hilang per siklus (detik)</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FR </w:t>
      </w:r>
      <w:r w:rsidRPr="003D412A">
        <w:rPr>
          <w:rFonts w:ascii="Times New Roman" w:hAnsi="Times New Roman" w:cs="Times New Roman"/>
          <w:bCs/>
          <w:sz w:val="20"/>
          <w:lang w:val="es-EC"/>
        </w:rPr>
        <w:tab/>
        <w:t>= Arus dibagi dengan arus jenuh (Q/S)</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FRcrit</w:t>
      </w:r>
      <w:r>
        <w:rPr>
          <w:rFonts w:ascii="Times New Roman" w:hAnsi="Times New Roman" w:cs="Times New Roman"/>
          <w:bCs/>
          <w:sz w:val="20"/>
          <w:lang w:val="id-ID"/>
        </w:rPr>
        <w:tab/>
      </w:r>
      <w:r w:rsidRPr="003D412A">
        <w:rPr>
          <w:rFonts w:ascii="Times New Roman" w:hAnsi="Times New Roman" w:cs="Times New Roman"/>
          <w:bCs/>
          <w:sz w:val="20"/>
          <w:lang w:val="es-EC"/>
        </w:rPr>
        <w:t>= Nilai FR tertinggi dari semua pendekat yang berangkat pada suatu fase sinyal.</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IFR </w:t>
      </w:r>
      <w:r w:rsidRPr="003D412A">
        <w:rPr>
          <w:rFonts w:ascii="Times New Roman" w:hAnsi="Times New Roman" w:cs="Times New Roman"/>
          <w:bCs/>
          <w:sz w:val="20"/>
          <w:lang w:val="es-EC"/>
        </w:rPr>
        <w:tab/>
        <w:t>= Σ (FRcrit) = Rasio arus simpang = jumlah FRcrit dari semua fase pada siklus tersebut.</w:t>
      </w: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Terdapat waktu siklus yang layak sesuai dengan jumlah fasenya dalam MKJI’97, yaitu : 40-80 detik untuk 2 fase, 50-100 detik untuk 3 fase, 80-130 detik untuk 4 fase. Rumus waktu siklus yang disesuaikan berdasarkan waktu hijau yang diperoleh dan telah dibulatkan dan waktu hilang:</w:t>
      </w: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C</w:t>
      </w:r>
      <w:r>
        <w:rPr>
          <w:rFonts w:ascii="Times New Roman" w:hAnsi="Times New Roman" w:cs="Times New Roman"/>
          <w:bCs/>
          <w:sz w:val="20"/>
          <w:lang w:val="id-ID"/>
        </w:rPr>
        <w:tab/>
      </w:r>
      <w:r w:rsidRPr="003D412A">
        <w:rPr>
          <w:rFonts w:ascii="Times New Roman" w:hAnsi="Times New Roman" w:cs="Times New Roman"/>
          <w:bCs/>
          <w:sz w:val="20"/>
          <w:lang w:val="es-EC"/>
        </w:rPr>
        <w:t xml:space="preserve"> = Σg + LTI (detik) </w:t>
      </w: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Waktu hijau (gi)</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Waktu hijau untuk masing-masing </w:t>
      </w:r>
      <w:proofErr w:type="gramStart"/>
      <w:r w:rsidRPr="003D412A">
        <w:rPr>
          <w:rFonts w:ascii="Times New Roman" w:hAnsi="Times New Roman" w:cs="Times New Roman"/>
          <w:bCs/>
          <w:sz w:val="20"/>
          <w:lang w:val="es-EC"/>
        </w:rPr>
        <w:t>fase :</w:t>
      </w:r>
      <w:proofErr w:type="gramEnd"/>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Gi</w:t>
      </w:r>
      <w:r>
        <w:rPr>
          <w:rFonts w:ascii="Times New Roman" w:hAnsi="Times New Roman" w:cs="Times New Roman"/>
          <w:bCs/>
          <w:sz w:val="20"/>
          <w:lang w:val="id-ID"/>
        </w:rPr>
        <w:tab/>
      </w:r>
      <w:r w:rsidRPr="003D412A">
        <w:rPr>
          <w:rFonts w:ascii="Times New Roman" w:hAnsi="Times New Roman" w:cs="Times New Roman"/>
          <w:bCs/>
          <w:sz w:val="20"/>
          <w:lang w:val="es-EC"/>
        </w:rPr>
        <w:t xml:space="preserve"> = (C-LTI) x PRi (detik)</w:t>
      </w: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proofErr w:type="gramStart"/>
      <w:r w:rsidRPr="003D412A">
        <w:rPr>
          <w:rFonts w:ascii="Times New Roman" w:hAnsi="Times New Roman" w:cs="Times New Roman"/>
          <w:bCs/>
          <w:sz w:val="20"/>
          <w:lang w:val="es-EC"/>
        </w:rPr>
        <w:t>Dengan :</w:t>
      </w:r>
      <w:proofErr w:type="gramEnd"/>
      <w:r w:rsidRPr="003D412A">
        <w:rPr>
          <w:rFonts w:ascii="Times New Roman" w:hAnsi="Times New Roman" w:cs="Times New Roman"/>
          <w:bCs/>
          <w:sz w:val="20"/>
          <w:lang w:val="es-EC"/>
        </w:rPr>
        <w:t xml:space="preserve"> </w:t>
      </w:r>
    </w:p>
    <w:p w:rsidR="003D412A" w:rsidRPr="003D412A" w:rsidRDefault="003D412A" w:rsidP="003D412A">
      <w:pPr>
        <w:jc w:val="both"/>
        <w:rPr>
          <w:rFonts w:ascii="Times New Roman" w:hAnsi="Times New Roman" w:cs="Times New Roman"/>
          <w:bCs/>
          <w:sz w:val="20"/>
          <w:lang w:val="es-EC"/>
        </w:rPr>
      </w:pPr>
      <w:r>
        <w:rPr>
          <w:rFonts w:ascii="Times New Roman" w:hAnsi="Times New Roman" w:cs="Times New Roman"/>
          <w:bCs/>
          <w:sz w:val="20"/>
          <w:lang w:val="id-ID"/>
        </w:rPr>
        <w:t>G</w:t>
      </w:r>
      <w:r w:rsidRPr="003D412A">
        <w:rPr>
          <w:rFonts w:ascii="Times New Roman" w:hAnsi="Times New Roman" w:cs="Times New Roman"/>
          <w:bCs/>
          <w:sz w:val="20"/>
          <w:lang w:val="es-EC"/>
        </w:rPr>
        <w:t xml:space="preserve">i </w:t>
      </w:r>
      <w:r>
        <w:rPr>
          <w:rFonts w:ascii="Times New Roman" w:hAnsi="Times New Roman" w:cs="Times New Roman"/>
          <w:bCs/>
          <w:sz w:val="20"/>
          <w:lang w:val="id-ID"/>
        </w:rPr>
        <w:tab/>
      </w:r>
      <w:r w:rsidRPr="003D412A">
        <w:rPr>
          <w:rFonts w:ascii="Times New Roman" w:hAnsi="Times New Roman" w:cs="Times New Roman"/>
          <w:bCs/>
          <w:sz w:val="20"/>
          <w:lang w:val="es-EC"/>
        </w:rPr>
        <w:t>= tampilan waktu hijau pada fase i</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PRi</w:t>
      </w:r>
      <w:r w:rsidRPr="003D412A">
        <w:rPr>
          <w:rFonts w:ascii="Times New Roman" w:hAnsi="Times New Roman" w:cs="Times New Roman"/>
          <w:bCs/>
          <w:sz w:val="20"/>
          <w:lang w:val="es-EC"/>
        </w:rPr>
        <w:tab/>
        <w:t>= Rasio fase FR/ ΣFR</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LTI</w:t>
      </w:r>
      <w:r w:rsidRPr="003D412A">
        <w:rPr>
          <w:rFonts w:ascii="Times New Roman" w:hAnsi="Times New Roman" w:cs="Times New Roman"/>
          <w:bCs/>
          <w:sz w:val="20"/>
          <w:lang w:val="es-EC"/>
        </w:rPr>
        <w:tab/>
        <w:t>= Σ (merah semua + kuning)</w:t>
      </w: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Waktu siklus yang disesuaikan (c)</w:t>
      </w: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r>
        <w:rPr>
          <w:rFonts w:ascii="Times New Roman" w:hAnsi="Times New Roman" w:cs="Times New Roman"/>
          <w:bCs/>
          <w:sz w:val="20"/>
          <w:lang w:val="id-ID"/>
        </w:rPr>
        <w:t>C</w:t>
      </w:r>
      <w:r>
        <w:rPr>
          <w:rFonts w:ascii="Times New Roman" w:hAnsi="Times New Roman" w:cs="Times New Roman"/>
          <w:bCs/>
          <w:sz w:val="20"/>
          <w:lang w:val="id-ID"/>
        </w:rPr>
        <w:tab/>
      </w:r>
      <w:r w:rsidRPr="003D412A">
        <w:rPr>
          <w:rFonts w:ascii="Times New Roman" w:hAnsi="Times New Roman" w:cs="Times New Roman"/>
          <w:bCs/>
          <w:sz w:val="20"/>
          <w:lang w:val="es-EC"/>
        </w:rPr>
        <w:t xml:space="preserve">= Σg+ LTI (detik) </w:t>
      </w: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Arus lalu-lintas (Q)</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Arus lalu-lintas (Q) untuk setiap gerakan (belok-kiri QLT, lurus QST dan belokkanan QRT) dikonversi dari kendaraan per-jam menjadi satuan mobil penumpang (smp) per-jam dengan menggunakan ekivalen kendaraan penumpang (</w:t>
      </w:r>
      <w:proofErr w:type="gramStart"/>
      <w:r w:rsidRPr="003D412A">
        <w:rPr>
          <w:rFonts w:ascii="Times New Roman" w:hAnsi="Times New Roman" w:cs="Times New Roman"/>
          <w:bCs/>
          <w:sz w:val="20"/>
          <w:lang w:val="es-EC"/>
        </w:rPr>
        <w:t>emp</w:t>
      </w:r>
      <w:proofErr w:type="gramEnd"/>
      <w:r w:rsidRPr="003D412A">
        <w:rPr>
          <w:rFonts w:ascii="Times New Roman" w:hAnsi="Times New Roman" w:cs="Times New Roman"/>
          <w:bCs/>
          <w:sz w:val="20"/>
          <w:lang w:val="es-EC"/>
        </w:rPr>
        <w:t xml:space="preserve">) untuk masing-masing pendekat terlindung dan terlawan. Nilai faktor smp pada persimpangan adalah seperti pada table </w:t>
      </w:r>
      <w:proofErr w:type="gramStart"/>
      <w:r w:rsidRPr="003D412A">
        <w:rPr>
          <w:rFonts w:ascii="Times New Roman" w:hAnsi="Times New Roman" w:cs="Times New Roman"/>
          <w:bCs/>
          <w:sz w:val="20"/>
          <w:lang w:val="es-EC"/>
        </w:rPr>
        <w:t>berikut :</w:t>
      </w:r>
      <w:proofErr w:type="gramEnd"/>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Nilai Ekivalen Mobil Penumpang</w:t>
      </w:r>
    </w:p>
    <w:tbl>
      <w:tblPr>
        <w:tblStyle w:val="TableGrid"/>
        <w:tblW w:w="0" w:type="auto"/>
        <w:tblLook w:val="04A0"/>
      </w:tblPr>
      <w:tblGrid>
        <w:gridCol w:w="2717"/>
        <w:gridCol w:w="2718"/>
        <w:gridCol w:w="2718"/>
      </w:tblGrid>
      <w:tr w:rsidR="003D412A" w:rsidRPr="003D412A" w:rsidTr="007C7861">
        <w:tc>
          <w:tcPr>
            <w:tcW w:w="2717" w:type="dxa"/>
          </w:tcPr>
          <w:p w:rsidR="003D412A" w:rsidRPr="003D412A" w:rsidRDefault="003D412A" w:rsidP="003D412A">
            <w:pPr>
              <w:jc w:val="both"/>
              <w:rPr>
                <w:rFonts w:eastAsiaTheme="minorHAnsi"/>
                <w:bCs/>
                <w:lang w:val="es-EC"/>
              </w:rPr>
            </w:pPr>
            <w:r w:rsidRPr="003D412A">
              <w:rPr>
                <w:rFonts w:eastAsiaTheme="minorHAnsi"/>
                <w:bCs/>
                <w:lang w:val="es-EC"/>
              </w:rPr>
              <w:t>Jenis Kendaraan</w:t>
            </w:r>
          </w:p>
        </w:tc>
        <w:tc>
          <w:tcPr>
            <w:tcW w:w="2718" w:type="dxa"/>
          </w:tcPr>
          <w:p w:rsidR="003D412A" w:rsidRPr="003D412A" w:rsidRDefault="003D412A" w:rsidP="003D412A">
            <w:pPr>
              <w:jc w:val="both"/>
              <w:rPr>
                <w:rFonts w:eastAsiaTheme="minorHAnsi"/>
                <w:bCs/>
                <w:lang w:val="es-EC"/>
              </w:rPr>
            </w:pPr>
            <w:r w:rsidRPr="003D412A">
              <w:rPr>
                <w:rFonts w:eastAsiaTheme="minorHAnsi"/>
                <w:bCs/>
                <w:lang w:val="es-EC"/>
              </w:rPr>
              <w:t>Terlindung</w:t>
            </w:r>
          </w:p>
        </w:tc>
        <w:tc>
          <w:tcPr>
            <w:tcW w:w="2718" w:type="dxa"/>
          </w:tcPr>
          <w:p w:rsidR="003D412A" w:rsidRPr="003D412A" w:rsidRDefault="003D412A" w:rsidP="003D412A">
            <w:pPr>
              <w:jc w:val="both"/>
              <w:rPr>
                <w:rFonts w:eastAsiaTheme="minorHAnsi"/>
                <w:bCs/>
                <w:lang w:val="es-EC"/>
              </w:rPr>
            </w:pPr>
            <w:r w:rsidRPr="003D412A">
              <w:rPr>
                <w:rFonts w:eastAsiaTheme="minorHAnsi"/>
                <w:bCs/>
                <w:lang w:val="es-EC"/>
              </w:rPr>
              <w:t>Terlawan</w:t>
            </w:r>
          </w:p>
        </w:tc>
      </w:tr>
      <w:tr w:rsidR="003D412A" w:rsidRPr="003D412A" w:rsidTr="007C7861">
        <w:tc>
          <w:tcPr>
            <w:tcW w:w="2717" w:type="dxa"/>
          </w:tcPr>
          <w:p w:rsidR="003D412A" w:rsidRPr="003D412A" w:rsidRDefault="003D412A" w:rsidP="003D412A">
            <w:pPr>
              <w:jc w:val="both"/>
              <w:rPr>
                <w:rFonts w:eastAsiaTheme="minorHAnsi"/>
                <w:bCs/>
                <w:lang w:val="es-EC"/>
              </w:rPr>
            </w:pPr>
            <w:r w:rsidRPr="003D412A">
              <w:rPr>
                <w:rFonts w:eastAsiaTheme="minorHAnsi"/>
                <w:bCs/>
                <w:lang w:val="es-EC"/>
              </w:rPr>
              <w:t>Kendaraan ringan (LV)</w:t>
            </w:r>
          </w:p>
        </w:tc>
        <w:tc>
          <w:tcPr>
            <w:tcW w:w="2718" w:type="dxa"/>
          </w:tcPr>
          <w:p w:rsidR="003D412A" w:rsidRPr="003D412A" w:rsidRDefault="003D412A" w:rsidP="003D412A">
            <w:pPr>
              <w:jc w:val="both"/>
              <w:rPr>
                <w:rFonts w:eastAsiaTheme="minorHAnsi"/>
                <w:bCs/>
                <w:lang w:val="es-EC"/>
              </w:rPr>
            </w:pPr>
            <w:r w:rsidRPr="003D412A">
              <w:rPr>
                <w:rFonts w:eastAsiaTheme="minorHAnsi"/>
                <w:bCs/>
                <w:lang w:val="es-EC"/>
              </w:rPr>
              <w:t>1,0</w:t>
            </w:r>
          </w:p>
        </w:tc>
        <w:tc>
          <w:tcPr>
            <w:tcW w:w="2718" w:type="dxa"/>
          </w:tcPr>
          <w:p w:rsidR="003D412A" w:rsidRPr="003D412A" w:rsidRDefault="003D412A" w:rsidP="003D412A">
            <w:pPr>
              <w:jc w:val="both"/>
              <w:rPr>
                <w:rFonts w:eastAsiaTheme="minorHAnsi"/>
                <w:bCs/>
                <w:lang w:val="es-EC"/>
              </w:rPr>
            </w:pPr>
            <w:r w:rsidRPr="003D412A">
              <w:rPr>
                <w:rFonts w:eastAsiaTheme="minorHAnsi"/>
                <w:bCs/>
                <w:lang w:val="es-EC"/>
              </w:rPr>
              <w:t>1,0</w:t>
            </w:r>
          </w:p>
        </w:tc>
      </w:tr>
      <w:tr w:rsidR="003D412A" w:rsidRPr="003D412A" w:rsidTr="007C7861">
        <w:tc>
          <w:tcPr>
            <w:tcW w:w="2717" w:type="dxa"/>
          </w:tcPr>
          <w:p w:rsidR="003D412A" w:rsidRPr="003D412A" w:rsidRDefault="003D412A" w:rsidP="003D412A">
            <w:pPr>
              <w:jc w:val="both"/>
              <w:rPr>
                <w:rFonts w:eastAsiaTheme="minorHAnsi"/>
                <w:bCs/>
                <w:lang w:val="es-EC"/>
              </w:rPr>
            </w:pPr>
            <w:r w:rsidRPr="003D412A">
              <w:rPr>
                <w:rFonts w:eastAsiaTheme="minorHAnsi"/>
                <w:bCs/>
                <w:lang w:val="es-EC"/>
              </w:rPr>
              <w:t>Kendaraan Berat (HV)</w:t>
            </w:r>
          </w:p>
        </w:tc>
        <w:tc>
          <w:tcPr>
            <w:tcW w:w="2718" w:type="dxa"/>
          </w:tcPr>
          <w:p w:rsidR="003D412A" w:rsidRPr="003D412A" w:rsidRDefault="003D412A" w:rsidP="003D412A">
            <w:pPr>
              <w:jc w:val="both"/>
              <w:rPr>
                <w:rFonts w:eastAsiaTheme="minorHAnsi"/>
                <w:bCs/>
                <w:lang w:val="es-EC"/>
              </w:rPr>
            </w:pPr>
            <w:r w:rsidRPr="003D412A">
              <w:rPr>
                <w:rFonts w:eastAsiaTheme="minorHAnsi"/>
                <w:bCs/>
                <w:lang w:val="es-EC"/>
              </w:rPr>
              <w:t>1,3</w:t>
            </w:r>
          </w:p>
        </w:tc>
        <w:tc>
          <w:tcPr>
            <w:tcW w:w="2718" w:type="dxa"/>
          </w:tcPr>
          <w:p w:rsidR="003D412A" w:rsidRPr="003D412A" w:rsidRDefault="003D412A" w:rsidP="003D412A">
            <w:pPr>
              <w:jc w:val="both"/>
              <w:rPr>
                <w:rFonts w:eastAsiaTheme="minorHAnsi"/>
                <w:bCs/>
                <w:lang w:val="es-EC"/>
              </w:rPr>
            </w:pPr>
            <w:r w:rsidRPr="003D412A">
              <w:rPr>
                <w:rFonts w:eastAsiaTheme="minorHAnsi"/>
                <w:bCs/>
                <w:lang w:val="es-EC"/>
              </w:rPr>
              <w:t>1,3</w:t>
            </w:r>
          </w:p>
        </w:tc>
      </w:tr>
      <w:tr w:rsidR="003D412A" w:rsidRPr="003D412A" w:rsidTr="007C7861">
        <w:tc>
          <w:tcPr>
            <w:tcW w:w="2717" w:type="dxa"/>
          </w:tcPr>
          <w:p w:rsidR="003D412A" w:rsidRPr="003D412A" w:rsidRDefault="003D412A" w:rsidP="003D412A">
            <w:pPr>
              <w:jc w:val="both"/>
              <w:rPr>
                <w:rFonts w:eastAsiaTheme="minorHAnsi"/>
                <w:bCs/>
                <w:lang w:val="es-EC"/>
              </w:rPr>
            </w:pPr>
            <w:r w:rsidRPr="003D412A">
              <w:rPr>
                <w:rFonts w:eastAsiaTheme="minorHAnsi"/>
                <w:bCs/>
                <w:lang w:val="es-EC"/>
              </w:rPr>
              <w:t>Sepeda Motor (MC)</w:t>
            </w:r>
          </w:p>
        </w:tc>
        <w:tc>
          <w:tcPr>
            <w:tcW w:w="2718" w:type="dxa"/>
          </w:tcPr>
          <w:p w:rsidR="003D412A" w:rsidRPr="003D412A" w:rsidRDefault="003D412A" w:rsidP="003D412A">
            <w:pPr>
              <w:jc w:val="both"/>
              <w:rPr>
                <w:rFonts w:eastAsiaTheme="minorHAnsi"/>
                <w:bCs/>
                <w:lang w:val="es-EC"/>
              </w:rPr>
            </w:pPr>
            <w:r w:rsidRPr="003D412A">
              <w:rPr>
                <w:rFonts w:eastAsiaTheme="minorHAnsi"/>
                <w:bCs/>
                <w:lang w:val="es-EC"/>
              </w:rPr>
              <w:t>0,2</w:t>
            </w:r>
          </w:p>
        </w:tc>
        <w:tc>
          <w:tcPr>
            <w:tcW w:w="2718" w:type="dxa"/>
          </w:tcPr>
          <w:p w:rsidR="003D412A" w:rsidRPr="003D412A" w:rsidRDefault="003D412A" w:rsidP="003D412A">
            <w:pPr>
              <w:jc w:val="both"/>
              <w:rPr>
                <w:rFonts w:eastAsiaTheme="minorHAnsi"/>
                <w:bCs/>
                <w:lang w:val="es-EC"/>
              </w:rPr>
            </w:pPr>
            <w:r w:rsidRPr="003D412A">
              <w:rPr>
                <w:rFonts w:eastAsiaTheme="minorHAnsi"/>
                <w:bCs/>
                <w:lang w:val="es-EC"/>
              </w:rPr>
              <w:t>0,4</w:t>
            </w:r>
          </w:p>
        </w:tc>
      </w:tr>
    </w:tbl>
    <w:p w:rsidR="003D412A" w:rsidRPr="003D412A" w:rsidRDefault="003D412A" w:rsidP="003D412A">
      <w:pPr>
        <w:jc w:val="both"/>
        <w:rPr>
          <w:rFonts w:ascii="Times New Roman" w:hAnsi="Times New Roman" w:cs="Times New Roman"/>
          <w:bCs/>
          <w:sz w:val="20"/>
          <w:lang w:val="es-EC"/>
        </w:rPr>
      </w:pPr>
      <w:proofErr w:type="gramStart"/>
      <w:r w:rsidRPr="003D412A">
        <w:rPr>
          <w:rFonts w:ascii="Times New Roman" w:hAnsi="Times New Roman" w:cs="Times New Roman"/>
          <w:bCs/>
          <w:sz w:val="20"/>
          <w:lang w:val="es-EC"/>
        </w:rPr>
        <w:t>Sumber :</w:t>
      </w:r>
      <w:proofErr w:type="gramEnd"/>
      <w:r w:rsidRPr="003D412A">
        <w:rPr>
          <w:rFonts w:ascii="Times New Roman" w:hAnsi="Times New Roman" w:cs="Times New Roman"/>
          <w:bCs/>
          <w:sz w:val="20"/>
          <w:lang w:val="es-EC"/>
        </w:rPr>
        <w:t xml:space="preserve"> MKJI’97</w:t>
      </w: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Dalam penentuan waktu sinyal dipersimpangan terdapat dua macam tipe pendekat, </w:t>
      </w:r>
      <w:proofErr w:type="gramStart"/>
      <w:r w:rsidRPr="003D412A">
        <w:rPr>
          <w:rFonts w:ascii="Times New Roman" w:hAnsi="Times New Roman" w:cs="Times New Roman"/>
          <w:bCs/>
          <w:sz w:val="20"/>
          <w:lang w:val="es-EC"/>
        </w:rPr>
        <w:t>yaitu :</w:t>
      </w:r>
      <w:proofErr w:type="gramEnd"/>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Tipe Pendekat Terlindung, yaitu arus berangkat tanpa konflik dengan lalu lintas dari arah berlawanan.</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drawing>
          <wp:inline distT="0" distB="0" distL="0" distR="0">
            <wp:extent cx="2390775" cy="2241822"/>
            <wp:effectExtent l="19050" t="0" r="9525" b="0"/>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srcRect/>
                    <a:stretch>
                      <a:fillRect/>
                    </a:stretch>
                  </pic:blipFill>
                  <pic:spPr bwMode="auto">
                    <a:xfrm>
                      <a:off x="0" y="0"/>
                      <a:ext cx="2390775" cy="2241822"/>
                    </a:xfrm>
                    <a:prstGeom prst="rect">
                      <a:avLst/>
                    </a:prstGeom>
                    <a:noFill/>
                    <a:ln w="9525">
                      <a:noFill/>
                      <a:miter lim="800000"/>
                      <a:headEnd/>
                      <a:tailEnd/>
                    </a:ln>
                  </pic:spPr>
                </pic:pic>
              </a:graphicData>
            </a:graphic>
          </wp:inline>
        </w:drawing>
      </w:r>
    </w:p>
    <w:p w:rsidR="003D412A" w:rsidRPr="003D412A" w:rsidRDefault="003D412A" w:rsidP="003D412A">
      <w:pPr>
        <w:jc w:val="both"/>
        <w:rPr>
          <w:rFonts w:ascii="Times New Roman" w:hAnsi="Times New Roman" w:cs="Times New Roman"/>
          <w:bCs/>
          <w:sz w:val="20"/>
          <w:lang w:val="es-EC"/>
        </w:rPr>
      </w:pPr>
      <w:r>
        <w:rPr>
          <w:rFonts w:ascii="Times New Roman" w:hAnsi="Times New Roman" w:cs="Times New Roman"/>
          <w:bCs/>
          <w:sz w:val="20"/>
          <w:lang w:val="es-EC"/>
        </w:rPr>
        <w:t xml:space="preserve">Gambar </w:t>
      </w:r>
      <w:r w:rsidRPr="003D412A">
        <w:rPr>
          <w:rFonts w:ascii="Times New Roman" w:hAnsi="Times New Roman" w:cs="Times New Roman"/>
          <w:bCs/>
          <w:sz w:val="20"/>
          <w:lang w:val="es-EC"/>
        </w:rPr>
        <w:t>Tipe Pendekat Terlindung</w:t>
      </w:r>
    </w:p>
    <w:p w:rsidR="003D412A" w:rsidRPr="00490317" w:rsidRDefault="003D412A" w:rsidP="003D412A">
      <w:pPr>
        <w:jc w:val="both"/>
        <w:rPr>
          <w:rFonts w:ascii="Times New Roman" w:hAnsi="Times New Roman" w:cs="Times New Roman"/>
          <w:bCs/>
          <w:sz w:val="20"/>
          <w:lang w:val="id-ID"/>
        </w:rPr>
      </w:pPr>
      <w:proofErr w:type="gramStart"/>
      <w:r w:rsidRPr="003D412A">
        <w:rPr>
          <w:rFonts w:ascii="Times New Roman" w:hAnsi="Times New Roman" w:cs="Times New Roman"/>
          <w:bCs/>
          <w:sz w:val="20"/>
          <w:lang w:val="es-EC"/>
        </w:rPr>
        <w:t>Sumber :</w:t>
      </w:r>
      <w:proofErr w:type="gramEnd"/>
      <w:r w:rsidRPr="003D412A">
        <w:rPr>
          <w:rFonts w:ascii="Times New Roman" w:hAnsi="Times New Roman" w:cs="Times New Roman"/>
          <w:bCs/>
          <w:sz w:val="20"/>
          <w:lang w:val="es-EC"/>
        </w:rPr>
        <w:t xml:space="preserve"> MKJI 1997</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Tipe Pendekat Terlawan, yaitu arus berangkat dengan konflik dengan lalu lintas dari arah berlawanan</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lastRenderedPageBreak/>
        <w:drawing>
          <wp:inline distT="0" distB="0" distL="0" distR="0">
            <wp:extent cx="3226689" cy="1295400"/>
            <wp:effectExtent l="19050" t="0" r="0" b="0"/>
            <wp:docPr id="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3230388" cy="1296885"/>
                    </a:xfrm>
                    <a:prstGeom prst="rect">
                      <a:avLst/>
                    </a:prstGeom>
                    <a:noFill/>
                    <a:ln w="9525">
                      <a:noFill/>
                      <a:miter lim="800000"/>
                      <a:headEnd/>
                      <a:tailEnd/>
                    </a:ln>
                  </pic:spPr>
                </pic:pic>
              </a:graphicData>
            </a:graphic>
          </wp:inline>
        </w:drawing>
      </w:r>
    </w:p>
    <w:p w:rsidR="003D412A" w:rsidRPr="003D412A" w:rsidRDefault="003D412A" w:rsidP="003D412A">
      <w:pPr>
        <w:jc w:val="both"/>
        <w:rPr>
          <w:rFonts w:ascii="Times New Roman" w:hAnsi="Times New Roman" w:cs="Times New Roman"/>
          <w:bCs/>
          <w:sz w:val="20"/>
          <w:lang w:val="es-EC"/>
        </w:rPr>
      </w:pPr>
      <w:r>
        <w:rPr>
          <w:rFonts w:ascii="Times New Roman" w:hAnsi="Times New Roman" w:cs="Times New Roman"/>
          <w:bCs/>
          <w:sz w:val="20"/>
          <w:lang w:val="es-EC"/>
        </w:rPr>
        <w:t xml:space="preserve">Gambar </w:t>
      </w:r>
      <w:r w:rsidRPr="003D412A">
        <w:rPr>
          <w:rFonts w:ascii="Times New Roman" w:hAnsi="Times New Roman" w:cs="Times New Roman"/>
          <w:bCs/>
          <w:sz w:val="20"/>
          <w:lang w:val="es-EC"/>
        </w:rPr>
        <w:t xml:space="preserve"> Tipe Pendekat Terlawan</w:t>
      </w:r>
    </w:p>
    <w:p w:rsidR="003D412A" w:rsidRPr="003D412A" w:rsidRDefault="003D412A" w:rsidP="003D412A">
      <w:pPr>
        <w:jc w:val="both"/>
        <w:rPr>
          <w:rFonts w:ascii="Times New Roman" w:hAnsi="Times New Roman" w:cs="Times New Roman"/>
          <w:bCs/>
          <w:sz w:val="20"/>
          <w:lang w:val="es-EC"/>
        </w:rPr>
      </w:pPr>
      <w:proofErr w:type="gramStart"/>
      <w:r w:rsidRPr="003D412A">
        <w:rPr>
          <w:rFonts w:ascii="Times New Roman" w:hAnsi="Times New Roman" w:cs="Times New Roman"/>
          <w:bCs/>
          <w:sz w:val="20"/>
          <w:lang w:val="es-EC"/>
        </w:rPr>
        <w:t>Sumber :</w:t>
      </w:r>
      <w:proofErr w:type="gramEnd"/>
      <w:r w:rsidRPr="003D412A">
        <w:rPr>
          <w:rFonts w:ascii="Times New Roman" w:hAnsi="Times New Roman" w:cs="Times New Roman"/>
          <w:bCs/>
          <w:sz w:val="20"/>
          <w:lang w:val="es-EC"/>
        </w:rPr>
        <w:t xml:space="preserve"> MKJI 1997</w:t>
      </w: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Kapasitas Simpang</w:t>
      </w:r>
    </w:p>
    <w:p w:rsidR="003D412A" w:rsidRPr="003D412A" w:rsidRDefault="003D412A" w:rsidP="003D412A">
      <w:pPr>
        <w:jc w:val="both"/>
        <w:rPr>
          <w:rFonts w:ascii="Times New Roman" w:hAnsi="Times New Roman" w:cs="Times New Roman"/>
          <w:bCs/>
          <w:sz w:val="20"/>
          <w:lang w:val="es-EC"/>
        </w:rPr>
      </w:pPr>
      <w:proofErr w:type="gramStart"/>
      <w:r w:rsidRPr="003D412A">
        <w:rPr>
          <w:rFonts w:ascii="Times New Roman" w:hAnsi="Times New Roman" w:cs="Times New Roman"/>
          <w:bCs/>
          <w:sz w:val="20"/>
          <w:lang w:val="es-EC"/>
        </w:rPr>
        <w:t>Kapasitas simpang adalah jumlah maksimum kendaran yang dapat melewati kaki persimpangan tersebut.</w:t>
      </w:r>
      <w:proofErr w:type="gramEnd"/>
      <w:r w:rsidRPr="003D412A">
        <w:rPr>
          <w:rFonts w:ascii="Times New Roman" w:hAnsi="Times New Roman" w:cs="Times New Roman"/>
          <w:bCs/>
          <w:sz w:val="20"/>
          <w:lang w:val="es-EC"/>
        </w:rPr>
        <w:t xml:space="preserve"> </w:t>
      </w:r>
      <w:proofErr w:type="gramStart"/>
      <w:r w:rsidRPr="003D412A">
        <w:rPr>
          <w:rFonts w:ascii="Times New Roman" w:hAnsi="Times New Roman" w:cs="Times New Roman"/>
          <w:bCs/>
          <w:sz w:val="20"/>
          <w:lang w:val="es-EC"/>
        </w:rPr>
        <w:t>Besarnya dipengaruhi oleh arus jenuh yang tergantung kepada jumlah yang lepas pada saat hijau dan waktu hijau serta waktu siklus yang telah ditentukan.</w:t>
      </w:r>
      <w:proofErr w:type="gramEnd"/>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C = S x g/c</w:t>
      </w: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Dengan:</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C </w:t>
      </w:r>
      <w:r w:rsidRPr="003D412A">
        <w:rPr>
          <w:rFonts w:ascii="Times New Roman" w:hAnsi="Times New Roman" w:cs="Times New Roman"/>
          <w:bCs/>
          <w:sz w:val="20"/>
          <w:lang w:val="es-EC"/>
        </w:rPr>
        <w:tab/>
        <w:t>= Kapasitas (smp/jam)</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S</w:t>
      </w:r>
      <w:r w:rsidRPr="003D412A">
        <w:rPr>
          <w:rFonts w:ascii="Times New Roman" w:hAnsi="Times New Roman" w:cs="Times New Roman"/>
          <w:bCs/>
          <w:sz w:val="20"/>
          <w:lang w:val="es-EC"/>
        </w:rPr>
        <w:tab/>
        <w:t>= Arus jenuh (smp/jam)</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c </w:t>
      </w:r>
      <w:r w:rsidRPr="003D412A">
        <w:rPr>
          <w:rFonts w:ascii="Times New Roman" w:hAnsi="Times New Roman" w:cs="Times New Roman"/>
          <w:bCs/>
          <w:sz w:val="20"/>
          <w:lang w:val="es-EC"/>
        </w:rPr>
        <w:tab/>
        <w:t>= Waktu siklus (detik)</w:t>
      </w:r>
    </w:p>
    <w:p w:rsidR="003D412A" w:rsidRPr="00A02896" w:rsidRDefault="003D412A" w:rsidP="003D412A">
      <w:pPr>
        <w:jc w:val="both"/>
        <w:rPr>
          <w:rFonts w:ascii="Times New Roman" w:hAnsi="Times New Roman" w:cs="Times New Roman"/>
          <w:bCs/>
          <w:sz w:val="20"/>
          <w:lang w:val="id-ID"/>
        </w:rPr>
      </w:pPr>
      <w:r w:rsidRPr="003D412A">
        <w:rPr>
          <w:rFonts w:ascii="Times New Roman" w:hAnsi="Times New Roman" w:cs="Times New Roman"/>
          <w:bCs/>
          <w:sz w:val="20"/>
          <w:lang w:val="es-EC"/>
        </w:rPr>
        <w:t xml:space="preserve">g </w:t>
      </w:r>
      <w:r w:rsidRPr="003D412A">
        <w:rPr>
          <w:rFonts w:ascii="Times New Roman" w:hAnsi="Times New Roman" w:cs="Times New Roman"/>
          <w:bCs/>
          <w:sz w:val="20"/>
          <w:lang w:val="es-EC"/>
        </w:rPr>
        <w:tab/>
        <w:t>= Waktu Hijau (detik)</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Lebih rinci mengenai faktor tersebut </w:t>
      </w:r>
      <w:proofErr w:type="gramStart"/>
      <w:r w:rsidRPr="003D412A">
        <w:rPr>
          <w:rFonts w:ascii="Times New Roman" w:hAnsi="Times New Roman" w:cs="Times New Roman"/>
          <w:bCs/>
          <w:sz w:val="20"/>
          <w:lang w:val="es-EC"/>
        </w:rPr>
        <w:t>adalah :</w:t>
      </w:r>
      <w:proofErr w:type="gramEnd"/>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a. Arus Jenuh (S)</w:t>
      </w:r>
    </w:p>
    <w:p w:rsidR="003D412A" w:rsidRPr="003D412A" w:rsidRDefault="003D412A" w:rsidP="003D412A">
      <w:pPr>
        <w:jc w:val="both"/>
        <w:rPr>
          <w:rFonts w:ascii="Times New Roman" w:hAnsi="Times New Roman" w:cs="Times New Roman"/>
          <w:bCs/>
          <w:sz w:val="20"/>
          <w:lang w:val="es-EC"/>
        </w:rPr>
      </w:pPr>
      <w:proofErr w:type="gramStart"/>
      <w:r w:rsidRPr="003D412A">
        <w:rPr>
          <w:rFonts w:ascii="Times New Roman" w:hAnsi="Times New Roman" w:cs="Times New Roman"/>
          <w:bCs/>
          <w:sz w:val="20"/>
          <w:lang w:val="es-EC"/>
        </w:rPr>
        <w:t>Pada saat awal hijau, kendaraan membutuhkan beberapa waktu untuk memulai pergerakan dan kemudian sesaat setelah bergerak sudah mulai terjadi antrian pada kecepatan normal.</w:t>
      </w:r>
      <w:proofErr w:type="gramEnd"/>
      <w:r w:rsidRPr="003D412A">
        <w:rPr>
          <w:rFonts w:ascii="Times New Roman" w:hAnsi="Times New Roman" w:cs="Times New Roman"/>
          <w:bCs/>
          <w:sz w:val="20"/>
          <w:lang w:val="es-EC"/>
        </w:rPr>
        <w:t xml:space="preserve"> </w:t>
      </w:r>
      <w:proofErr w:type="gramStart"/>
      <w:r w:rsidRPr="003D412A">
        <w:rPr>
          <w:rFonts w:ascii="Times New Roman" w:hAnsi="Times New Roman" w:cs="Times New Roman"/>
          <w:bCs/>
          <w:sz w:val="20"/>
          <w:lang w:val="es-EC"/>
        </w:rPr>
        <w:t>Keadaan ini disebut arus jenuh.Waktu hijau tiap fase adalah waktu untuk melewatkan arus jenuh menerus.</w:t>
      </w:r>
      <w:proofErr w:type="gramEnd"/>
      <w:r w:rsidRPr="003D412A">
        <w:rPr>
          <w:rFonts w:ascii="Times New Roman" w:hAnsi="Times New Roman" w:cs="Times New Roman"/>
          <w:bCs/>
          <w:sz w:val="20"/>
          <w:lang w:val="es-EC"/>
        </w:rPr>
        <w:t xml:space="preserve"> Sebagai ilustrasi mengenai arus jenuh menurut MKJI adalah sebagai </w:t>
      </w:r>
      <w:proofErr w:type="gramStart"/>
      <w:r w:rsidRPr="003D412A">
        <w:rPr>
          <w:rFonts w:ascii="Times New Roman" w:hAnsi="Times New Roman" w:cs="Times New Roman"/>
          <w:bCs/>
          <w:sz w:val="20"/>
          <w:lang w:val="es-EC"/>
        </w:rPr>
        <w:t>berikut :</w:t>
      </w:r>
      <w:proofErr w:type="gramEnd"/>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drawing>
          <wp:inline distT="0" distB="0" distL="0" distR="0">
            <wp:extent cx="2243828" cy="1838325"/>
            <wp:effectExtent l="19050" t="19050" r="23122" b="28575"/>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a:stretch>
                      <a:fillRect/>
                    </a:stretch>
                  </pic:blipFill>
                  <pic:spPr bwMode="auto">
                    <a:xfrm>
                      <a:off x="0" y="0"/>
                      <a:ext cx="2249194" cy="1842721"/>
                    </a:xfrm>
                    <a:prstGeom prst="rect">
                      <a:avLst/>
                    </a:prstGeom>
                    <a:noFill/>
                    <a:ln w="9525">
                      <a:solidFill>
                        <a:schemeClr val="tx1"/>
                      </a:solidFill>
                      <a:miter lim="800000"/>
                      <a:headEnd/>
                      <a:tailEnd/>
                    </a:ln>
                  </pic:spPr>
                </pic:pic>
              </a:graphicData>
            </a:graphic>
          </wp:inline>
        </w:drawing>
      </w:r>
    </w:p>
    <w:p w:rsidR="003D412A" w:rsidRPr="003D412A" w:rsidRDefault="00A02896" w:rsidP="003D412A">
      <w:pPr>
        <w:jc w:val="both"/>
        <w:rPr>
          <w:rFonts w:ascii="Times New Roman" w:hAnsi="Times New Roman" w:cs="Times New Roman"/>
          <w:bCs/>
          <w:sz w:val="20"/>
          <w:lang w:val="es-EC"/>
        </w:rPr>
      </w:pPr>
      <w:r>
        <w:rPr>
          <w:rFonts w:ascii="Times New Roman" w:hAnsi="Times New Roman" w:cs="Times New Roman"/>
          <w:bCs/>
          <w:sz w:val="20"/>
          <w:lang w:val="es-EC"/>
        </w:rPr>
        <w:t>Gambar</w:t>
      </w:r>
      <w:r>
        <w:rPr>
          <w:rFonts w:ascii="Times New Roman" w:hAnsi="Times New Roman" w:cs="Times New Roman"/>
          <w:bCs/>
          <w:sz w:val="20"/>
          <w:lang w:val="id-ID"/>
        </w:rPr>
        <w:t xml:space="preserve"> </w:t>
      </w:r>
      <w:r w:rsidR="003D412A" w:rsidRPr="003D412A">
        <w:rPr>
          <w:rFonts w:ascii="Times New Roman" w:hAnsi="Times New Roman" w:cs="Times New Roman"/>
          <w:bCs/>
          <w:sz w:val="20"/>
          <w:lang w:val="es-EC"/>
        </w:rPr>
        <w:t xml:space="preserve">Arus Jenuh </w:t>
      </w:r>
    </w:p>
    <w:p w:rsidR="003D412A" w:rsidRPr="003D412A" w:rsidRDefault="003D412A" w:rsidP="003D412A">
      <w:pPr>
        <w:jc w:val="both"/>
        <w:rPr>
          <w:rFonts w:ascii="Times New Roman" w:hAnsi="Times New Roman" w:cs="Times New Roman"/>
          <w:bCs/>
          <w:sz w:val="20"/>
          <w:lang w:val="es-EC"/>
        </w:rPr>
      </w:pPr>
      <w:proofErr w:type="gramStart"/>
      <w:r w:rsidRPr="003D412A">
        <w:rPr>
          <w:rFonts w:ascii="Times New Roman" w:hAnsi="Times New Roman" w:cs="Times New Roman"/>
          <w:bCs/>
          <w:sz w:val="20"/>
          <w:lang w:val="es-EC"/>
        </w:rPr>
        <w:t>Sumber :</w:t>
      </w:r>
      <w:proofErr w:type="gramEnd"/>
      <w:r w:rsidRPr="003D412A">
        <w:rPr>
          <w:rFonts w:ascii="Times New Roman" w:hAnsi="Times New Roman" w:cs="Times New Roman"/>
          <w:bCs/>
          <w:sz w:val="20"/>
          <w:lang w:val="es-EC"/>
        </w:rPr>
        <w:t xml:space="preserve"> MKJI 1997</w:t>
      </w: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Arus jenuh mempunyai </w:t>
      </w:r>
      <w:proofErr w:type="gramStart"/>
      <w:r w:rsidRPr="003D412A">
        <w:rPr>
          <w:rFonts w:ascii="Times New Roman" w:hAnsi="Times New Roman" w:cs="Times New Roman"/>
          <w:bCs/>
          <w:sz w:val="20"/>
          <w:lang w:val="es-EC"/>
        </w:rPr>
        <w:t>apa</w:t>
      </w:r>
      <w:proofErr w:type="gramEnd"/>
      <w:r w:rsidRPr="003D412A">
        <w:rPr>
          <w:rFonts w:ascii="Times New Roman" w:hAnsi="Times New Roman" w:cs="Times New Roman"/>
          <w:bCs/>
          <w:sz w:val="20"/>
          <w:lang w:val="es-EC"/>
        </w:rPr>
        <w:t xml:space="preserve"> yang disebut arus jenuh dasar seperti halnya Webster, tetapi besarnya sangat tergantung pada tipe pedekat.</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Tipe P (arus terlindung), maka So = 600 We (smp/jam)</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Tipe O (arus terlawan), besarnya </w:t>
      </w:r>
      <w:proofErr w:type="gramStart"/>
      <w:r w:rsidRPr="003D412A">
        <w:rPr>
          <w:rFonts w:ascii="Times New Roman" w:hAnsi="Times New Roman" w:cs="Times New Roman"/>
          <w:bCs/>
          <w:sz w:val="20"/>
          <w:lang w:val="es-EC"/>
        </w:rPr>
        <w:t>So</w:t>
      </w:r>
      <w:proofErr w:type="gramEnd"/>
      <w:r w:rsidRPr="003D412A">
        <w:rPr>
          <w:rFonts w:ascii="Times New Roman" w:hAnsi="Times New Roman" w:cs="Times New Roman"/>
          <w:bCs/>
          <w:sz w:val="20"/>
          <w:lang w:val="es-EC"/>
        </w:rPr>
        <w:t xml:space="preserve"> dipengaruhi oleh adanya pendekat yang mempunyai lajur belok kanan atau tanpa lajur belok kanan.</w:t>
      </w: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Selanjutnya untuk mendapatkan besarnya arus jenuh, menggunakan rumus sebagai berikut:</w:t>
      </w:r>
    </w:p>
    <w:p w:rsidR="003D412A" w:rsidRPr="003D412A" w:rsidRDefault="003D412A" w:rsidP="003D412A">
      <w:pPr>
        <w:jc w:val="both"/>
        <w:rPr>
          <w:rFonts w:ascii="Times New Roman" w:hAnsi="Times New Roman" w:cs="Times New Roman"/>
          <w:bCs/>
          <w:sz w:val="20"/>
          <w:lang w:val="es-EC"/>
        </w:rPr>
      </w:pPr>
    </w:p>
    <w:p w:rsidR="003D412A" w:rsidRDefault="003D412A" w:rsidP="003D412A">
      <w:pPr>
        <w:jc w:val="both"/>
        <w:rPr>
          <w:rFonts w:ascii="Times New Roman" w:hAnsi="Times New Roman" w:cs="Times New Roman"/>
          <w:bCs/>
          <w:sz w:val="20"/>
          <w:lang w:val="id-ID"/>
        </w:rPr>
      </w:pPr>
      <w:r w:rsidRPr="003D412A">
        <w:rPr>
          <w:rFonts w:ascii="Times New Roman" w:hAnsi="Times New Roman" w:cs="Times New Roman"/>
          <w:bCs/>
          <w:sz w:val="20"/>
          <w:lang w:val="es-EC"/>
        </w:rPr>
        <w:t xml:space="preserve">S = So x Fcs x Fsf x Fg x Fp x Frt x Flt </w:t>
      </w:r>
    </w:p>
    <w:p w:rsidR="00A02896" w:rsidRPr="00A02896" w:rsidRDefault="00A02896" w:rsidP="003D412A">
      <w:pPr>
        <w:jc w:val="both"/>
        <w:rPr>
          <w:rFonts w:ascii="Times New Roman" w:hAnsi="Times New Roman" w:cs="Times New Roman"/>
          <w:bCs/>
          <w:sz w:val="20"/>
          <w:lang w:val="id-ID"/>
        </w:rPr>
      </w:pPr>
    </w:p>
    <w:p w:rsidR="003D412A" w:rsidRPr="003D412A" w:rsidRDefault="003D412A" w:rsidP="003D412A">
      <w:pPr>
        <w:jc w:val="both"/>
        <w:rPr>
          <w:rFonts w:ascii="Times New Roman" w:hAnsi="Times New Roman" w:cs="Times New Roman"/>
          <w:bCs/>
          <w:sz w:val="20"/>
          <w:lang w:val="es-EC"/>
        </w:rPr>
      </w:pPr>
      <w:proofErr w:type="gramStart"/>
      <w:r w:rsidRPr="003D412A">
        <w:rPr>
          <w:rFonts w:ascii="Times New Roman" w:hAnsi="Times New Roman" w:cs="Times New Roman"/>
          <w:bCs/>
          <w:sz w:val="20"/>
          <w:lang w:val="es-EC"/>
        </w:rPr>
        <w:t>Dengan :</w:t>
      </w:r>
      <w:proofErr w:type="gramEnd"/>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So </w:t>
      </w:r>
      <w:r w:rsidRPr="003D412A">
        <w:rPr>
          <w:rFonts w:ascii="Times New Roman" w:hAnsi="Times New Roman" w:cs="Times New Roman"/>
          <w:bCs/>
          <w:sz w:val="20"/>
          <w:lang w:val="es-EC"/>
        </w:rPr>
        <w:tab/>
        <w:t>= Arus jenuh dasar = 600 x We</w:t>
      </w:r>
    </w:p>
    <w:p w:rsidR="003D412A" w:rsidRPr="003D412A" w:rsidRDefault="003D412A" w:rsidP="003D412A">
      <w:pPr>
        <w:jc w:val="both"/>
        <w:rPr>
          <w:rFonts w:ascii="Times New Roman" w:hAnsi="Times New Roman" w:cs="Times New Roman"/>
          <w:bCs/>
          <w:sz w:val="20"/>
          <w:lang w:val="es-EC"/>
        </w:rPr>
      </w:pPr>
      <w:proofErr w:type="gramStart"/>
      <w:r w:rsidRPr="003D412A">
        <w:rPr>
          <w:rFonts w:ascii="Times New Roman" w:hAnsi="Times New Roman" w:cs="Times New Roman"/>
          <w:bCs/>
          <w:sz w:val="20"/>
          <w:lang w:val="es-EC"/>
        </w:rPr>
        <w:t>Fcs</w:t>
      </w:r>
      <w:proofErr w:type="gramEnd"/>
      <w:r w:rsidRPr="003D412A">
        <w:rPr>
          <w:rFonts w:ascii="Times New Roman" w:hAnsi="Times New Roman" w:cs="Times New Roman"/>
          <w:bCs/>
          <w:sz w:val="20"/>
          <w:lang w:val="es-EC"/>
        </w:rPr>
        <w:t xml:space="preserve"> </w:t>
      </w:r>
      <w:r w:rsidRPr="003D412A">
        <w:rPr>
          <w:rFonts w:ascii="Times New Roman" w:hAnsi="Times New Roman" w:cs="Times New Roman"/>
          <w:bCs/>
          <w:sz w:val="20"/>
          <w:lang w:val="es-EC"/>
        </w:rPr>
        <w:tab/>
        <w:t>= Faktor penyesuaian ukuran kota</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Fsf </w:t>
      </w:r>
      <w:r w:rsidRPr="003D412A">
        <w:rPr>
          <w:rFonts w:ascii="Times New Roman" w:hAnsi="Times New Roman" w:cs="Times New Roman"/>
          <w:bCs/>
          <w:sz w:val="20"/>
          <w:lang w:val="es-EC"/>
        </w:rPr>
        <w:tab/>
        <w:t xml:space="preserve">= Faktor penyesuaian tipe lingkungan jalan, hambatan samping, </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   </w:t>
      </w:r>
      <w:proofErr w:type="gramStart"/>
      <w:r w:rsidRPr="003D412A">
        <w:rPr>
          <w:rFonts w:ascii="Times New Roman" w:hAnsi="Times New Roman" w:cs="Times New Roman"/>
          <w:bCs/>
          <w:sz w:val="20"/>
          <w:lang w:val="es-EC"/>
        </w:rPr>
        <w:t>dan</w:t>
      </w:r>
      <w:proofErr w:type="gramEnd"/>
      <w:r w:rsidRPr="003D412A">
        <w:rPr>
          <w:rFonts w:ascii="Times New Roman" w:hAnsi="Times New Roman" w:cs="Times New Roman"/>
          <w:bCs/>
          <w:sz w:val="20"/>
          <w:lang w:val="es-EC"/>
        </w:rPr>
        <w:t xml:space="preserve"> kendaraan tak bermotor</w:t>
      </w:r>
    </w:p>
    <w:p w:rsidR="003D412A" w:rsidRPr="003D412A" w:rsidRDefault="003D412A" w:rsidP="003D412A">
      <w:pPr>
        <w:jc w:val="both"/>
        <w:rPr>
          <w:rFonts w:ascii="Times New Roman" w:hAnsi="Times New Roman" w:cs="Times New Roman"/>
          <w:bCs/>
          <w:sz w:val="20"/>
          <w:lang w:val="es-EC"/>
        </w:rPr>
      </w:pPr>
      <w:proofErr w:type="gramStart"/>
      <w:r w:rsidRPr="003D412A">
        <w:rPr>
          <w:rFonts w:ascii="Times New Roman" w:hAnsi="Times New Roman" w:cs="Times New Roman"/>
          <w:bCs/>
          <w:sz w:val="20"/>
          <w:lang w:val="es-EC"/>
        </w:rPr>
        <w:t>Fg</w:t>
      </w:r>
      <w:proofErr w:type="gramEnd"/>
      <w:r w:rsidRPr="003D412A">
        <w:rPr>
          <w:rFonts w:ascii="Times New Roman" w:hAnsi="Times New Roman" w:cs="Times New Roman"/>
          <w:bCs/>
          <w:sz w:val="20"/>
          <w:lang w:val="es-EC"/>
        </w:rPr>
        <w:t xml:space="preserve"> </w:t>
      </w:r>
      <w:r w:rsidRPr="003D412A">
        <w:rPr>
          <w:rFonts w:ascii="Times New Roman" w:hAnsi="Times New Roman" w:cs="Times New Roman"/>
          <w:bCs/>
          <w:sz w:val="20"/>
          <w:lang w:val="es-EC"/>
        </w:rPr>
        <w:tab/>
        <w:t>= Faktor penyesuaian untuk kelandaian</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Fp </w:t>
      </w:r>
      <w:r w:rsidRPr="003D412A">
        <w:rPr>
          <w:rFonts w:ascii="Times New Roman" w:hAnsi="Times New Roman" w:cs="Times New Roman"/>
          <w:bCs/>
          <w:sz w:val="20"/>
          <w:lang w:val="es-EC"/>
        </w:rPr>
        <w:tab/>
        <w:t>= Faktor penyesuaian</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lastRenderedPageBreak/>
        <w:t xml:space="preserve">Frt </w:t>
      </w:r>
      <w:r w:rsidRPr="003D412A">
        <w:rPr>
          <w:rFonts w:ascii="Times New Roman" w:hAnsi="Times New Roman" w:cs="Times New Roman"/>
          <w:bCs/>
          <w:sz w:val="20"/>
          <w:lang w:val="es-EC"/>
        </w:rPr>
        <w:tab/>
        <w:t>= Faktor penyesuaian belok kanan</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Flt </w:t>
      </w:r>
      <w:r w:rsidRPr="003D412A">
        <w:rPr>
          <w:rFonts w:ascii="Times New Roman" w:hAnsi="Times New Roman" w:cs="Times New Roman"/>
          <w:bCs/>
          <w:sz w:val="20"/>
          <w:lang w:val="es-EC"/>
        </w:rPr>
        <w:tab/>
        <w:t>= Faktor penyesuaian belok kiri</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We </w:t>
      </w:r>
      <w:r w:rsidRPr="003D412A">
        <w:rPr>
          <w:rFonts w:ascii="Times New Roman" w:hAnsi="Times New Roman" w:cs="Times New Roman"/>
          <w:bCs/>
          <w:sz w:val="20"/>
          <w:lang w:val="es-EC"/>
        </w:rPr>
        <w:tab/>
        <w:t>= Lebar efektif</w:t>
      </w: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Pengaruh ukuran kota (Fcs)</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Faktor ini mengikuti jumlah penduduk </w:t>
      </w:r>
      <w:proofErr w:type="gramStart"/>
      <w:r w:rsidRPr="003D412A">
        <w:rPr>
          <w:rFonts w:ascii="Times New Roman" w:hAnsi="Times New Roman" w:cs="Times New Roman"/>
          <w:bCs/>
          <w:sz w:val="20"/>
          <w:lang w:val="es-EC"/>
        </w:rPr>
        <w:t>kota</w:t>
      </w:r>
      <w:proofErr w:type="gramEnd"/>
      <w:r w:rsidRPr="003D412A">
        <w:rPr>
          <w:rFonts w:ascii="Times New Roman" w:hAnsi="Times New Roman" w:cs="Times New Roman"/>
          <w:bCs/>
          <w:sz w:val="20"/>
          <w:lang w:val="es-EC"/>
        </w:rPr>
        <w:t xml:space="preserve"> seperti pada table 2.3 berikut, untuk tipe O maupun tipe P.</w:t>
      </w: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Pengaruh Ukuran Kota</w:t>
      </w:r>
    </w:p>
    <w:tbl>
      <w:tblPr>
        <w:tblStyle w:val="TableGrid"/>
        <w:tblW w:w="0" w:type="auto"/>
        <w:tblLook w:val="04A0"/>
      </w:tblPr>
      <w:tblGrid>
        <w:gridCol w:w="2717"/>
        <w:gridCol w:w="2718"/>
        <w:gridCol w:w="2718"/>
      </w:tblGrid>
      <w:tr w:rsidR="003D412A" w:rsidRPr="003D412A" w:rsidTr="007C7861">
        <w:tc>
          <w:tcPr>
            <w:tcW w:w="2717" w:type="dxa"/>
          </w:tcPr>
          <w:p w:rsidR="003D412A" w:rsidRPr="003D412A" w:rsidRDefault="003D412A" w:rsidP="003D412A">
            <w:pPr>
              <w:jc w:val="both"/>
              <w:rPr>
                <w:rFonts w:eastAsiaTheme="minorHAnsi"/>
                <w:bCs/>
                <w:lang w:val="es-EC"/>
              </w:rPr>
            </w:pPr>
            <w:r w:rsidRPr="003D412A">
              <w:rPr>
                <w:rFonts w:eastAsiaTheme="minorHAnsi"/>
                <w:bCs/>
                <w:lang w:val="es-EC"/>
              </w:rPr>
              <w:t>Jumlah Penduduk</w:t>
            </w:r>
          </w:p>
          <w:p w:rsidR="003D412A" w:rsidRPr="003D412A" w:rsidRDefault="003D412A" w:rsidP="003D412A">
            <w:pPr>
              <w:jc w:val="both"/>
              <w:rPr>
                <w:rFonts w:eastAsiaTheme="minorHAnsi"/>
                <w:bCs/>
                <w:lang w:val="es-EC"/>
              </w:rPr>
            </w:pPr>
            <w:r w:rsidRPr="003D412A">
              <w:rPr>
                <w:rFonts w:eastAsiaTheme="minorHAnsi"/>
                <w:bCs/>
                <w:lang w:val="es-EC"/>
              </w:rPr>
              <w:t>(juta)</w:t>
            </w:r>
          </w:p>
        </w:tc>
        <w:tc>
          <w:tcPr>
            <w:tcW w:w="2718" w:type="dxa"/>
          </w:tcPr>
          <w:p w:rsidR="003D412A" w:rsidRPr="003D412A" w:rsidRDefault="003D412A" w:rsidP="003D412A">
            <w:pPr>
              <w:jc w:val="both"/>
              <w:rPr>
                <w:rFonts w:eastAsiaTheme="minorHAnsi"/>
                <w:bCs/>
                <w:lang w:val="es-EC"/>
              </w:rPr>
            </w:pPr>
            <w:r w:rsidRPr="003D412A">
              <w:rPr>
                <w:rFonts w:eastAsiaTheme="minorHAnsi"/>
                <w:bCs/>
                <w:lang w:val="es-EC"/>
              </w:rPr>
              <w:t>Faktor Ukuran Kota</w:t>
            </w:r>
          </w:p>
          <w:p w:rsidR="003D412A" w:rsidRPr="003D412A" w:rsidRDefault="003D412A" w:rsidP="003D412A">
            <w:pPr>
              <w:jc w:val="both"/>
              <w:rPr>
                <w:rFonts w:eastAsiaTheme="minorHAnsi"/>
                <w:bCs/>
                <w:lang w:val="es-EC"/>
              </w:rPr>
            </w:pPr>
            <w:r w:rsidRPr="003D412A">
              <w:rPr>
                <w:rFonts w:eastAsiaTheme="minorHAnsi"/>
                <w:bCs/>
                <w:lang w:val="es-EC"/>
              </w:rPr>
              <w:t>(Fcs)</w:t>
            </w:r>
          </w:p>
        </w:tc>
        <w:tc>
          <w:tcPr>
            <w:tcW w:w="2718" w:type="dxa"/>
          </w:tcPr>
          <w:p w:rsidR="003D412A" w:rsidRPr="003D412A" w:rsidRDefault="003D412A" w:rsidP="003D412A">
            <w:pPr>
              <w:jc w:val="both"/>
              <w:rPr>
                <w:rFonts w:eastAsiaTheme="minorHAnsi"/>
                <w:bCs/>
                <w:lang w:val="es-EC"/>
              </w:rPr>
            </w:pPr>
            <w:r w:rsidRPr="003D412A">
              <w:rPr>
                <w:rFonts w:eastAsiaTheme="minorHAnsi"/>
                <w:bCs/>
                <w:lang w:val="es-EC"/>
              </w:rPr>
              <w:t>Ukuran Kota</w:t>
            </w:r>
          </w:p>
          <w:p w:rsidR="003D412A" w:rsidRPr="003D412A" w:rsidRDefault="003D412A" w:rsidP="003D412A">
            <w:pPr>
              <w:jc w:val="both"/>
              <w:rPr>
                <w:rFonts w:eastAsiaTheme="minorHAnsi"/>
                <w:bCs/>
                <w:lang w:val="es-EC"/>
              </w:rPr>
            </w:pPr>
            <w:r w:rsidRPr="003D412A">
              <w:rPr>
                <w:rFonts w:eastAsiaTheme="minorHAnsi"/>
                <w:bCs/>
                <w:lang w:val="es-EC"/>
              </w:rPr>
              <w:t>(cs)</w:t>
            </w:r>
          </w:p>
        </w:tc>
      </w:tr>
      <w:tr w:rsidR="003D412A" w:rsidRPr="003D412A" w:rsidTr="007C7861">
        <w:tc>
          <w:tcPr>
            <w:tcW w:w="2717" w:type="dxa"/>
          </w:tcPr>
          <w:p w:rsidR="003D412A" w:rsidRPr="003D412A" w:rsidRDefault="003D412A" w:rsidP="003D412A">
            <w:pPr>
              <w:jc w:val="both"/>
              <w:rPr>
                <w:rFonts w:eastAsiaTheme="minorHAnsi"/>
                <w:bCs/>
                <w:lang w:val="es-EC"/>
              </w:rPr>
            </w:pPr>
            <w:r w:rsidRPr="003D412A">
              <w:rPr>
                <w:rFonts w:eastAsiaTheme="minorHAnsi"/>
                <w:bCs/>
                <w:lang w:val="es-EC"/>
              </w:rPr>
              <w:t>&gt;3,0</w:t>
            </w:r>
          </w:p>
        </w:tc>
        <w:tc>
          <w:tcPr>
            <w:tcW w:w="2718" w:type="dxa"/>
          </w:tcPr>
          <w:p w:rsidR="003D412A" w:rsidRPr="003D412A" w:rsidRDefault="003D412A" w:rsidP="003D412A">
            <w:pPr>
              <w:jc w:val="both"/>
              <w:rPr>
                <w:rFonts w:eastAsiaTheme="minorHAnsi"/>
                <w:bCs/>
                <w:lang w:val="es-EC"/>
              </w:rPr>
            </w:pPr>
            <w:r w:rsidRPr="003D412A">
              <w:rPr>
                <w:rFonts w:eastAsiaTheme="minorHAnsi"/>
                <w:bCs/>
                <w:lang w:val="es-EC"/>
              </w:rPr>
              <w:t>1,05</w:t>
            </w:r>
          </w:p>
        </w:tc>
        <w:tc>
          <w:tcPr>
            <w:tcW w:w="2718" w:type="dxa"/>
          </w:tcPr>
          <w:p w:rsidR="003D412A" w:rsidRPr="003D412A" w:rsidRDefault="003D412A" w:rsidP="003D412A">
            <w:pPr>
              <w:jc w:val="both"/>
              <w:rPr>
                <w:rFonts w:eastAsiaTheme="minorHAnsi"/>
                <w:bCs/>
                <w:lang w:val="es-EC"/>
              </w:rPr>
            </w:pPr>
            <w:r w:rsidRPr="003D412A">
              <w:rPr>
                <w:rFonts w:eastAsiaTheme="minorHAnsi"/>
                <w:bCs/>
                <w:lang w:val="es-EC"/>
              </w:rPr>
              <w:t>Sangat Besar</w:t>
            </w:r>
          </w:p>
        </w:tc>
      </w:tr>
      <w:tr w:rsidR="003D412A" w:rsidRPr="003D412A" w:rsidTr="007C7861">
        <w:tc>
          <w:tcPr>
            <w:tcW w:w="2717" w:type="dxa"/>
          </w:tcPr>
          <w:p w:rsidR="003D412A" w:rsidRPr="003D412A" w:rsidRDefault="003D412A" w:rsidP="003D412A">
            <w:pPr>
              <w:jc w:val="both"/>
              <w:rPr>
                <w:rFonts w:eastAsiaTheme="minorHAnsi"/>
                <w:bCs/>
                <w:lang w:val="es-EC"/>
              </w:rPr>
            </w:pPr>
            <w:r w:rsidRPr="003D412A">
              <w:rPr>
                <w:rFonts w:eastAsiaTheme="minorHAnsi"/>
                <w:bCs/>
                <w:lang w:val="es-EC"/>
              </w:rPr>
              <w:t>1,0-3,0</w:t>
            </w:r>
          </w:p>
        </w:tc>
        <w:tc>
          <w:tcPr>
            <w:tcW w:w="2718" w:type="dxa"/>
          </w:tcPr>
          <w:p w:rsidR="003D412A" w:rsidRPr="003D412A" w:rsidRDefault="003D412A" w:rsidP="003D412A">
            <w:pPr>
              <w:jc w:val="both"/>
              <w:rPr>
                <w:rFonts w:eastAsiaTheme="minorHAnsi"/>
                <w:bCs/>
                <w:lang w:val="es-EC"/>
              </w:rPr>
            </w:pPr>
            <w:r w:rsidRPr="003D412A">
              <w:rPr>
                <w:rFonts w:eastAsiaTheme="minorHAnsi"/>
                <w:bCs/>
                <w:lang w:val="es-EC"/>
              </w:rPr>
              <w:t>1,00</w:t>
            </w:r>
          </w:p>
        </w:tc>
        <w:tc>
          <w:tcPr>
            <w:tcW w:w="2718" w:type="dxa"/>
          </w:tcPr>
          <w:p w:rsidR="003D412A" w:rsidRPr="003D412A" w:rsidRDefault="003D412A" w:rsidP="003D412A">
            <w:pPr>
              <w:jc w:val="both"/>
              <w:rPr>
                <w:rFonts w:eastAsiaTheme="minorHAnsi"/>
                <w:bCs/>
                <w:lang w:val="es-EC"/>
              </w:rPr>
            </w:pPr>
            <w:r w:rsidRPr="003D412A">
              <w:rPr>
                <w:rFonts w:eastAsiaTheme="minorHAnsi"/>
                <w:bCs/>
                <w:lang w:val="es-EC"/>
              </w:rPr>
              <w:t>Besar</w:t>
            </w:r>
          </w:p>
        </w:tc>
      </w:tr>
      <w:tr w:rsidR="003D412A" w:rsidRPr="003D412A" w:rsidTr="007C7861">
        <w:tc>
          <w:tcPr>
            <w:tcW w:w="2717" w:type="dxa"/>
          </w:tcPr>
          <w:p w:rsidR="003D412A" w:rsidRPr="003D412A" w:rsidRDefault="003D412A" w:rsidP="003D412A">
            <w:pPr>
              <w:jc w:val="both"/>
              <w:rPr>
                <w:rFonts w:eastAsiaTheme="minorHAnsi"/>
                <w:bCs/>
                <w:lang w:val="es-EC"/>
              </w:rPr>
            </w:pPr>
            <w:r w:rsidRPr="003D412A">
              <w:rPr>
                <w:rFonts w:eastAsiaTheme="minorHAnsi"/>
                <w:bCs/>
                <w:lang w:val="es-EC"/>
              </w:rPr>
              <w:t>0,5-1,0</w:t>
            </w:r>
          </w:p>
        </w:tc>
        <w:tc>
          <w:tcPr>
            <w:tcW w:w="2718" w:type="dxa"/>
          </w:tcPr>
          <w:p w:rsidR="003D412A" w:rsidRPr="003D412A" w:rsidRDefault="003D412A" w:rsidP="003D412A">
            <w:pPr>
              <w:jc w:val="both"/>
              <w:rPr>
                <w:rFonts w:eastAsiaTheme="minorHAnsi"/>
                <w:bCs/>
                <w:lang w:val="es-EC"/>
              </w:rPr>
            </w:pPr>
            <w:r w:rsidRPr="003D412A">
              <w:rPr>
                <w:rFonts w:eastAsiaTheme="minorHAnsi"/>
                <w:bCs/>
                <w:lang w:val="es-EC"/>
              </w:rPr>
              <w:t>0,94</w:t>
            </w:r>
          </w:p>
        </w:tc>
        <w:tc>
          <w:tcPr>
            <w:tcW w:w="2718" w:type="dxa"/>
          </w:tcPr>
          <w:p w:rsidR="003D412A" w:rsidRPr="003D412A" w:rsidRDefault="003D412A" w:rsidP="003D412A">
            <w:pPr>
              <w:jc w:val="both"/>
              <w:rPr>
                <w:rFonts w:eastAsiaTheme="minorHAnsi"/>
                <w:bCs/>
                <w:lang w:val="es-EC"/>
              </w:rPr>
            </w:pPr>
            <w:r w:rsidRPr="003D412A">
              <w:rPr>
                <w:rFonts w:eastAsiaTheme="minorHAnsi"/>
                <w:bCs/>
                <w:lang w:val="es-EC"/>
              </w:rPr>
              <w:t>Sedang</w:t>
            </w:r>
          </w:p>
        </w:tc>
      </w:tr>
      <w:tr w:rsidR="003D412A" w:rsidRPr="003D412A" w:rsidTr="007C7861">
        <w:tc>
          <w:tcPr>
            <w:tcW w:w="2717" w:type="dxa"/>
          </w:tcPr>
          <w:p w:rsidR="003D412A" w:rsidRPr="003D412A" w:rsidRDefault="003D412A" w:rsidP="003D412A">
            <w:pPr>
              <w:jc w:val="both"/>
              <w:rPr>
                <w:rFonts w:eastAsiaTheme="minorHAnsi"/>
                <w:bCs/>
                <w:lang w:val="es-EC"/>
              </w:rPr>
            </w:pPr>
            <w:r w:rsidRPr="003D412A">
              <w:rPr>
                <w:rFonts w:eastAsiaTheme="minorHAnsi"/>
                <w:bCs/>
                <w:lang w:val="es-EC"/>
              </w:rPr>
              <w:t>0,1-0,5</w:t>
            </w:r>
          </w:p>
        </w:tc>
        <w:tc>
          <w:tcPr>
            <w:tcW w:w="2718" w:type="dxa"/>
          </w:tcPr>
          <w:p w:rsidR="003D412A" w:rsidRPr="003D412A" w:rsidRDefault="003D412A" w:rsidP="003D412A">
            <w:pPr>
              <w:jc w:val="both"/>
              <w:rPr>
                <w:rFonts w:eastAsiaTheme="minorHAnsi"/>
                <w:bCs/>
                <w:lang w:val="es-EC"/>
              </w:rPr>
            </w:pPr>
            <w:r w:rsidRPr="003D412A">
              <w:rPr>
                <w:rFonts w:eastAsiaTheme="minorHAnsi"/>
                <w:bCs/>
                <w:lang w:val="es-EC"/>
              </w:rPr>
              <w:t>0,83</w:t>
            </w:r>
          </w:p>
        </w:tc>
        <w:tc>
          <w:tcPr>
            <w:tcW w:w="2718" w:type="dxa"/>
          </w:tcPr>
          <w:p w:rsidR="003D412A" w:rsidRPr="003D412A" w:rsidRDefault="003D412A" w:rsidP="003D412A">
            <w:pPr>
              <w:jc w:val="both"/>
              <w:rPr>
                <w:rFonts w:eastAsiaTheme="minorHAnsi"/>
                <w:bCs/>
                <w:lang w:val="es-EC"/>
              </w:rPr>
            </w:pPr>
            <w:r w:rsidRPr="003D412A">
              <w:rPr>
                <w:rFonts w:eastAsiaTheme="minorHAnsi"/>
                <w:bCs/>
                <w:lang w:val="es-EC"/>
              </w:rPr>
              <w:t>Kecil</w:t>
            </w:r>
          </w:p>
        </w:tc>
      </w:tr>
      <w:tr w:rsidR="003D412A" w:rsidRPr="003D412A" w:rsidTr="007C7861">
        <w:tc>
          <w:tcPr>
            <w:tcW w:w="2717" w:type="dxa"/>
          </w:tcPr>
          <w:p w:rsidR="003D412A" w:rsidRPr="003D412A" w:rsidRDefault="003D412A" w:rsidP="003D412A">
            <w:pPr>
              <w:jc w:val="both"/>
              <w:rPr>
                <w:rFonts w:eastAsiaTheme="minorHAnsi"/>
                <w:bCs/>
                <w:lang w:val="es-EC"/>
              </w:rPr>
            </w:pPr>
            <w:r w:rsidRPr="003D412A">
              <w:rPr>
                <w:rFonts w:eastAsiaTheme="minorHAnsi"/>
                <w:bCs/>
                <w:lang w:val="es-EC"/>
              </w:rPr>
              <w:t>&lt;0,1</w:t>
            </w:r>
          </w:p>
        </w:tc>
        <w:tc>
          <w:tcPr>
            <w:tcW w:w="2718" w:type="dxa"/>
          </w:tcPr>
          <w:p w:rsidR="003D412A" w:rsidRPr="003D412A" w:rsidRDefault="003D412A" w:rsidP="003D412A">
            <w:pPr>
              <w:jc w:val="both"/>
              <w:rPr>
                <w:rFonts w:eastAsiaTheme="minorHAnsi"/>
                <w:bCs/>
                <w:lang w:val="es-EC"/>
              </w:rPr>
            </w:pPr>
            <w:r w:rsidRPr="003D412A">
              <w:rPr>
                <w:rFonts w:eastAsiaTheme="minorHAnsi"/>
                <w:bCs/>
                <w:lang w:val="es-EC"/>
              </w:rPr>
              <w:t>0,82</w:t>
            </w:r>
          </w:p>
        </w:tc>
        <w:tc>
          <w:tcPr>
            <w:tcW w:w="2718" w:type="dxa"/>
          </w:tcPr>
          <w:p w:rsidR="003D412A" w:rsidRPr="003D412A" w:rsidRDefault="003D412A" w:rsidP="003D412A">
            <w:pPr>
              <w:jc w:val="both"/>
              <w:rPr>
                <w:rFonts w:eastAsiaTheme="minorHAnsi"/>
                <w:bCs/>
                <w:lang w:val="es-EC"/>
              </w:rPr>
            </w:pPr>
            <w:r w:rsidRPr="003D412A">
              <w:rPr>
                <w:rFonts w:eastAsiaTheme="minorHAnsi"/>
                <w:bCs/>
                <w:lang w:val="es-EC"/>
              </w:rPr>
              <w:t>Sangat Kecil</w:t>
            </w:r>
          </w:p>
        </w:tc>
      </w:tr>
    </w:tbl>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Pengaruh Hambatan Samping (Fsp)</w:t>
      </w:r>
    </w:p>
    <w:p w:rsidR="003D412A" w:rsidRPr="003D412A" w:rsidRDefault="003D412A" w:rsidP="003D412A">
      <w:pPr>
        <w:jc w:val="both"/>
        <w:rPr>
          <w:rFonts w:ascii="Times New Roman" w:hAnsi="Times New Roman" w:cs="Times New Roman"/>
          <w:bCs/>
          <w:sz w:val="20"/>
          <w:lang w:val="es-EC"/>
        </w:rPr>
      </w:pPr>
      <w:proofErr w:type="gramStart"/>
      <w:r w:rsidRPr="003D412A">
        <w:rPr>
          <w:rFonts w:ascii="Times New Roman" w:hAnsi="Times New Roman" w:cs="Times New Roman"/>
          <w:bCs/>
          <w:sz w:val="20"/>
          <w:lang w:val="es-EC"/>
        </w:rPr>
        <w:t>Pengaruh ini merupakan fungsi dari jenis lingkungan jalan, tingkat hambatan samping dan rasio kendaraan tidak bermotor.</w:t>
      </w:r>
      <w:proofErr w:type="gramEnd"/>
      <w:r w:rsidRPr="003D412A">
        <w:rPr>
          <w:rFonts w:ascii="Times New Roman" w:hAnsi="Times New Roman" w:cs="Times New Roman"/>
          <w:bCs/>
          <w:sz w:val="20"/>
          <w:lang w:val="es-EC"/>
        </w:rPr>
        <w:t xml:space="preserve"> Jika hambatan samping tidak diketahui, maka dianggap tinggi.</w:t>
      </w:r>
    </w:p>
    <w:p w:rsidR="003D412A" w:rsidRPr="00490317" w:rsidRDefault="003D412A" w:rsidP="003D412A">
      <w:pPr>
        <w:jc w:val="both"/>
        <w:rPr>
          <w:rFonts w:ascii="Times New Roman" w:hAnsi="Times New Roman" w:cs="Times New Roman"/>
          <w:bCs/>
          <w:sz w:val="20"/>
          <w:lang w:val="id-ID"/>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Pengaruh Kelandaian (Fg) </w:t>
      </w:r>
    </w:p>
    <w:p w:rsidR="003D412A" w:rsidRPr="003D412A" w:rsidRDefault="003D412A" w:rsidP="003D412A">
      <w:pPr>
        <w:jc w:val="both"/>
        <w:rPr>
          <w:rFonts w:ascii="Times New Roman" w:hAnsi="Times New Roman" w:cs="Times New Roman"/>
          <w:bCs/>
          <w:sz w:val="20"/>
          <w:lang w:val="es-EC"/>
        </w:rPr>
      </w:pPr>
      <w:proofErr w:type="gramStart"/>
      <w:r w:rsidRPr="003D412A">
        <w:rPr>
          <w:rFonts w:ascii="Times New Roman" w:hAnsi="Times New Roman" w:cs="Times New Roman"/>
          <w:bCs/>
          <w:sz w:val="20"/>
          <w:lang w:val="es-EC"/>
        </w:rPr>
        <w:t>Merupakan fungsi dari kelandaian jalan seperti tercatat dalam data geometrik jalan.</w:t>
      </w:r>
      <w:proofErr w:type="gramEnd"/>
      <w:r w:rsidRPr="003D412A">
        <w:rPr>
          <w:rFonts w:ascii="Times New Roman" w:hAnsi="Times New Roman" w:cs="Times New Roman"/>
          <w:bCs/>
          <w:sz w:val="20"/>
          <w:lang w:val="es-EC"/>
        </w:rPr>
        <w:t xml:space="preserve"> </w:t>
      </w:r>
      <w:proofErr w:type="gramStart"/>
      <w:r w:rsidRPr="003D412A">
        <w:rPr>
          <w:rFonts w:ascii="Times New Roman" w:hAnsi="Times New Roman" w:cs="Times New Roman"/>
          <w:bCs/>
          <w:sz w:val="20"/>
          <w:lang w:val="es-EC"/>
        </w:rPr>
        <w:t>Simbol (+) adalah tanjakan dan (-) adalah turunan.</w:t>
      </w:r>
      <w:proofErr w:type="gramEnd"/>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Akibat Pengaruh Belok Kanan (Frt)</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Faktor penyesuian ini dipakai apabila pendekat bertipe P/terlindung, tanpa media jalan 2 arah lebar efektif ditentukan oleh lebar masuk, dengan </w:t>
      </w:r>
      <w:proofErr w:type="gramStart"/>
      <w:r w:rsidRPr="003D412A">
        <w:rPr>
          <w:rFonts w:ascii="Times New Roman" w:hAnsi="Times New Roman" w:cs="Times New Roman"/>
          <w:bCs/>
          <w:sz w:val="20"/>
          <w:lang w:val="es-EC"/>
        </w:rPr>
        <w:t>ketentuan :</w:t>
      </w:r>
      <w:proofErr w:type="gramEnd"/>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Frt = 1</w:t>
      </w:r>
      <w:proofErr w:type="gramStart"/>
      <w:r w:rsidRPr="003D412A">
        <w:rPr>
          <w:rFonts w:ascii="Times New Roman" w:hAnsi="Times New Roman" w:cs="Times New Roman"/>
          <w:bCs/>
          <w:sz w:val="20"/>
          <w:lang w:val="es-EC"/>
        </w:rPr>
        <w:t>,0</w:t>
      </w:r>
      <w:proofErr w:type="gramEnd"/>
      <w:r w:rsidRPr="003D412A">
        <w:rPr>
          <w:rFonts w:ascii="Times New Roman" w:hAnsi="Times New Roman" w:cs="Times New Roman"/>
          <w:bCs/>
          <w:sz w:val="20"/>
          <w:lang w:val="es-EC"/>
        </w:rPr>
        <w:t xml:space="preserve"> + Prt x 0,26 </w:t>
      </w: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Pengaruh Belok Kiri (Flt)</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Faktor ini hanya berlaku pada pendekat tipe P, tanpa LTOR, lebar efektif ditentukan oleh lebar masuk, dengan </w:t>
      </w:r>
      <w:proofErr w:type="gramStart"/>
      <w:r w:rsidRPr="003D412A">
        <w:rPr>
          <w:rFonts w:ascii="Times New Roman" w:hAnsi="Times New Roman" w:cs="Times New Roman"/>
          <w:bCs/>
          <w:sz w:val="20"/>
          <w:lang w:val="es-EC"/>
        </w:rPr>
        <w:t>ketentuan :</w:t>
      </w:r>
      <w:proofErr w:type="gramEnd"/>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Flt = 1</w:t>
      </w:r>
      <w:proofErr w:type="gramStart"/>
      <w:r w:rsidRPr="003D412A">
        <w:rPr>
          <w:rFonts w:ascii="Times New Roman" w:hAnsi="Times New Roman" w:cs="Times New Roman"/>
          <w:bCs/>
          <w:sz w:val="20"/>
          <w:lang w:val="es-EC"/>
        </w:rPr>
        <w:t>,0</w:t>
      </w:r>
      <w:proofErr w:type="gramEnd"/>
      <w:r w:rsidRPr="003D412A">
        <w:rPr>
          <w:rFonts w:ascii="Times New Roman" w:hAnsi="Times New Roman" w:cs="Times New Roman"/>
          <w:bCs/>
          <w:sz w:val="20"/>
          <w:lang w:val="es-EC"/>
        </w:rPr>
        <w:t xml:space="preserve"> – Plt x 0,16 </w:t>
      </w: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Pengaruh Kendaraan Parkir (Fp)</w:t>
      </w:r>
    </w:p>
    <w:p w:rsidR="003D412A" w:rsidRPr="003D412A" w:rsidRDefault="003D412A" w:rsidP="003D412A">
      <w:pPr>
        <w:jc w:val="both"/>
        <w:rPr>
          <w:rFonts w:ascii="Times New Roman" w:hAnsi="Times New Roman" w:cs="Times New Roman"/>
          <w:bCs/>
          <w:sz w:val="20"/>
          <w:lang w:val="es-EC"/>
        </w:rPr>
      </w:pPr>
      <w:proofErr w:type="gramStart"/>
      <w:r w:rsidRPr="003D412A">
        <w:rPr>
          <w:rFonts w:ascii="Times New Roman" w:hAnsi="Times New Roman" w:cs="Times New Roman"/>
          <w:bCs/>
          <w:sz w:val="20"/>
          <w:lang w:val="es-EC"/>
        </w:rPr>
        <w:t>Pengaruh parkir merupakan fungsi jarak dari garis henti sampai kendaraan yang diparkir pertama dan lebar pendekat.</w:t>
      </w:r>
      <w:proofErr w:type="gramEnd"/>
      <w:r w:rsidRPr="003D412A">
        <w:rPr>
          <w:rFonts w:ascii="Times New Roman" w:hAnsi="Times New Roman" w:cs="Times New Roman"/>
          <w:bCs/>
          <w:sz w:val="20"/>
          <w:lang w:val="es-EC"/>
        </w:rPr>
        <w:t xml:space="preserve"> </w:t>
      </w:r>
      <w:proofErr w:type="gramStart"/>
      <w:r w:rsidRPr="003D412A">
        <w:rPr>
          <w:rFonts w:ascii="Times New Roman" w:hAnsi="Times New Roman" w:cs="Times New Roman"/>
          <w:bCs/>
          <w:sz w:val="20"/>
          <w:lang w:val="es-EC"/>
        </w:rPr>
        <w:t>Faktor ini tidak perlu diperhitungkan apabila lebar efektif ditentukan oleh lebar keluar.</w:t>
      </w:r>
      <w:proofErr w:type="gramEnd"/>
      <w:r w:rsidRPr="003D412A">
        <w:rPr>
          <w:rFonts w:ascii="Times New Roman" w:hAnsi="Times New Roman" w:cs="Times New Roman"/>
          <w:bCs/>
          <w:sz w:val="20"/>
          <w:lang w:val="es-EC"/>
        </w:rPr>
        <w:t xml:space="preserve"> Parkir dapat dihitung dengan </w:t>
      </w:r>
      <w:proofErr w:type="gramStart"/>
      <w:r w:rsidRPr="003D412A">
        <w:rPr>
          <w:rFonts w:ascii="Times New Roman" w:hAnsi="Times New Roman" w:cs="Times New Roman"/>
          <w:bCs/>
          <w:sz w:val="20"/>
          <w:lang w:val="es-EC"/>
        </w:rPr>
        <w:t>rumus :</w:t>
      </w:r>
      <w:proofErr w:type="gramEnd"/>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Fp = </w:t>
      </w:r>
      <w:proofErr w:type="gramStart"/>
      <w:r w:rsidRPr="003D412A">
        <w:rPr>
          <w:rFonts w:ascii="Times New Roman" w:hAnsi="Times New Roman" w:cs="Times New Roman"/>
          <w:bCs/>
          <w:sz w:val="20"/>
          <w:lang w:val="es-EC"/>
        </w:rPr>
        <w:t>{ Lp</w:t>
      </w:r>
      <w:proofErr w:type="gramEnd"/>
      <w:r w:rsidRPr="003D412A">
        <w:rPr>
          <w:rFonts w:ascii="Times New Roman" w:hAnsi="Times New Roman" w:cs="Times New Roman"/>
          <w:bCs/>
          <w:sz w:val="20"/>
          <w:lang w:val="es-EC"/>
        </w:rPr>
        <w:t xml:space="preserve">/3 – (WA - 2) x (Lp/3 - g) / WA } /g </w:t>
      </w: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proofErr w:type="gramStart"/>
      <w:r w:rsidRPr="003D412A">
        <w:rPr>
          <w:rFonts w:ascii="Times New Roman" w:hAnsi="Times New Roman" w:cs="Times New Roman"/>
          <w:bCs/>
          <w:sz w:val="20"/>
          <w:lang w:val="es-EC"/>
        </w:rPr>
        <w:t>Dengan :</w:t>
      </w:r>
      <w:proofErr w:type="gramEnd"/>
    </w:p>
    <w:p w:rsidR="003D412A" w:rsidRPr="003D412A" w:rsidRDefault="003D412A" w:rsidP="003D412A">
      <w:pPr>
        <w:jc w:val="both"/>
        <w:rPr>
          <w:rFonts w:ascii="Times New Roman" w:hAnsi="Times New Roman" w:cs="Times New Roman"/>
          <w:bCs/>
          <w:sz w:val="20"/>
          <w:lang w:val="es-EC"/>
        </w:rPr>
      </w:pPr>
      <w:proofErr w:type="gramStart"/>
      <w:r w:rsidRPr="003D412A">
        <w:rPr>
          <w:rFonts w:ascii="Times New Roman" w:hAnsi="Times New Roman" w:cs="Times New Roman"/>
          <w:bCs/>
          <w:sz w:val="20"/>
          <w:lang w:val="es-EC"/>
        </w:rPr>
        <w:t>Lp</w:t>
      </w:r>
      <w:proofErr w:type="gramEnd"/>
      <w:r w:rsidRPr="003D412A">
        <w:rPr>
          <w:rFonts w:ascii="Times New Roman" w:hAnsi="Times New Roman" w:cs="Times New Roman"/>
          <w:bCs/>
          <w:sz w:val="20"/>
          <w:lang w:val="es-EC"/>
        </w:rPr>
        <w:t xml:space="preserve"> </w:t>
      </w:r>
      <w:r w:rsidRPr="003D412A">
        <w:rPr>
          <w:rFonts w:ascii="Times New Roman" w:hAnsi="Times New Roman" w:cs="Times New Roman"/>
          <w:bCs/>
          <w:sz w:val="20"/>
          <w:lang w:val="es-EC"/>
        </w:rPr>
        <w:tab/>
        <w:t>= jarak garis henti dan kendaraan parkir pertama</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WA </w:t>
      </w:r>
      <w:r w:rsidRPr="003D412A">
        <w:rPr>
          <w:rFonts w:ascii="Times New Roman" w:hAnsi="Times New Roman" w:cs="Times New Roman"/>
          <w:bCs/>
          <w:sz w:val="20"/>
          <w:lang w:val="es-EC"/>
        </w:rPr>
        <w:tab/>
        <w:t>= lebar pendekat</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g </w:t>
      </w:r>
      <w:r w:rsidRPr="003D412A">
        <w:rPr>
          <w:rFonts w:ascii="Times New Roman" w:hAnsi="Times New Roman" w:cs="Times New Roman"/>
          <w:bCs/>
          <w:sz w:val="20"/>
          <w:lang w:val="es-EC"/>
        </w:rPr>
        <w:tab/>
      </w:r>
      <w:r w:rsidRPr="003D412A">
        <w:rPr>
          <w:rFonts w:ascii="Times New Roman" w:hAnsi="Times New Roman" w:cs="Times New Roman"/>
          <w:bCs/>
          <w:sz w:val="20"/>
          <w:lang w:val="es-EC"/>
        </w:rPr>
        <w:tab/>
        <w:t>= waktu hijau pendekat</w:t>
      </w: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2.4.4. Derajat </w:t>
      </w:r>
      <w:proofErr w:type="gramStart"/>
      <w:r w:rsidRPr="003D412A">
        <w:rPr>
          <w:rFonts w:ascii="Times New Roman" w:hAnsi="Times New Roman" w:cs="Times New Roman"/>
          <w:bCs/>
          <w:sz w:val="20"/>
          <w:lang w:val="es-EC"/>
        </w:rPr>
        <w:t>Kejenuhan :</w:t>
      </w:r>
      <w:proofErr w:type="gramEnd"/>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Derajat kejenuhan diperoleh sebagai :</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DS = Q/C </w:t>
      </w:r>
    </w:p>
    <w:p w:rsidR="003D412A" w:rsidRPr="003D412A" w:rsidRDefault="003D412A" w:rsidP="003D412A">
      <w:pPr>
        <w:jc w:val="both"/>
        <w:rPr>
          <w:rFonts w:ascii="Times New Roman" w:hAnsi="Times New Roman" w:cs="Times New Roman"/>
          <w:bCs/>
          <w:sz w:val="20"/>
          <w:lang w:val="es-EC"/>
        </w:rPr>
      </w:pPr>
      <w:proofErr w:type="gramStart"/>
      <w:r w:rsidRPr="003D412A">
        <w:rPr>
          <w:rFonts w:ascii="Times New Roman" w:hAnsi="Times New Roman" w:cs="Times New Roman"/>
          <w:bCs/>
          <w:sz w:val="20"/>
          <w:lang w:val="es-EC"/>
        </w:rPr>
        <w:t>Dengan :</w:t>
      </w:r>
      <w:proofErr w:type="gramEnd"/>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DS </w:t>
      </w:r>
      <w:r w:rsidRPr="003D412A">
        <w:rPr>
          <w:rFonts w:ascii="Times New Roman" w:hAnsi="Times New Roman" w:cs="Times New Roman"/>
          <w:bCs/>
          <w:sz w:val="20"/>
          <w:lang w:val="es-EC"/>
        </w:rPr>
        <w:tab/>
        <w:t>= derajat kejenuhan</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Q</w:t>
      </w:r>
      <w:r w:rsidRPr="003D412A">
        <w:rPr>
          <w:rFonts w:ascii="Times New Roman" w:hAnsi="Times New Roman" w:cs="Times New Roman"/>
          <w:bCs/>
          <w:sz w:val="20"/>
          <w:lang w:val="es-EC"/>
        </w:rPr>
        <w:tab/>
        <w:t>= arus lalu-lintas pada pendekat tersebut (smp/jam)</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C </w:t>
      </w:r>
      <w:r w:rsidRPr="003D412A">
        <w:rPr>
          <w:rFonts w:ascii="Times New Roman" w:hAnsi="Times New Roman" w:cs="Times New Roman"/>
          <w:bCs/>
          <w:sz w:val="20"/>
          <w:lang w:val="es-EC"/>
        </w:rPr>
        <w:tab/>
        <w:t>= kapasitas</w:t>
      </w: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2.4.5 Panjang Antrian</w:t>
      </w:r>
    </w:p>
    <w:p w:rsidR="003D412A" w:rsidRPr="003D412A" w:rsidRDefault="003D412A" w:rsidP="003D412A">
      <w:pPr>
        <w:jc w:val="both"/>
        <w:rPr>
          <w:rFonts w:ascii="Times New Roman" w:hAnsi="Times New Roman" w:cs="Times New Roman"/>
          <w:bCs/>
          <w:sz w:val="20"/>
          <w:lang w:val="es-EC"/>
        </w:rPr>
      </w:pPr>
      <w:proofErr w:type="gramStart"/>
      <w:r w:rsidRPr="003D412A">
        <w:rPr>
          <w:rFonts w:ascii="Times New Roman" w:hAnsi="Times New Roman" w:cs="Times New Roman"/>
          <w:bCs/>
          <w:sz w:val="20"/>
          <w:lang w:val="es-EC"/>
        </w:rPr>
        <w:t>Panjang Antrian adalah panjang antrian kendaraan dalam suatu pendekat dan antrian dalam jumlah kendaraan yang antri dalam suatu pendekat.</w:t>
      </w:r>
      <w:proofErr w:type="gramEnd"/>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Untuk menghitung jumlah antrian smp (NQ1</w:t>
      </w:r>
      <w:proofErr w:type="gramStart"/>
      <w:r w:rsidRPr="003D412A">
        <w:rPr>
          <w:rFonts w:ascii="Times New Roman" w:hAnsi="Times New Roman" w:cs="Times New Roman"/>
          <w:bCs/>
          <w:sz w:val="20"/>
          <w:lang w:val="es-EC"/>
        </w:rPr>
        <w:t>) :</w:t>
      </w:r>
      <w:proofErr w:type="gramEnd"/>
    </w:p>
    <w:p w:rsidR="003D412A" w:rsidRPr="003D412A" w:rsidRDefault="003D412A" w:rsidP="003D412A">
      <w:pPr>
        <w:jc w:val="both"/>
        <w:rPr>
          <w:rFonts w:ascii="Times New Roman" w:hAnsi="Times New Roman" w:cs="Times New Roman"/>
          <w:bCs/>
          <w:sz w:val="20"/>
          <w:lang w:val="es-EC"/>
        </w:rPr>
      </w:pPr>
    </w:p>
    <w:p w:rsidR="003D412A" w:rsidRDefault="00A02896" w:rsidP="003D412A">
      <w:pPr>
        <w:jc w:val="both"/>
        <w:rPr>
          <w:rFonts w:ascii="Times New Roman" w:hAnsi="Times New Roman" w:cs="Times New Roman"/>
          <w:bCs/>
          <w:sz w:val="20"/>
          <w:lang w:val="id-ID"/>
        </w:rPr>
      </w:pPr>
      <w:r>
        <w:rPr>
          <w:rFonts w:ascii="Times New Roman" w:hAnsi="Times New Roman" w:cs="Times New Roman"/>
          <w:bCs/>
          <w:noProof/>
          <w:sz w:val="20"/>
        </w:rPr>
        <w:drawing>
          <wp:anchor distT="0" distB="0" distL="114300" distR="114300" simplePos="0" relativeHeight="251664384" behindDoc="1" locked="0" layoutInCell="1" allowOverlap="1">
            <wp:simplePos x="0" y="0"/>
            <wp:positionH relativeFrom="column">
              <wp:posOffset>-38100</wp:posOffset>
            </wp:positionH>
            <wp:positionV relativeFrom="paragraph">
              <wp:posOffset>137160</wp:posOffset>
            </wp:positionV>
            <wp:extent cx="3657600" cy="523875"/>
            <wp:effectExtent l="19050" t="0" r="0" b="0"/>
            <wp:wrapNone/>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l="24971" t="50018" r="26735" b="38980"/>
                    <a:stretch>
                      <a:fillRect/>
                    </a:stretch>
                  </pic:blipFill>
                  <pic:spPr bwMode="auto">
                    <a:xfrm>
                      <a:off x="0" y="0"/>
                      <a:ext cx="3657600" cy="523875"/>
                    </a:xfrm>
                    <a:prstGeom prst="rect">
                      <a:avLst/>
                    </a:prstGeom>
                    <a:noFill/>
                    <a:ln w="9525">
                      <a:noFill/>
                      <a:miter lim="800000"/>
                      <a:headEnd/>
                      <a:tailEnd/>
                    </a:ln>
                  </pic:spPr>
                </pic:pic>
              </a:graphicData>
            </a:graphic>
          </wp:anchor>
        </w:drawing>
      </w:r>
      <w:r w:rsidR="003D412A" w:rsidRPr="003D412A">
        <w:rPr>
          <w:rFonts w:ascii="Times New Roman" w:hAnsi="Times New Roman" w:cs="Times New Roman"/>
          <w:bCs/>
          <w:sz w:val="20"/>
          <w:lang w:val="es-EC"/>
        </w:rPr>
        <w:t xml:space="preserve">Untuk DS &gt; 0.5 </w:t>
      </w:r>
      <w:proofErr w:type="gramStart"/>
      <w:r w:rsidR="003D412A" w:rsidRPr="003D412A">
        <w:rPr>
          <w:rFonts w:ascii="Times New Roman" w:hAnsi="Times New Roman" w:cs="Times New Roman"/>
          <w:bCs/>
          <w:sz w:val="20"/>
          <w:lang w:val="es-EC"/>
        </w:rPr>
        <w:t>maka :</w:t>
      </w:r>
      <w:proofErr w:type="gramEnd"/>
    </w:p>
    <w:p w:rsidR="00A02896" w:rsidRPr="00A02896" w:rsidRDefault="00A02896" w:rsidP="003D412A">
      <w:pPr>
        <w:jc w:val="both"/>
        <w:rPr>
          <w:rFonts w:ascii="Times New Roman" w:hAnsi="Times New Roman" w:cs="Times New Roman"/>
          <w:bCs/>
          <w:sz w:val="20"/>
          <w:lang w:val="id-ID"/>
        </w:rPr>
      </w:pP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proofErr w:type="gramStart"/>
      <w:r w:rsidRPr="003D412A">
        <w:rPr>
          <w:rFonts w:ascii="Times New Roman" w:hAnsi="Times New Roman" w:cs="Times New Roman"/>
          <w:bCs/>
          <w:sz w:val="20"/>
          <w:lang w:val="es-EC"/>
        </w:rPr>
        <w:t>Dengan :</w:t>
      </w:r>
      <w:proofErr w:type="gramEnd"/>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NQ1 </w:t>
      </w:r>
      <w:r w:rsidRPr="003D412A">
        <w:rPr>
          <w:rFonts w:ascii="Times New Roman" w:hAnsi="Times New Roman" w:cs="Times New Roman"/>
          <w:bCs/>
          <w:sz w:val="20"/>
          <w:lang w:val="es-EC"/>
        </w:rPr>
        <w:tab/>
        <w:t>= jumlah smp yang tertinggal dari fase hijau sebelumnya (smp)</w:t>
      </w: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2. </w:t>
      </w:r>
      <w:r w:rsidRPr="003D412A">
        <w:rPr>
          <w:rFonts w:ascii="Times New Roman" w:hAnsi="Times New Roman" w:cs="Times New Roman"/>
          <w:bCs/>
          <w:sz w:val="20"/>
          <w:lang w:val="es-EC"/>
        </w:rPr>
        <w:tab/>
        <w:t>Untuk DS ≤ 0.5 maka NQ1 = 0</w:t>
      </w:r>
    </w:p>
    <w:p w:rsidR="003D412A" w:rsidRDefault="003D412A" w:rsidP="003D412A">
      <w:pPr>
        <w:jc w:val="both"/>
        <w:rPr>
          <w:rFonts w:ascii="Times New Roman" w:hAnsi="Times New Roman" w:cs="Times New Roman"/>
          <w:bCs/>
          <w:sz w:val="20"/>
          <w:lang w:val="id-ID"/>
        </w:rPr>
      </w:pPr>
      <w:r w:rsidRPr="003D412A">
        <w:rPr>
          <w:rFonts w:ascii="Times New Roman" w:hAnsi="Times New Roman" w:cs="Times New Roman"/>
          <w:bCs/>
          <w:sz w:val="20"/>
          <w:lang w:val="es-EC"/>
        </w:rPr>
        <w:drawing>
          <wp:anchor distT="0" distB="0" distL="114300" distR="114300" simplePos="0" relativeHeight="251665408" behindDoc="1" locked="0" layoutInCell="1" allowOverlap="1">
            <wp:simplePos x="0" y="0"/>
            <wp:positionH relativeFrom="column">
              <wp:posOffset>-76200</wp:posOffset>
            </wp:positionH>
            <wp:positionV relativeFrom="paragraph">
              <wp:posOffset>64135</wp:posOffset>
            </wp:positionV>
            <wp:extent cx="1800225" cy="609600"/>
            <wp:effectExtent l="19050" t="0" r="9525" b="0"/>
            <wp:wrapNone/>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l="23944" t="34043" r="48329" b="52850"/>
                    <a:stretch>
                      <a:fillRect/>
                    </a:stretch>
                  </pic:blipFill>
                  <pic:spPr bwMode="auto">
                    <a:xfrm>
                      <a:off x="0" y="0"/>
                      <a:ext cx="1800225" cy="609600"/>
                    </a:xfrm>
                    <a:prstGeom prst="rect">
                      <a:avLst/>
                    </a:prstGeom>
                    <a:noFill/>
                    <a:ln w="9525">
                      <a:noFill/>
                      <a:miter lim="800000"/>
                      <a:headEnd/>
                      <a:tailEnd/>
                    </a:ln>
                  </pic:spPr>
                </pic:pic>
              </a:graphicData>
            </a:graphic>
          </wp:anchor>
        </w:drawing>
      </w:r>
      <w:r w:rsidRPr="003D412A">
        <w:rPr>
          <w:rFonts w:ascii="Times New Roman" w:hAnsi="Times New Roman" w:cs="Times New Roman"/>
          <w:bCs/>
          <w:sz w:val="20"/>
          <w:lang w:val="es-EC"/>
        </w:rPr>
        <w:t>Untuk menghitung antrian smp yang datang selama fase merah (NQ2</w:t>
      </w:r>
      <w:proofErr w:type="gramStart"/>
      <w:r w:rsidRPr="003D412A">
        <w:rPr>
          <w:rFonts w:ascii="Times New Roman" w:hAnsi="Times New Roman" w:cs="Times New Roman"/>
          <w:bCs/>
          <w:sz w:val="20"/>
          <w:lang w:val="es-EC"/>
        </w:rPr>
        <w:t>) :</w:t>
      </w:r>
      <w:proofErr w:type="gramEnd"/>
    </w:p>
    <w:p w:rsidR="00A02896" w:rsidRPr="00A02896" w:rsidRDefault="00A02896" w:rsidP="003D412A">
      <w:pPr>
        <w:jc w:val="both"/>
        <w:rPr>
          <w:rFonts w:ascii="Times New Roman" w:hAnsi="Times New Roman" w:cs="Times New Roman"/>
          <w:bCs/>
          <w:sz w:val="20"/>
          <w:lang w:val="id-ID"/>
        </w:rPr>
      </w:pP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proofErr w:type="gramStart"/>
      <w:r w:rsidRPr="003D412A">
        <w:rPr>
          <w:rFonts w:ascii="Times New Roman" w:hAnsi="Times New Roman" w:cs="Times New Roman"/>
          <w:bCs/>
          <w:sz w:val="20"/>
          <w:lang w:val="es-EC"/>
        </w:rPr>
        <w:t>Dengan :</w:t>
      </w:r>
      <w:proofErr w:type="gramEnd"/>
      <w:r w:rsidRPr="003D412A">
        <w:rPr>
          <w:rFonts w:ascii="Times New Roman" w:hAnsi="Times New Roman" w:cs="Times New Roman"/>
          <w:bCs/>
          <w:sz w:val="20"/>
          <w:lang w:val="es-EC"/>
        </w:rPr>
        <w:t xml:space="preserve"> </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NQ2 </w:t>
      </w:r>
      <w:r w:rsidRPr="003D412A">
        <w:rPr>
          <w:rFonts w:ascii="Times New Roman" w:hAnsi="Times New Roman" w:cs="Times New Roman"/>
          <w:bCs/>
          <w:sz w:val="20"/>
          <w:lang w:val="es-EC"/>
        </w:rPr>
        <w:tab/>
        <w:t>= jumlah smp yang datang selama fase merah (smp)</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GR </w:t>
      </w:r>
      <w:r w:rsidRPr="003D412A">
        <w:rPr>
          <w:rFonts w:ascii="Times New Roman" w:hAnsi="Times New Roman" w:cs="Times New Roman"/>
          <w:bCs/>
          <w:sz w:val="20"/>
          <w:lang w:val="es-EC"/>
        </w:rPr>
        <w:tab/>
        <w:t>= rasio hijau</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c </w:t>
      </w:r>
      <w:r w:rsidRPr="003D412A">
        <w:rPr>
          <w:rFonts w:ascii="Times New Roman" w:hAnsi="Times New Roman" w:cs="Times New Roman"/>
          <w:bCs/>
          <w:sz w:val="20"/>
          <w:lang w:val="es-EC"/>
        </w:rPr>
        <w:tab/>
      </w:r>
      <w:r w:rsidRPr="003D412A">
        <w:rPr>
          <w:rFonts w:ascii="Times New Roman" w:hAnsi="Times New Roman" w:cs="Times New Roman"/>
          <w:bCs/>
          <w:sz w:val="20"/>
          <w:lang w:val="es-EC"/>
        </w:rPr>
        <w:tab/>
        <w:t>= waktu siklus</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Qmasuk </w:t>
      </w:r>
      <w:r w:rsidRPr="003D412A">
        <w:rPr>
          <w:rFonts w:ascii="Times New Roman" w:hAnsi="Times New Roman" w:cs="Times New Roman"/>
          <w:bCs/>
          <w:sz w:val="20"/>
          <w:lang w:val="es-EC"/>
        </w:rPr>
        <w:tab/>
        <w:t>= arus lalu-lintas pada tempat masuk luar LTOR (smp/jam)</w:t>
      </w:r>
    </w:p>
    <w:p w:rsidR="003D412A" w:rsidRPr="00A02896" w:rsidRDefault="003D412A" w:rsidP="003D412A">
      <w:pPr>
        <w:jc w:val="both"/>
        <w:rPr>
          <w:rFonts w:ascii="Times New Roman" w:hAnsi="Times New Roman" w:cs="Times New Roman"/>
          <w:bCs/>
          <w:sz w:val="20"/>
          <w:lang w:val="id-ID"/>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Penyesuaian arus:</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Qpeny = </w:t>
      </w:r>
      <w:proofErr w:type="gramStart"/>
      <w:r w:rsidRPr="003D412A">
        <w:rPr>
          <w:rFonts w:ascii="Times New Roman" w:hAnsi="Times New Roman" w:cs="Times New Roman"/>
          <w:bCs/>
          <w:sz w:val="20"/>
          <w:lang w:val="es-EC"/>
        </w:rPr>
        <w:t>Σ(</w:t>
      </w:r>
      <w:proofErr w:type="gramEnd"/>
      <w:r w:rsidRPr="003D412A">
        <w:rPr>
          <w:rFonts w:ascii="Times New Roman" w:hAnsi="Times New Roman" w:cs="Times New Roman"/>
          <w:bCs/>
          <w:sz w:val="20"/>
          <w:lang w:val="es-EC"/>
        </w:rPr>
        <w:t>Qmasuk –Qkeluar) (smp/jam)</w:t>
      </w: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Jumlah kendaraan antrian:</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NQ = NQ1 + NQ2 (smp)</w:t>
      </w:r>
    </w:p>
    <w:p w:rsidR="003D412A" w:rsidRPr="003D412A" w:rsidRDefault="003D412A" w:rsidP="003D412A">
      <w:pPr>
        <w:jc w:val="both"/>
        <w:rPr>
          <w:rFonts w:ascii="Times New Roman" w:hAnsi="Times New Roman" w:cs="Times New Roman"/>
          <w:bCs/>
          <w:sz w:val="20"/>
          <w:lang w:val="es-EC"/>
        </w:rPr>
      </w:pPr>
    </w:p>
    <w:p w:rsidR="003D412A" w:rsidRPr="003D412A" w:rsidRDefault="00A02896" w:rsidP="003D412A">
      <w:pPr>
        <w:jc w:val="both"/>
        <w:rPr>
          <w:rFonts w:ascii="Times New Roman" w:hAnsi="Times New Roman" w:cs="Times New Roman"/>
          <w:bCs/>
          <w:sz w:val="20"/>
          <w:lang w:val="es-EC"/>
        </w:rPr>
      </w:pPr>
      <w:r>
        <w:rPr>
          <w:rFonts w:ascii="Times New Roman" w:hAnsi="Times New Roman" w:cs="Times New Roman"/>
          <w:bCs/>
          <w:noProof/>
          <w:sz w:val="20"/>
        </w:rPr>
        <w:drawing>
          <wp:anchor distT="0" distB="0" distL="114300" distR="114300" simplePos="0" relativeHeight="251666432" behindDoc="1" locked="0" layoutInCell="1" allowOverlap="1">
            <wp:simplePos x="0" y="0"/>
            <wp:positionH relativeFrom="column">
              <wp:posOffset>-333375</wp:posOffset>
            </wp:positionH>
            <wp:positionV relativeFrom="paragraph">
              <wp:posOffset>88900</wp:posOffset>
            </wp:positionV>
            <wp:extent cx="1428750" cy="542925"/>
            <wp:effectExtent l="19050" t="0" r="0" b="0"/>
            <wp:wrapNone/>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l="21374" t="33739" r="59581" b="54711"/>
                    <a:stretch>
                      <a:fillRect/>
                    </a:stretch>
                  </pic:blipFill>
                  <pic:spPr bwMode="auto">
                    <a:xfrm>
                      <a:off x="0" y="0"/>
                      <a:ext cx="1428750" cy="542925"/>
                    </a:xfrm>
                    <a:prstGeom prst="rect">
                      <a:avLst/>
                    </a:prstGeom>
                    <a:noFill/>
                    <a:ln w="9525">
                      <a:noFill/>
                      <a:miter lim="800000"/>
                      <a:headEnd/>
                      <a:tailEnd/>
                    </a:ln>
                  </pic:spPr>
                </pic:pic>
              </a:graphicData>
            </a:graphic>
          </wp:anchor>
        </w:drawing>
      </w:r>
      <w:r w:rsidR="003D412A" w:rsidRPr="003D412A">
        <w:rPr>
          <w:rFonts w:ascii="Times New Roman" w:hAnsi="Times New Roman" w:cs="Times New Roman"/>
          <w:bCs/>
          <w:sz w:val="20"/>
          <w:lang w:val="es-EC"/>
        </w:rPr>
        <w:t>Panjang antrian:</w:t>
      </w: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Kendaraan terhenti:</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Angka henti (NS) masing-masing </w:t>
      </w:r>
      <w:proofErr w:type="gramStart"/>
      <w:r w:rsidRPr="003D412A">
        <w:rPr>
          <w:rFonts w:ascii="Times New Roman" w:hAnsi="Times New Roman" w:cs="Times New Roman"/>
          <w:bCs/>
          <w:sz w:val="20"/>
          <w:lang w:val="es-EC"/>
        </w:rPr>
        <w:t>pendekat :</w:t>
      </w:r>
      <w:proofErr w:type="gramEnd"/>
    </w:p>
    <w:p w:rsidR="003D412A" w:rsidRPr="003D412A" w:rsidRDefault="00A02896" w:rsidP="003D412A">
      <w:pPr>
        <w:jc w:val="both"/>
        <w:rPr>
          <w:rFonts w:ascii="Times New Roman" w:hAnsi="Times New Roman" w:cs="Times New Roman"/>
          <w:bCs/>
          <w:sz w:val="20"/>
          <w:lang w:val="es-EC"/>
        </w:rPr>
      </w:pPr>
      <w:r>
        <w:rPr>
          <w:rFonts w:ascii="Times New Roman" w:hAnsi="Times New Roman" w:cs="Times New Roman"/>
          <w:bCs/>
          <w:noProof/>
          <w:sz w:val="20"/>
        </w:rPr>
        <w:drawing>
          <wp:anchor distT="0" distB="0" distL="114300" distR="114300" simplePos="0" relativeHeight="251659264" behindDoc="0" locked="0" layoutInCell="1" allowOverlap="1">
            <wp:simplePos x="0" y="0"/>
            <wp:positionH relativeFrom="column">
              <wp:posOffset>-9525</wp:posOffset>
            </wp:positionH>
            <wp:positionV relativeFrom="paragraph">
              <wp:posOffset>50800</wp:posOffset>
            </wp:positionV>
            <wp:extent cx="1980565" cy="495300"/>
            <wp:effectExtent l="19050" t="0" r="635" b="0"/>
            <wp:wrapNone/>
            <wp:docPr id="1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srcRect/>
                    <a:stretch>
                      <a:fillRect/>
                    </a:stretch>
                  </pic:blipFill>
                  <pic:spPr bwMode="auto">
                    <a:xfrm>
                      <a:off x="0" y="0"/>
                      <a:ext cx="1980565" cy="495300"/>
                    </a:xfrm>
                    <a:prstGeom prst="rect">
                      <a:avLst/>
                    </a:prstGeom>
                    <a:noFill/>
                    <a:ln w="9525">
                      <a:noFill/>
                      <a:miter lim="800000"/>
                      <a:headEnd/>
                      <a:tailEnd/>
                    </a:ln>
                  </pic:spPr>
                </pic:pic>
              </a:graphicData>
            </a:graphic>
          </wp:anchor>
        </w:drawing>
      </w:r>
    </w:p>
    <w:p w:rsidR="003D412A" w:rsidRPr="003D412A" w:rsidRDefault="003D412A" w:rsidP="003D412A">
      <w:pPr>
        <w:jc w:val="both"/>
        <w:rPr>
          <w:rFonts w:ascii="Times New Roman" w:hAnsi="Times New Roman" w:cs="Times New Roman"/>
          <w:bCs/>
          <w:sz w:val="20"/>
          <w:lang w:val="es-EC"/>
        </w:rPr>
      </w:pPr>
    </w:p>
    <w:p w:rsidR="00A02896" w:rsidRDefault="00A02896" w:rsidP="003D412A">
      <w:pPr>
        <w:jc w:val="both"/>
        <w:rPr>
          <w:rFonts w:ascii="Times New Roman" w:hAnsi="Times New Roman" w:cs="Times New Roman"/>
          <w:bCs/>
          <w:sz w:val="20"/>
          <w:lang w:val="id-ID"/>
        </w:rPr>
      </w:pPr>
    </w:p>
    <w:p w:rsidR="00A02896" w:rsidRDefault="00A02896" w:rsidP="003D412A">
      <w:pPr>
        <w:jc w:val="both"/>
        <w:rPr>
          <w:rFonts w:ascii="Times New Roman" w:hAnsi="Times New Roman" w:cs="Times New Roman"/>
          <w:bCs/>
          <w:sz w:val="20"/>
          <w:lang w:val="id-ID"/>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Jumlah kendaraan terhenti (Nsv) masing-masing pendekat:</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Nsv = Q x NS (smp/jam) </w:t>
      </w:r>
    </w:p>
    <w:p w:rsidR="003D412A" w:rsidRPr="003D412A" w:rsidRDefault="003D412A" w:rsidP="003D412A">
      <w:pPr>
        <w:jc w:val="both"/>
        <w:rPr>
          <w:rFonts w:ascii="Times New Roman" w:hAnsi="Times New Roman" w:cs="Times New Roman"/>
          <w:bCs/>
          <w:sz w:val="20"/>
          <w:lang w:val="es-EC"/>
        </w:rPr>
      </w:pPr>
    </w:p>
    <w:p w:rsidR="003D412A" w:rsidRDefault="003D412A" w:rsidP="003D412A">
      <w:pPr>
        <w:jc w:val="both"/>
        <w:rPr>
          <w:rFonts w:ascii="Times New Roman" w:hAnsi="Times New Roman" w:cs="Times New Roman"/>
          <w:bCs/>
          <w:sz w:val="20"/>
          <w:lang w:val="id-ID"/>
        </w:rPr>
      </w:pPr>
      <w:r w:rsidRPr="003D412A">
        <w:rPr>
          <w:rFonts w:ascii="Times New Roman" w:hAnsi="Times New Roman" w:cs="Times New Roman"/>
          <w:bCs/>
          <w:sz w:val="20"/>
          <w:lang w:val="es-EC"/>
        </w:rPr>
        <w:t>Angka henti seluruh simpang:</w:t>
      </w:r>
    </w:p>
    <w:p w:rsidR="00A02896" w:rsidRPr="00A02896" w:rsidRDefault="00A02896" w:rsidP="003D412A">
      <w:pPr>
        <w:jc w:val="both"/>
        <w:rPr>
          <w:rFonts w:ascii="Times New Roman" w:hAnsi="Times New Roman" w:cs="Times New Roman"/>
          <w:bCs/>
          <w:sz w:val="20"/>
          <w:lang w:val="id-ID"/>
        </w:rPr>
      </w:pPr>
      <w:r>
        <w:rPr>
          <w:rFonts w:ascii="Times New Roman" w:hAnsi="Times New Roman" w:cs="Times New Roman"/>
          <w:bCs/>
          <w:noProof/>
          <w:sz w:val="20"/>
        </w:rPr>
        <w:drawing>
          <wp:anchor distT="0" distB="0" distL="114300" distR="114300" simplePos="0" relativeHeight="251660288" behindDoc="0" locked="0" layoutInCell="1" allowOverlap="1">
            <wp:simplePos x="0" y="0"/>
            <wp:positionH relativeFrom="column">
              <wp:posOffset>0</wp:posOffset>
            </wp:positionH>
            <wp:positionV relativeFrom="paragraph">
              <wp:posOffset>53975</wp:posOffset>
            </wp:positionV>
            <wp:extent cx="1257300" cy="495300"/>
            <wp:effectExtent l="19050" t="0" r="0" b="0"/>
            <wp:wrapNone/>
            <wp:docPr id="1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cstate="print"/>
                    <a:srcRect/>
                    <a:stretch>
                      <a:fillRect/>
                    </a:stretch>
                  </pic:blipFill>
                  <pic:spPr bwMode="auto">
                    <a:xfrm>
                      <a:off x="0" y="0"/>
                      <a:ext cx="1257300" cy="495300"/>
                    </a:xfrm>
                    <a:prstGeom prst="rect">
                      <a:avLst/>
                    </a:prstGeom>
                    <a:noFill/>
                    <a:ln w="9525">
                      <a:noFill/>
                      <a:miter lim="800000"/>
                      <a:headEnd/>
                      <a:tailEnd/>
                    </a:ln>
                  </pic:spPr>
                </pic:pic>
              </a:graphicData>
            </a:graphic>
          </wp:anchor>
        </w:drawing>
      </w:r>
    </w:p>
    <w:p w:rsidR="00A02896" w:rsidRPr="00A02896" w:rsidRDefault="00A02896" w:rsidP="003D412A">
      <w:pPr>
        <w:jc w:val="both"/>
        <w:rPr>
          <w:rFonts w:ascii="Times New Roman" w:hAnsi="Times New Roman" w:cs="Times New Roman"/>
          <w:bCs/>
          <w:sz w:val="20"/>
          <w:lang w:val="id-ID"/>
        </w:rPr>
      </w:pP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Tundaan</w:t>
      </w:r>
    </w:p>
    <w:p w:rsidR="003D412A" w:rsidRPr="003D412A" w:rsidRDefault="003D412A" w:rsidP="003D412A">
      <w:pPr>
        <w:jc w:val="both"/>
        <w:rPr>
          <w:rFonts w:ascii="Times New Roman" w:hAnsi="Times New Roman" w:cs="Times New Roman"/>
          <w:bCs/>
          <w:sz w:val="20"/>
          <w:lang w:val="es-EC"/>
        </w:rPr>
      </w:pPr>
      <w:proofErr w:type="gramStart"/>
      <w:r w:rsidRPr="003D412A">
        <w:rPr>
          <w:rFonts w:ascii="Times New Roman" w:hAnsi="Times New Roman" w:cs="Times New Roman"/>
          <w:bCs/>
          <w:sz w:val="20"/>
          <w:lang w:val="es-EC"/>
        </w:rPr>
        <w:t>Tundaan adalah waktu tempuh tambahan yang diperlukan untuk melewati simpang bila dibandingkan dengan situasi tanpa simpang.</w:t>
      </w:r>
      <w:proofErr w:type="gramEnd"/>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1. Menghitung tundaan lalu-lintas</w:t>
      </w:r>
    </w:p>
    <w:p w:rsidR="003D412A" w:rsidRDefault="003D412A" w:rsidP="003D412A">
      <w:pPr>
        <w:jc w:val="both"/>
        <w:rPr>
          <w:rFonts w:ascii="Times New Roman" w:hAnsi="Times New Roman" w:cs="Times New Roman"/>
          <w:bCs/>
          <w:sz w:val="20"/>
          <w:lang w:val="id-ID"/>
        </w:rPr>
      </w:pPr>
      <w:r w:rsidRPr="003D412A">
        <w:rPr>
          <w:rFonts w:ascii="Times New Roman" w:hAnsi="Times New Roman" w:cs="Times New Roman"/>
          <w:bCs/>
          <w:sz w:val="20"/>
          <w:lang w:val="es-EC"/>
        </w:rPr>
        <w:t xml:space="preserve">Tundaan lalu-lintas rata-rata untuk setiap pendekat akibat pengaruh timbal balik dengan gerakan-gerakan lainnya pada simpang berdasarkan MKJI 1997 sebagai </w:t>
      </w:r>
      <w:proofErr w:type="gramStart"/>
      <w:r w:rsidRPr="003D412A">
        <w:rPr>
          <w:rFonts w:ascii="Times New Roman" w:hAnsi="Times New Roman" w:cs="Times New Roman"/>
          <w:bCs/>
          <w:sz w:val="20"/>
          <w:lang w:val="es-EC"/>
        </w:rPr>
        <w:t>berikut :</w:t>
      </w:r>
      <w:proofErr w:type="gramEnd"/>
    </w:p>
    <w:p w:rsidR="00A02896" w:rsidRPr="00A02896" w:rsidRDefault="00A02896" w:rsidP="003D412A">
      <w:pPr>
        <w:jc w:val="both"/>
        <w:rPr>
          <w:rFonts w:ascii="Times New Roman" w:hAnsi="Times New Roman" w:cs="Times New Roman"/>
          <w:bCs/>
          <w:sz w:val="20"/>
          <w:lang w:val="id-ID"/>
        </w:rPr>
      </w:pPr>
      <w:r>
        <w:rPr>
          <w:rFonts w:ascii="Times New Roman" w:hAnsi="Times New Roman" w:cs="Times New Roman"/>
          <w:bCs/>
          <w:noProof/>
          <w:sz w:val="20"/>
        </w:rPr>
        <w:drawing>
          <wp:anchor distT="0" distB="0" distL="114300" distR="114300" simplePos="0" relativeHeight="251661312" behindDoc="0" locked="0" layoutInCell="1" allowOverlap="1">
            <wp:simplePos x="0" y="0"/>
            <wp:positionH relativeFrom="column">
              <wp:posOffset>-19050</wp:posOffset>
            </wp:positionH>
            <wp:positionV relativeFrom="paragraph">
              <wp:posOffset>80010</wp:posOffset>
            </wp:positionV>
            <wp:extent cx="2171065" cy="533400"/>
            <wp:effectExtent l="19050" t="0" r="635" b="0"/>
            <wp:wrapNone/>
            <wp:docPr id="1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srcRect/>
                    <a:stretch>
                      <a:fillRect/>
                    </a:stretch>
                  </pic:blipFill>
                  <pic:spPr bwMode="auto">
                    <a:xfrm>
                      <a:off x="0" y="0"/>
                      <a:ext cx="2171065" cy="533400"/>
                    </a:xfrm>
                    <a:prstGeom prst="rect">
                      <a:avLst/>
                    </a:prstGeom>
                    <a:noFill/>
                    <a:ln w="9525">
                      <a:noFill/>
                      <a:miter lim="800000"/>
                      <a:headEnd/>
                      <a:tailEnd/>
                    </a:ln>
                  </pic:spPr>
                </pic:pic>
              </a:graphicData>
            </a:graphic>
          </wp:anchor>
        </w:drawing>
      </w:r>
    </w:p>
    <w:p w:rsidR="00A02896" w:rsidRDefault="00A02896" w:rsidP="003D412A">
      <w:pPr>
        <w:jc w:val="both"/>
        <w:rPr>
          <w:rFonts w:ascii="Times New Roman" w:hAnsi="Times New Roman" w:cs="Times New Roman"/>
          <w:bCs/>
          <w:sz w:val="20"/>
          <w:lang w:val="id-ID"/>
        </w:rPr>
      </w:pPr>
    </w:p>
    <w:p w:rsidR="00A02896" w:rsidRDefault="00A02896" w:rsidP="003D412A">
      <w:pPr>
        <w:jc w:val="both"/>
        <w:rPr>
          <w:rFonts w:ascii="Times New Roman" w:hAnsi="Times New Roman" w:cs="Times New Roman"/>
          <w:bCs/>
          <w:sz w:val="20"/>
          <w:lang w:val="id-ID"/>
        </w:rPr>
      </w:pPr>
    </w:p>
    <w:p w:rsidR="00A02896" w:rsidRDefault="00A02896" w:rsidP="003D412A">
      <w:pPr>
        <w:jc w:val="both"/>
        <w:rPr>
          <w:rFonts w:ascii="Times New Roman" w:hAnsi="Times New Roman" w:cs="Times New Roman"/>
          <w:bCs/>
          <w:sz w:val="20"/>
          <w:lang w:val="id-ID"/>
        </w:rPr>
      </w:pPr>
    </w:p>
    <w:p w:rsidR="00A02896" w:rsidRPr="00A02896" w:rsidRDefault="00A02896" w:rsidP="003D412A">
      <w:pPr>
        <w:jc w:val="both"/>
        <w:rPr>
          <w:rFonts w:ascii="Times New Roman" w:hAnsi="Times New Roman" w:cs="Times New Roman"/>
          <w:bCs/>
          <w:sz w:val="20"/>
          <w:lang w:val="id-ID"/>
        </w:rPr>
      </w:pPr>
    </w:p>
    <w:p w:rsidR="003D412A" w:rsidRPr="003D412A" w:rsidRDefault="003D412A" w:rsidP="003D412A">
      <w:pPr>
        <w:jc w:val="both"/>
        <w:rPr>
          <w:rFonts w:ascii="Times New Roman" w:hAnsi="Times New Roman" w:cs="Times New Roman"/>
          <w:bCs/>
          <w:sz w:val="20"/>
          <w:lang w:val="es-EC"/>
        </w:rPr>
      </w:pPr>
      <w:proofErr w:type="gramStart"/>
      <w:r w:rsidRPr="003D412A">
        <w:rPr>
          <w:rFonts w:ascii="Times New Roman" w:hAnsi="Times New Roman" w:cs="Times New Roman"/>
          <w:bCs/>
          <w:sz w:val="20"/>
          <w:lang w:val="es-EC"/>
        </w:rPr>
        <w:t>dengan</w:t>
      </w:r>
      <w:proofErr w:type="gramEnd"/>
      <w:r w:rsidRPr="003D412A">
        <w:rPr>
          <w:rFonts w:ascii="Times New Roman" w:hAnsi="Times New Roman" w:cs="Times New Roman"/>
          <w:bCs/>
          <w:sz w:val="20"/>
          <w:lang w:val="es-EC"/>
        </w:rPr>
        <w:t xml:space="preserve"> :</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DT </w:t>
      </w:r>
      <w:r w:rsidR="00A02896">
        <w:rPr>
          <w:rFonts w:ascii="Times New Roman" w:hAnsi="Times New Roman" w:cs="Times New Roman"/>
          <w:bCs/>
          <w:sz w:val="20"/>
          <w:lang w:val="id-ID"/>
        </w:rPr>
        <w:tab/>
      </w:r>
      <w:r w:rsidRPr="003D412A">
        <w:rPr>
          <w:rFonts w:ascii="Times New Roman" w:hAnsi="Times New Roman" w:cs="Times New Roman"/>
          <w:bCs/>
          <w:sz w:val="20"/>
          <w:lang w:val="es-EC"/>
        </w:rPr>
        <w:t>= tundaan lalu-lintas rata-rata untuk pendekat j</w:t>
      </w:r>
    </w:p>
    <w:p w:rsidR="003D412A" w:rsidRDefault="003D412A" w:rsidP="003D412A">
      <w:pPr>
        <w:jc w:val="both"/>
        <w:rPr>
          <w:rFonts w:ascii="Times New Roman" w:hAnsi="Times New Roman" w:cs="Times New Roman"/>
          <w:bCs/>
          <w:sz w:val="20"/>
          <w:lang w:val="id-ID"/>
        </w:rPr>
      </w:pPr>
      <w:r w:rsidRPr="003D412A">
        <w:rPr>
          <w:rFonts w:ascii="Times New Roman" w:hAnsi="Times New Roman" w:cs="Times New Roman"/>
          <w:bCs/>
          <w:sz w:val="20"/>
          <w:lang w:val="es-EC"/>
        </w:rPr>
        <w:t xml:space="preserve">C </w:t>
      </w:r>
      <w:r w:rsidR="00A02896">
        <w:rPr>
          <w:rFonts w:ascii="Times New Roman" w:hAnsi="Times New Roman" w:cs="Times New Roman"/>
          <w:bCs/>
          <w:sz w:val="20"/>
          <w:lang w:val="es-EC"/>
        </w:rPr>
        <w:tab/>
      </w:r>
      <w:r w:rsidRPr="003D412A">
        <w:rPr>
          <w:rFonts w:ascii="Times New Roman" w:hAnsi="Times New Roman" w:cs="Times New Roman"/>
          <w:bCs/>
          <w:sz w:val="20"/>
          <w:lang w:val="es-EC"/>
        </w:rPr>
        <w:t>= waktu siklus yang disesuaikan (det)</w:t>
      </w:r>
    </w:p>
    <w:p w:rsidR="00A02896" w:rsidRPr="00A02896" w:rsidRDefault="00A02896" w:rsidP="003D412A">
      <w:pPr>
        <w:jc w:val="both"/>
        <w:rPr>
          <w:rFonts w:ascii="Times New Roman" w:hAnsi="Times New Roman" w:cs="Times New Roman"/>
          <w:bCs/>
          <w:sz w:val="20"/>
          <w:lang w:val="id-ID"/>
        </w:rPr>
      </w:pPr>
      <w:r>
        <w:rPr>
          <w:rFonts w:ascii="Times New Roman" w:hAnsi="Times New Roman" w:cs="Times New Roman"/>
          <w:bCs/>
          <w:noProof/>
          <w:sz w:val="20"/>
        </w:rPr>
        <w:drawing>
          <wp:anchor distT="0" distB="0" distL="114300" distR="114300" simplePos="0" relativeHeight="251667456" behindDoc="0" locked="0" layoutInCell="1" allowOverlap="1">
            <wp:simplePos x="0" y="0"/>
            <wp:positionH relativeFrom="column">
              <wp:posOffset>581025</wp:posOffset>
            </wp:positionH>
            <wp:positionV relativeFrom="paragraph">
              <wp:posOffset>45085</wp:posOffset>
            </wp:positionV>
            <wp:extent cx="819150" cy="323850"/>
            <wp:effectExtent l="19050" t="0" r="0" b="0"/>
            <wp:wrapNone/>
            <wp:docPr id="1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srcRect/>
                    <a:stretch>
                      <a:fillRect/>
                    </a:stretch>
                  </pic:blipFill>
                  <pic:spPr bwMode="auto">
                    <a:xfrm>
                      <a:off x="0" y="0"/>
                      <a:ext cx="819150" cy="323850"/>
                    </a:xfrm>
                    <a:prstGeom prst="rect">
                      <a:avLst/>
                    </a:prstGeom>
                    <a:noFill/>
                    <a:ln w="9525">
                      <a:noFill/>
                      <a:miter lim="800000"/>
                      <a:headEnd/>
                      <a:tailEnd/>
                    </a:ln>
                  </pic:spPr>
                </pic:pic>
              </a:graphicData>
            </a:graphic>
          </wp:anchor>
        </w:drawing>
      </w:r>
    </w:p>
    <w:p w:rsidR="00A02896" w:rsidRDefault="003D412A" w:rsidP="003D412A">
      <w:pPr>
        <w:jc w:val="both"/>
        <w:rPr>
          <w:rFonts w:ascii="Times New Roman" w:hAnsi="Times New Roman" w:cs="Times New Roman"/>
          <w:bCs/>
          <w:sz w:val="20"/>
          <w:lang w:val="id-ID"/>
        </w:rPr>
      </w:pPr>
      <w:r w:rsidRPr="003D412A">
        <w:rPr>
          <w:rFonts w:ascii="Times New Roman" w:hAnsi="Times New Roman" w:cs="Times New Roman"/>
          <w:bCs/>
          <w:sz w:val="20"/>
          <w:lang w:val="es-EC"/>
        </w:rPr>
        <w:t>A</w:t>
      </w:r>
      <w:r w:rsidR="00A02896">
        <w:rPr>
          <w:rFonts w:ascii="Times New Roman" w:hAnsi="Times New Roman" w:cs="Times New Roman"/>
          <w:bCs/>
          <w:sz w:val="20"/>
          <w:lang w:val="es-EC"/>
        </w:rPr>
        <w:tab/>
      </w:r>
      <w:r w:rsidRPr="003D412A">
        <w:rPr>
          <w:rFonts w:ascii="Times New Roman" w:hAnsi="Times New Roman" w:cs="Times New Roman"/>
          <w:bCs/>
          <w:sz w:val="20"/>
          <w:lang w:val="es-EC"/>
        </w:rPr>
        <w:t>=</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 </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A </w:t>
      </w:r>
      <w:r w:rsidR="00A02896">
        <w:rPr>
          <w:rFonts w:ascii="Times New Roman" w:hAnsi="Times New Roman" w:cs="Times New Roman"/>
          <w:bCs/>
          <w:sz w:val="20"/>
          <w:lang w:val="es-EC"/>
        </w:rPr>
        <w:tab/>
      </w:r>
      <w:r w:rsidRPr="003D412A">
        <w:rPr>
          <w:rFonts w:ascii="Times New Roman" w:hAnsi="Times New Roman" w:cs="Times New Roman"/>
          <w:bCs/>
          <w:sz w:val="20"/>
          <w:lang w:val="es-EC"/>
        </w:rPr>
        <w:t>= Konstanta</w:t>
      </w: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2. Menentukan tundaan geometri rata-rata (DG)</w:t>
      </w:r>
    </w:p>
    <w:p w:rsidR="003D412A" w:rsidRPr="003D412A" w:rsidRDefault="003D412A" w:rsidP="003D412A">
      <w:pPr>
        <w:jc w:val="both"/>
        <w:rPr>
          <w:rFonts w:ascii="Times New Roman" w:hAnsi="Times New Roman" w:cs="Times New Roman"/>
          <w:bCs/>
          <w:sz w:val="20"/>
          <w:lang w:val="es-EC"/>
        </w:rPr>
      </w:pPr>
      <w:proofErr w:type="gramStart"/>
      <w:r w:rsidRPr="003D412A">
        <w:rPr>
          <w:rFonts w:ascii="Times New Roman" w:hAnsi="Times New Roman" w:cs="Times New Roman"/>
          <w:bCs/>
          <w:sz w:val="20"/>
          <w:lang w:val="es-EC"/>
        </w:rPr>
        <w:t>Tundaan geometri untuk masing-masing pendekat akibat pengaruh perlambatan dan percepatan ketika menunggu giliran pada suatu simpang atau ketika dihentikan oleh lampu merah.</w:t>
      </w:r>
      <w:proofErr w:type="gramEnd"/>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drawing>
          <wp:anchor distT="0" distB="0" distL="114300" distR="114300" simplePos="0" relativeHeight="251662336" behindDoc="0" locked="0" layoutInCell="1" allowOverlap="1">
            <wp:simplePos x="0" y="0"/>
            <wp:positionH relativeFrom="column">
              <wp:posOffset>-19050</wp:posOffset>
            </wp:positionH>
            <wp:positionV relativeFrom="paragraph">
              <wp:posOffset>67310</wp:posOffset>
            </wp:positionV>
            <wp:extent cx="2171700" cy="209550"/>
            <wp:effectExtent l="19050" t="0" r="0" b="0"/>
            <wp:wrapNone/>
            <wp:docPr id="1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srcRect/>
                    <a:stretch>
                      <a:fillRect/>
                    </a:stretch>
                  </pic:blipFill>
                  <pic:spPr bwMode="auto">
                    <a:xfrm>
                      <a:off x="0" y="0"/>
                      <a:ext cx="2171700" cy="209550"/>
                    </a:xfrm>
                    <a:prstGeom prst="rect">
                      <a:avLst/>
                    </a:prstGeom>
                    <a:noFill/>
                    <a:ln w="9525">
                      <a:noFill/>
                      <a:miter lim="800000"/>
                      <a:headEnd/>
                      <a:tailEnd/>
                    </a:ln>
                  </pic:spPr>
                </pic:pic>
              </a:graphicData>
            </a:graphic>
          </wp:anchor>
        </w:drawing>
      </w: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proofErr w:type="gramStart"/>
      <w:r w:rsidRPr="003D412A">
        <w:rPr>
          <w:rFonts w:ascii="Times New Roman" w:hAnsi="Times New Roman" w:cs="Times New Roman"/>
          <w:bCs/>
          <w:sz w:val="20"/>
          <w:lang w:val="es-EC"/>
        </w:rPr>
        <w:lastRenderedPageBreak/>
        <w:t>dengan :</w:t>
      </w:r>
      <w:proofErr w:type="gramEnd"/>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DGj </w:t>
      </w:r>
      <w:r w:rsidRPr="003D412A">
        <w:rPr>
          <w:rFonts w:ascii="Times New Roman" w:hAnsi="Times New Roman" w:cs="Times New Roman"/>
          <w:bCs/>
          <w:sz w:val="20"/>
          <w:lang w:val="es-EC"/>
        </w:rPr>
        <w:tab/>
        <w:t>= tundaan geometri rata-rata untuk pendekat j</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Psv </w:t>
      </w:r>
      <w:r w:rsidRPr="003D412A">
        <w:rPr>
          <w:rFonts w:ascii="Times New Roman" w:hAnsi="Times New Roman" w:cs="Times New Roman"/>
          <w:bCs/>
          <w:sz w:val="20"/>
          <w:lang w:val="es-EC"/>
        </w:rPr>
        <w:tab/>
        <w:t>= rasio kendaraan terhenti pada suatu pendekat</w:t>
      </w: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3. Menghitung tundaan geometri gerakan belok kiri langsung (LTOR).</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Tundaan lalu-lintas dengan belok kiri langsung (LTOR) diasumsikan tundaan geometri rata-rata = 6 detik</w:t>
      </w: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4. Menghitung tundaan rata-rata (det/jam)</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Tundaan rata-rata dihitung dengan menjumlahkan tundaan lalu-lintas (DT) dan tundaan geometri rata-rata untuk pendekat j (DGj)</w:t>
      </w: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5. Menghitung tundaan total</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Tundaan total dalam detik dengan mengalihkan tundaan rata-rata dengan arus lalulintas.</w:t>
      </w: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6. Menghitung tundaan rata-rata untuk seluruh simpang (D1)</w:t>
      </w:r>
    </w:p>
    <w:p w:rsidR="003D412A" w:rsidRDefault="003D412A" w:rsidP="003D412A">
      <w:pPr>
        <w:jc w:val="both"/>
        <w:rPr>
          <w:rFonts w:ascii="Times New Roman" w:hAnsi="Times New Roman" w:cs="Times New Roman"/>
          <w:bCs/>
          <w:sz w:val="20"/>
          <w:lang w:val="id-ID"/>
        </w:rPr>
      </w:pPr>
      <w:r w:rsidRPr="003D412A">
        <w:rPr>
          <w:rFonts w:ascii="Times New Roman" w:hAnsi="Times New Roman" w:cs="Times New Roman"/>
          <w:bCs/>
          <w:sz w:val="20"/>
          <w:lang w:val="es-EC"/>
        </w:rPr>
        <w:t>Tundaan rata-rata untuk seluruh simpang (D1) dihitung dengan membagi jumlah nilai tundaan dengan jumlah arus total (Qtot) dalam smp/jam.</w:t>
      </w:r>
    </w:p>
    <w:p w:rsidR="00A02896" w:rsidRDefault="00A02896" w:rsidP="003D412A">
      <w:pPr>
        <w:jc w:val="both"/>
        <w:rPr>
          <w:rFonts w:ascii="Times New Roman" w:hAnsi="Times New Roman" w:cs="Times New Roman"/>
          <w:bCs/>
          <w:sz w:val="20"/>
          <w:lang w:val="id-ID"/>
        </w:rPr>
      </w:pPr>
      <w:r>
        <w:rPr>
          <w:rFonts w:ascii="Times New Roman" w:hAnsi="Times New Roman" w:cs="Times New Roman"/>
          <w:bCs/>
          <w:noProof/>
          <w:sz w:val="20"/>
        </w:rPr>
        <w:drawing>
          <wp:anchor distT="0" distB="0" distL="114300" distR="114300" simplePos="0" relativeHeight="251663360" behindDoc="0" locked="0" layoutInCell="1" allowOverlap="1">
            <wp:simplePos x="0" y="0"/>
            <wp:positionH relativeFrom="column">
              <wp:posOffset>-19050</wp:posOffset>
            </wp:positionH>
            <wp:positionV relativeFrom="paragraph">
              <wp:posOffset>38100</wp:posOffset>
            </wp:positionV>
            <wp:extent cx="1676400" cy="552450"/>
            <wp:effectExtent l="19050" t="0" r="0" b="0"/>
            <wp:wrapNone/>
            <wp:docPr id="1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srcRect/>
                    <a:stretch>
                      <a:fillRect/>
                    </a:stretch>
                  </pic:blipFill>
                  <pic:spPr bwMode="auto">
                    <a:xfrm>
                      <a:off x="0" y="0"/>
                      <a:ext cx="1676400" cy="552450"/>
                    </a:xfrm>
                    <a:prstGeom prst="rect">
                      <a:avLst/>
                    </a:prstGeom>
                    <a:noFill/>
                    <a:ln w="9525">
                      <a:noFill/>
                      <a:miter lim="800000"/>
                      <a:headEnd/>
                      <a:tailEnd/>
                    </a:ln>
                  </pic:spPr>
                </pic:pic>
              </a:graphicData>
            </a:graphic>
          </wp:anchor>
        </w:drawing>
      </w:r>
    </w:p>
    <w:p w:rsidR="00A02896" w:rsidRPr="00A02896" w:rsidRDefault="00A02896" w:rsidP="003D412A">
      <w:pPr>
        <w:jc w:val="both"/>
        <w:rPr>
          <w:rFonts w:ascii="Times New Roman" w:hAnsi="Times New Roman" w:cs="Times New Roman"/>
          <w:bCs/>
          <w:sz w:val="20"/>
          <w:lang w:val="id-ID"/>
        </w:rPr>
      </w:pPr>
    </w:p>
    <w:p w:rsidR="003D412A" w:rsidRPr="003D412A" w:rsidRDefault="003D412A" w:rsidP="003D412A">
      <w:pPr>
        <w:jc w:val="both"/>
        <w:rPr>
          <w:rFonts w:ascii="Times New Roman" w:hAnsi="Times New Roman" w:cs="Times New Roman"/>
          <w:bCs/>
          <w:sz w:val="20"/>
          <w:lang w:val="es-EC"/>
        </w:rPr>
      </w:pPr>
    </w:p>
    <w:p w:rsidR="003D412A" w:rsidRPr="00490317" w:rsidRDefault="003D412A" w:rsidP="003D412A">
      <w:pPr>
        <w:jc w:val="both"/>
        <w:rPr>
          <w:rFonts w:ascii="Times New Roman" w:hAnsi="Times New Roman" w:cs="Times New Roman"/>
          <w:bCs/>
          <w:sz w:val="20"/>
          <w:lang w:val="id-ID"/>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Bagan Alir Analisa Simpang Bersinyal</w:t>
      </w:r>
    </w:p>
    <w:p w:rsidR="003D412A" w:rsidRPr="003D412A" w:rsidRDefault="00A02896"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object w:dxaOrig="9859" w:dyaOrig="11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6.75pt;height:4in" o:ole="">
            <v:imagedata r:id="rId18" o:title=""/>
          </v:shape>
          <o:OLEObject Type="Embed" ProgID="CorelPhotoPaint.Image.12" ShapeID="_x0000_i1025" DrawAspect="Content" ObjectID="_1579339825" r:id="rId19"/>
        </w:objec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Bagan alir analisa simpang bersinyal</w:t>
      </w:r>
    </w:p>
    <w:p w:rsidR="003D412A" w:rsidRPr="003D412A" w:rsidRDefault="003D412A" w:rsidP="003D412A">
      <w:pPr>
        <w:jc w:val="both"/>
        <w:rPr>
          <w:rFonts w:ascii="Times New Roman" w:hAnsi="Times New Roman" w:cs="Times New Roman"/>
          <w:bCs/>
          <w:sz w:val="20"/>
          <w:lang w:val="es-EC"/>
        </w:rPr>
      </w:pPr>
      <w:proofErr w:type="gramStart"/>
      <w:r w:rsidRPr="003D412A">
        <w:rPr>
          <w:rFonts w:ascii="Times New Roman" w:hAnsi="Times New Roman" w:cs="Times New Roman"/>
          <w:bCs/>
          <w:sz w:val="20"/>
          <w:lang w:val="es-EC"/>
        </w:rPr>
        <w:t>Sumber :</w:t>
      </w:r>
      <w:proofErr w:type="gramEnd"/>
      <w:r w:rsidRPr="003D412A">
        <w:rPr>
          <w:rFonts w:ascii="Times New Roman" w:hAnsi="Times New Roman" w:cs="Times New Roman"/>
          <w:bCs/>
          <w:sz w:val="20"/>
          <w:lang w:val="es-EC"/>
        </w:rPr>
        <w:t xml:space="preserve"> MKJI 1997</w:t>
      </w:r>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Tingkat Pelayanan </w:t>
      </w:r>
      <w:proofErr w:type="gramStart"/>
      <w:r w:rsidRPr="003D412A">
        <w:rPr>
          <w:rFonts w:ascii="Times New Roman" w:hAnsi="Times New Roman" w:cs="Times New Roman"/>
          <w:bCs/>
          <w:sz w:val="20"/>
          <w:lang w:val="es-EC"/>
        </w:rPr>
        <w:t>( Level</w:t>
      </w:r>
      <w:proofErr w:type="gramEnd"/>
      <w:r w:rsidRPr="003D412A">
        <w:rPr>
          <w:rFonts w:ascii="Times New Roman" w:hAnsi="Times New Roman" w:cs="Times New Roman"/>
          <w:bCs/>
          <w:sz w:val="20"/>
          <w:lang w:val="es-EC"/>
        </w:rPr>
        <w:t xml:space="preserve"> Of Service / LOS )</w:t>
      </w:r>
    </w:p>
    <w:p w:rsidR="00A02896" w:rsidRPr="00490317" w:rsidRDefault="003D412A" w:rsidP="003D412A">
      <w:pPr>
        <w:jc w:val="both"/>
        <w:rPr>
          <w:rFonts w:ascii="Times New Roman" w:hAnsi="Times New Roman" w:cs="Times New Roman"/>
          <w:bCs/>
          <w:sz w:val="20"/>
          <w:lang w:val="id-ID"/>
        </w:rPr>
      </w:pPr>
      <w:proofErr w:type="gramStart"/>
      <w:r w:rsidRPr="003D412A">
        <w:rPr>
          <w:rFonts w:ascii="Times New Roman" w:hAnsi="Times New Roman" w:cs="Times New Roman"/>
          <w:bCs/>
          <w:sz w:val="20"/>
          <w:lang w:val="es-EC"/>
        </w:rPr>
        <w:t>Tingkat pelayanan menyatakan tingkat kualitas arus lalu lintas yang sesungguhnya terjadi.</w:t>
      </w:r>
      <w:proofErr w:type="gramEnd"/>
      <w:r w:rsidRPr="003D412A">
        <w:rPr>
          <w:rFonts w:ascii="Times New Roman" w:hAnsi="Times New Roman" w:cs="Times New Roman"/>
          <w:bCs/>
          <w:sz w:val="20"/>
          <w:lang w:val="es-EC"/>
        </w:rPr>
        <w:t xml:space="preserve"> </w:t>
      </w:r>
      <w:proofErr w:type="gramStart"/>
      <w:r w:rsidRPr="003D412A">
        <w:rPr>
          <w:rFonts w:ascii="Times New Roman" w:hAnsi="Times New Roman" w:cs="Times New Roman"/>
          <w:bCs/>
          <w:sz w:val="20"/>
          <w:lang w:val="es-EC"/>
        </w:rPr>
        <w:t>Tingkat ini dinilai oleh pengemudi atau penumpang berdasarkan tingkat kemudahan dan kenyamanan pengemudi.</w:t>
      </w:r>
      <w:proofErr w:type="gramEnd"/>
      <w:r w:rsidRPr="003D412A">
        <w:rPr>
          <w:rFonts w:ascii="Times New Roman" w:hAnsi="Times New Roman" w:cs="Times New Roman"/>
          <w:bCs/>
          <w:sz w:val="20"/>
          <w:lang w:val="es-EC"/>
        </w:rPr>
        <w:t xml:space="preserve"> </w:t>
      </w:r>
      <w:proofErr w:type="gramStart"/>
      <w:r w:rsidRPr="003D412A">
        <w:rPr>
          <w:rFonts w:ascii="Times New Roman" w:hAnsi="Times New Roman" w:cs="Times New Roman"/>
          <w:bCs/>
          <w:sz w:val="20"/>
          <w:lang w:val="es-EC"/>
        </w:rPr>
        <w:t>Penilaian kenyamanan mengemudi dilakukan berdasarkan tingkat kemudahan dan kenyamanan pengemudi.</w:t>
      </w:r>
      <w:proofErr w:type="gramEnd"/>
      <w:r w:rsidRPr="003D412A">
        <w:rPr>
          <w:rFonts w:ascii="Times New Roman" w:hAnsi="Times New Roman" w:cs="Times New Roman"/>
          <w:bCs/>
          <w:sz w:val="20"/>
          <w:lang w:val="es-EC"/>
        </w:rPr>
        <w:t xml:space="preserve"> Penilaian kenyamanan mengemudi dilakukan berdasarkan kebebasan memilih kecepatan dan kebebasan bergerak (Manuver), ukuran efektivitas Level Of Service (LOS) untuk berbagai jenis prasarana adalah seperti terlihat pada ta</w:t>
      </w:r>
      <w:r w:rsidR="00A02896">
        <w:rPr>
          <w:rFonts w:ascii="Times New Roman" w:hAnsi="Times New Roman" w:cs="Times New Roman"/>
          <w:bCs/>
          <w:sz w:val="20"/>
          <w:lang w:val="es-EC"/>
        </w:rPr>
        <w:t>bel</w:t>
      </w:r>
      <w:r w:rsidRPr="003D412A">
        <w:rPr>
          <w:rFonts w:ascii="Times New Roman" w:hAnsi="Times New Roman" w:cs="Times New Roman"/>
          <w:bCs/>
          <w:sz w:val="20"/>
          <w:lang w:val="es-EC"/>
        </w:rPr>
        <w:t>.</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Karateristik Tingkat Pelayanan Jalan / Level Of Service (LOS)</w:t>
      </w:r>
    </w:p>
    <w:p w:rsidR="003D412A" w:rsidRDefault="003D412A" w:rsidP="003D412A">
      <w:pPr>
        <w:jc w:val="both"/>
        <w:rPr>
          <w:rFonts w:ascii="Times New Roman" w:hAnsi="Times New Roman" w:cs="Times New Roman"/>
          <w:bCs/>
          <w:sz w:val="20"/>
          <w:lang w:val="id-ID"/>
        </w:rPr>
      </w:pPr>
      <w:proofErr w:type="gramStart"/>
      <w:r w:rsidRPr="003D412A">
        <w:rPr>
          <w:rFonts w:ascii="Times New Roman" w:hAnsi="Times New Roman" w:cs="Times New Roman"/>
          <w:bCs/>
          <w:sz w:val="20"/>
          <w:lang w:val="es-EC"/>
        </w:rPr>
        <w:t>pada</w:t>
      </w:r>
      <w:proofErr w:type="gramEnd"/>
      <w:r w:rsidRPr="003D412A">
        <w:rPr>
          <w:rFonts w:ascii="Times New Roman" w:hAnsi="Times New Roman" w:cs="Times New Roman"/>
          <w:bCs/>
          <w:sz w:val="20"/>
          <w:lang w:val="es-EC"/>
        </w:rPr>
        <w:t xml:space="preserve"> persimpangan</w:t>
      </w:r>
    </w:p>
    <w:p w:rsidR="00A02896" w:rsidRPr="00A02896" w:rsidRDefault="00A02896" w:rsidP="003D412A">
      <w:pPr>
        <w:jc w:val="both"/>
        <w:rPr>
          <w:rFonts w:ascii="Times New Roman" w:hAnsi="Times New Roman" w:cs="Times New Roman"/>
          <w:bCs/>
          <w:sz w:val="20"/>
          <w:lang w:val="id-I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5"/>
        <w:gridCol w:w="5219"/>
        <w:gridCol w:w="2073"/>
      </w:tblGrid>
      <w:tr w:rsidR="003D412A" w:rsidRPr="003D412A" w:rsidTr="00A02896">
        <w:trPr>
          <w:trHeight w:val="690"/>
          <w:jc w:val="center"/>
        </w:trPr>
        <w:tc>
          <w:tcPr>
            <w:tcW w:w="861" w:type="dxa"/>
            <w:vAlign w:val="center"/>
          </w:tcPr>
          <w:p w:rsidR="003D412A" w:rsidRPr="00A02896" w:rsidRDefault="003D412A" w:rsidP="00A02896">
            <w:pPr>
              <w:jc w:val="center"/>
              <w:rPr>
                <w:rFonts w:ascii="Times New Roman" w:hAnsi="Times New Roman" w:cs="Times New Roman"/>
                <w:b/>
                <w:bCs/>
                <w:sz w:val="20"/>
                <w:lang w:val="es-EC"/>
              </w:rPr>
            </w:pPr>
            <w:r w:rsidRPr="00A02896">
              <w:rPr>
                <w:rFonts w:ascii="Times New Roman" w:hAnsi="Times New Roman" w:cs="Times New Roman"/>
                <w:b/>
                <w:bCs/>
                <w:sz w:val="20"/>
                <w:lang w:val="es-EC"/>
              </w:rPr>
              <w:lastRenderedPageBreak/>
              <w:t>Tingkat Pelayanan</w:t>
            </w:r>
          </w:p>
        </w:tc>
        <w:tc>
          <w:tcPr>
            <w:tcW w:w="5219" w:type="dxa"/>
            <w:vAlign w:val="center"/>
          </w:tcPr>
          <w:p w:rsidR="003D412A" w:rsidRPr="00A02896" w:rsidRDefault="003D412A" w:rsidP="00A02896">
            <w:pPr>
              <w:jc w:val="center"/>
              <w:rPr>
                <w:rFonts w:ascii="Times New Roman" w:hAnsi="Times New Roman" w:cs="Times New Roman"/>
                <w:b/>
                <w:bCs/>
                <w:sz w:val="20"/>
                <w:lang w:val="es-EC"/>
              </w:rPr>
            </w:pPr>
            <w:r w:rsidRPr="00A02896">
              <w:rPr>
                <w:rFonts w:ascii="Times New Roman" w:hAnsi="Times New Roman" w:cs="Times New Roman"/>
                <w:b/>
                <w:bCs/>
                <w:sz w:val="20"/>
                <w:lang w:val="es-EC"/>
              </w:rPr>
              <w:t>Karateristik</w:t>
            </w:r>
          </w:p>
        </w:tc>
        <w:tc>
          <w:tcPr>
            <w:tcW w:w="2073" w:type="dxa"/>
            <w:vAlign w:val="center"/>
          </w:tcPr>
          <w:p w:rsidR="003D412A" w:rsidRPr="00A02896" w:rsidRDefault="003D412A" w:rsidP="00A02896">
            <w:pPr>
              <w:jc w:val="center"/>
              <w:rPr>
                <w:rFonts w:ascii="Times New Roman" w:hAnsi="Times New Roman" w:cs="Times New Roman"/>
                <w:b/>
                <w:bCs/>
                <w:sz w:val="20"/>
                <w:lang w:val="es-EC"/>
              </w:rPr>
            </w:pPr>
            <w:r w:rsidRPr="00A02896">
              <w:rPr>
                <w:rFonts w:ascii="Times New Roman" w:hAnsi="Times New Roman" w:cs="Times New Roman"/>
                <w:b/>
                <w:bCs/>
                <w:sz w:val="20"/>
                <w:lang w:val="es-EC"/>
              </w:rPr>
              <w:t>LOS V/C</w:t>
            </w:r>
          </w:p>
          <w:p w:rsidR="003D412A" w:rsidRPr="00A02896" w:rsidRDefault="003D412A" w:rsidP="00A02896">
            <w:pPr>
              <w:jc w:val="center"/>
              <w:rPr>
                <w:rFonts w:ascii="Times New Roman" w:hAnsi="Times New Roman" w:cs="Times New Roman"/>
                <w:b/>
                <w:bCs/>
                <w:sz w:val="20"/>
                <w:lang w:val="es-EC"/>
              </w:rPr>
            </w:pPr>
            <w:r w:rsidRPr="00A02896">
              <w:rPr>
                <w:rFonts w:ascii="Times New Roman" w:hAnsi="Times New Roman" w:cs="Times New Roman"/>
                <w:b/>
                <w:bCs/>
                <w:sz w:val="20"/>
                <w:lang w:val="es-EC"/>
              </w:rPr>
              <w:t>(Level of Service)</w:t>
            </w:r>
          </w:p>
        </w:tc>
      </w:tr>
      <w:tr w:rsidR="003D412A" w:rsidRPr="003D412A" w:rsidTr="00A02896">
        <w:trPr>
          <w:trHeight w:val="690"/>
          <w:jc w:val="center"/>
        </w:trPr>
        <w:tc>
          <w:tcPr>
            <w:tcW w:w="861" w:type="dxa"/>
            <w:vAlign w:val="center"/>
          </w:tcPr>
          <w:p w:rsidR="003D412A" w:rsidRPr="003D412A" w:rsidRDefault="003D412A" w:rsidP="00A02896">
            <w:pPr>
              <w:jc w:val="center"/>
              <w:rPr>
                <w:rFonts w:ascii="Times New Roman" w:hAnsi="Times New Roman" w:cs="Times New Roman"/>
                <w:bCs/>
                <w:sz w:val="20"/>
                <w:lang w:val="es-EC"/>
              </w:rPr>
            </w:pPr>
            <w:r w:rsidRPr="003D412A">
              <w:rPr>
                <w:rFonts w:ascii="Times New Roman" w:hAnsi="Times New Roman" w:cs="Times New Roman"/>
                <w:bCs/>
                <w:sz w:val="20"/>
                <w:lang w:val="es-EC"/>
              </w:rPr>
              <w:t>A</w:t>
            </w:r>
          </w:p>
        </w:tc>
        <w:tc>
          <w:tcPr>
            <w:tcW w:w="5219" w:type="dxa"/>
            <w:vAlign w:val="center"/>
          </w:tcPr>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Kondisi arus bebas, volume rendah dan kecepatan tinggi, pengemudi dapat memperoleh kecepatan yang diinginkan.</w:t>
            </w:r>
          </w:p>
        </w:tc>
        <w:tc>
          <w:tcPr>
            <w:tcW w:w="2073" w:type="dxa"/>
            <w:vAlign w:val="center"/>
          </w:tcPr>
          <w:p w:rsidR="003D412A" w:rsidRPr="003D412A" w:rsidRDefault="003D412A" w:rsidP="00A02896">
            <w:pPr>
              <w:jc w:val="center"/>
              <w:rPr>
                <w:rFonts w:ascii="Times New Roman" w:hAnsi="Times New Roman" w:cs="Times New Roman"/>
                <w:bCs/>
                <w:sz w:val="20"/>
                <w:lang w:val="es-EC"/>
              </w:rPr>
            </w:pPr>
          </w:p>
          <w:p w:rsidR="003D412A" w:rsidRPr="003D412A" w:rsidRDefault="003D412A" w:rsidP="00A02896">
            <w:pPr>
              <w:jc w:val="center"/>
              <w:rPr>
                <w:rFonts w:ascii="Times New Roman" w:hAnsi="Times New Roman" w:cs="Times New Roman"/>
                <w:bCs/>
                <w:sz w:val="20"/>
                <w:lang w:val="es-EC"/>
              </w:rPr>
            </w:pPr>
            <w:r w:rsidRPr="003D412A">
              <w:rPr>
                <w:rFonts w:ascii="Times New Roman" w:hAnsi="Times New Roman" w:cs="Times New Roman"/>
                <w:bCs/>
                <w:sz w:val="20"/>
                <w:lang w:val="es-EC"/>
              </w:rPr>
              <w:t>0.0-0.20</w:t>
            </w:r>
          </w:p>
          <w:p w:rsidR="003D412A" w:rsidRPr="003D412A" w:rsidRDefault="003D412A" w:rsidP="00A02896">
            <w:pPr>
              <w:jc w:val="center"/>
              <w:rPr>
                <w:rFonts w:ascii="Times New Roman" w:hAnsi="Times New Roman" w:cs="Times New Roman"/>
                <w:bCs/>
                <w:sz w:val="20"/>
                <w:lang w:val="es-EC"/>
              </w:rPr>
            </w:pPr>
          </w:p>
        </w:tc>
      </w:tr>
      <w:tr w:rsidR="003D412A" w:rsidRPr="003D412A" w:rsidTr="00A02896">
        <w:trPr>
          <w:trHeight w:val="690"/>
          <w:jc w:val="center"/>
        </w:trPr>
        <w:tc>
          <w:tcPr>
            <w:tcW w:w="861" w:type="dxa"/>
            <w:vAlign w:val="center"/>
          </w:tcPr>
          <w:p w:rsidR="003D412A" w:rsidRPr="003D412A" w:rsidRDefault="003D412A" w:rsidP="00A02896">
            <w:pPr>
              <w:jc w:val="center"/>
              <w:rPr>
                <w:rFonts w:ascii="Times New Roman" w:hAnsi="Times New Roman" w:cs="Times New Roman"/>
                <w:bCs/>
                <w:sz w:val="20"/>
                <w:lang w:val="es-EC"/>
              </w:rPr>
            </w:pPr>
            <w:r w:rsidRPr="003D412A">
              <w:rPr>
                <w:rFonts w:ascii="Times New Roman" w:hAnsi="Times New Roman" w:cs="Times New Roman"/>
                <w:bCs/>
                <w:sz w:val="20"/>
                <w:lang w:val="es-EC"/>
              </w:rPr>
              <w:t>B</w:t>
            </w:r>
          </w:p>
        </w:tc>
        <w:tc>
          <w:tcPr>
            <w:tcW w:w="5219" w:type="dxa"/>
            <w:vAlign w:val="center"/>
          </w:tcPr>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Arus mobil, kecepatan sedikit terbatas oleh arus lalu lintas, pengemudi dapat memperoleh kecepatan yang diinginkan.</w:t>
            </w:r>
          </w:p>
        </w:tc>
        <w:tc>
          <w:tcPr>
            <w:tcW w:w="2073" w:type="dxa"/>
            <w:vAlign w:val="center"/>
          </w:tcPr>
          <w:p w:rsidR="003D412A" w:rsidRPr="003D412A" w:rsidRDefault="003D412A" w:rsidP="00A02896">
            <w:pPr>
              <w:jc w:val="center"/>
              <w:rPr>
                <w:rFonts w:ascii="Times New Roman" w:hAnsi="Times New Roman" w:cs="Times New Roman"/>
                <w:bCs/>
                <w:sz w:val="20"/>
                <w:lang w:val="es-EC"/>
              </w:rPr>
            </w:pPr>
            <w:r w:rsidRPr="003D412A">
              <w:rPr>
                <w:rFonts w:ascii="Times New Roman" w:hAnsi="Times New Roman" w:cs="Times New Roman"/>
                <w:bCs/>
                <w:sz w:val="20"/>
                <w:lang w:val="es-EC"/>
              </w:rPr>
              <w:t>0.21-0.44</w:t>
            </w:r>
          </w:p>
        </w:tc>
      </w:tr>
      <w:tr w:rsidR="003D412A" w:rsidRPr="003D412A" w:rsidTr="00A02896">
        <w:trPr>
          <w:trHeight w:val="690"/>
          <w:jc w:val="center"/>
        </w:trPr>
        <w:tc>
          <w:tcPr>
            <w:tcW w:w="861" w:type="dxa"/>
            <w:vAlign w:val="center"/>
          </w:tcPr>
          <w:p w:rsidR="003D412A" w:rsidRPr="003D412A" w:rsidRDefault="003D412A" w:rsidP="00A02896">
            <w:pPr>
              <w:jc w:val="center"/>
              <w:rPr>
                <w:rFonts w:ascii="Times New Roman" w:hAnsi="Times New Roman" w:cs="Times New Roman"/>
                <w:bCs/>
                <w:sz w:val="20"/>
                <w:lang w:val="es-EC"/>
              </w:rPr>
            </w:pPr>
            <w:r w:rsidRPr="003D412A">
              <w:rPr>
                <w:rFonts w:ascii="Times New Roman" w:hAnsi="Times New Roman" w:cs="Times New Roman"/>
                <w:bCs/>
                <w:sz w:val="20"/>
                <w:lang w:val="es-EC"/>
              </w:rPr>
              <w:t>C</w:t>
            </w:r>
          </w:p>
        </w:tc>
        <w:tc>
          <w:tcPr>
            <w:tcW w:w="5219" w:type="dxa"/>
            <w:vAlign w:val="center"/>
          </w:tcPr>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Arus stabil, kecepatan dikontrol oleh arus lalu lintas, pengemudi dibatasi dalam memilih kecepatan.</w:t>
            </w:r>
          </w:p>
        </w:tc>
        <w:tc>
          <w:tcPr>
            <w:tcW w:w="2073" w:type="dxa"/>
            <w:vAlign w:val="center"/>
          </w:tcPr>
          <w:p w:rsidR="003D412A" w:rsidRPr="003D412A" w:rsidRDefault="003D412A" w:rsidP="00A02896">
            <w:pPr>
              <w:jc w:val="center"/>
              <w:rPr>
                <w:rFonts w:ascii="Times New Roman" w:hAnsi="Times New Roman" w:cs="Times New Roman"/>
                <w:bCs/>
                <w:sz w:val="20"/>
                <w:lang w:val="es-EC"/>
              </w:rPr>
            </w:pPr>
            <w:r w:rsidRPr="003D412A">
              <w:rPr>
                <w:rFonts w:ascii="Times New Roman" w:hAnsi="Times New Roman" w:cs="Times New Roman"/>
                <w:bCs/>
                <w:sz w:val="20"/>
                <w:lang w:val="es-EC"/>
              </w:rPr>
              <w:t>0.45-0.74</w:t>
            </w:r>
          </w:p>
        </w:tc>
      </w:tr>
      <w:tr w:rsidR="003D412A" w:rsidRPr="003D412A" w:rsidTr="00A02896">
        <w:trPr>
          <w:trHeight w:val="690"/>
          <w:jc w:val="center"/>
        </w:trPr>
        <w:tc>
          <w:tcPr>
            <w:tcW w:w="861" w:type="dxa"/>
            <w:vAlign w:val="center"/>
          </w:tcPr>
          <w:p w:rsidR="003D412A" w:rsidRPr="003D412A" w:rsidRDefault="003D412A" w:rsidP="00A02896">
            <w:pPr>
              <w:jc w:val="center"/>
              <w:rPr>
                <w:rFonts w:ascii="Times New Roman" w:hAnsi="Times New Roman" w:cs="Times New Roman"/>
                <w:bCs/>
                <w:sz w:val="20"/>
                <w:lang w:val="es-EC"/>
              </w:rPr>
            </w:pPr>
            <w:r w:rsidRPr="003D412A">
              <w:rPr>
                <w:rFonts w:ascii="Times New Roman" w:hAnsi="Times New Roman" w:cs="Times New Roman"/>
                <w:bCs/>
                <w:sz w:val="20"/>
                <w:lang w:val="es-EC"/>
              </w:rPr>
              <w:t>D</w:t>
            </w:r>
          </w:p>
        </w:tc>
        <w:tc>
          <w:tcPr>
            <w:tcW w:w="5219" w:type="dxa"/>
            <w:vAlign w:val="center"/>
          </w:tcPr>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Arus stabil, kecepatan dikontrol oleh arus lalu lintas, pengemudi dibatasi dalam memilih kecepatan.</w:t>
            </w:r>
          </w:p>
        </w:tc>
        <w:tc>
          <w:tcPr>
            <w:tcW w:w="2073" w:type="dxa"/>
            <w:vAlign w:val="center"/>
          </w:tcPr>
          <w:p w:rsidR="003D412A" w:rsidRPr="003D412A" w:rsidRDefault="003D412A" w:rsidP="00A02896">
            <w:pPr>
              <w:jc w:val="center"/>
              <w:rPr>
                <w:rFonts w:ascii="Times New Roman" w:hAnsi="Times New Roman" w:cs="Times New Roman"/>
                <w:bCs/>
                <w:sz w:val="20"/>
                <w:lang w:val="es-EC"/>
              </w:rPr>
            </w:pPr>
            <w:r w:rsidRPr="003D412A">
              <w:rPr>
                <w:rFonts w:ascii="Times New Roman" w:hAnsi="Times New Roman" w:cs="Times New Roman"/>
                <w:bCs/>
                <w:sz w:val="20"/>
                <w:lang w:val="es-EC"/>
              </w:rPr>
              <w:t>0.75-0.85</w:t>
            </w:r>
          </w:p>
        </w:tc>
      </w:tr>
      <w:tr w:rsidR="003D412A" w:rsidRPr="003D412A" w:rsidTr="00A02896">
        <w:trPr>
          <w:trHeight w:val="690"/>
          <w:jc w:val="center"/>
        </w:trPr>
        <w:tc>
          <w:tcPr>
            <w:tcW w:w="861" w:type="dxa"/>
            <w:vAlign w:val="center"/>
          </w:tcPr>
          <w:p w:rsidR="003D412A" w:rsidRPr="003D412A" w:rsidRDefault="003D412A" w:rsidP="00A02896">
            <w:pPr>
              <w:jc w:val="center"/>
              <w:rPr>
                <w:rFonts w:ascii="Times New Roman" w:hAnsi="Times New Roman" w:cs="Times New Roman"/>
                <w:bCs/>
                <w:sz w:val="20"/>
                <w:lang w:val="es-EC"/>
              </w:rPr>
            </w:pPr>
            <w:r w:rsidRPr="003D412A">
              <w:rPr>
                <w:rFonts w:ascii="Times New Roman" w:hAnsi="Times New Roman" w:cs="Times New Roman"/>
                <w:bCs/>
                <w:sz w:val="20"/>
                <w:lang w:val="es-EC"/>
              </w:rPr>
              <w:t>E</w:t>
            </w:r>
          </w:p>
        </w:tc>
        <w:tc>
          <w:tcPr>
            <w:tcW w:w="5219" w:type="dxa"/>
            <w:vAlign w:val="center"/>
          </w:tcPr>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Arus tidak stabil, kecepatan terkadang terhenti volume.</w:t>
            </w:r>
          </w:p>
        </w:tc>
        <w:tc>
          <w:tcPr>
            <w:tcW w:w="2073" w:type="dxa"/>
            <w:vAlign w:val="center"/>
          </w:tcPr>
          <w:p w:rsidR="003D412A" w:rsidRPr="003D412A" w:rsidRDefault="003D412A" w:rsidP="00A02896">
            <w:pPr>
              <w:jc w:val="center"/>
              <w:rPr>
                <w:rFonts w:ascii="Times New Roman" w:hAnsi="Times New Roman" w:cs="Times New Roman"/>
                <w:bCs/>
                <w:sz w:val="20"/>
                <w:lang w:val="es-EC"/>
              </w:rPr>
            </w:pPr>
            <w:r w:rsidRPr="003D412A">
              <w:rPr>
                <w:rFonts w:ascii="Times New Roman" w:hAnsi="Times New Roman" w:cs="Times New Roman"/>
                <w:bCs/>
                <w:sz w:val="20"/>
                <w:lang w:val="es-EC"/>
              </w:rPr>
              <w:t>0.85-1.00</w:t>
            </w:r>
          </w:p>
        </w:tc>
      </w:tr>
      <w:tr w:rsidR="003D412A" w:rsidRPr="003D412A" w:rsidTr="00A02896">
        <w:trPr>
          <w:trHeight w:val="690"/>
          <w:jc w:val="center"/>
        </w:trPr>
        <w:tc>
          <w:tcPr>
            <w:tcW w:w="861" w:type="dxa"/>
            <w:vAlign w:val="center"/>
          </w:tcPr>
          <w:p w:rsidR="003D412A" w:rsidRPr="003D412A" w:rsidRDefault="003D412A" w:rsidP="00A02896">
            <w:pPr>
              <w:jc w:val="center"/>
              <w:rPr>
                <w:rFonts w:ascii="Times New Roman" w:hAnsi="Times New Roman" w:cs="Times New Roman"/>
                <w:bCs/>
                <w:sz w:val="20"/>
                <w:lang w:val="es-EC"/>
              </w:rPr>
            </w:pPr>
            <w:r w:rsidRPr="003D412A">
              <w:rPr>
                <w:rFonts w:ascii="Times New Roman" w:hAnsi="Times New Roman" w:cs="Times New Roman"/>
                <w:bCs/>
                <w:sz w:val="20"/>
                <w:lang w:val="es-EC"/>
              </w:rPr>
              <w:t>F</w:t>
            </w:r>
          </w:p>
        </w:tc>
        <w:tc>
          <w:tcPr>
            <w:tcW w:w="5219" w:type="dxa"/>
            <w:vAlign w:val="center"/>
          </w:tcPr>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Arus yang dipaksakan atau macet, kecepatan rendah, volume dibawah kapasitas, kendaraan banyak berhenti.</w:t>
            </w:r>
          </w:p>
        </w:tc>
        <w:tc>
          <w:tcPr>
            <w:tcW w:w="2073" w:type="dxa"/>
            <w:vAlign w:val="center"/>
          </w:tcPr>
          <w:p w:rsidR="003D412A" w:rsidRPr="003D412A" w:rsidRDefault="003D412A" w:rsidP="00A02896">
            <w:pPr>
              <w:jc w:val="center"/>
              <w:rPr>
                <w:rFonts w:ascii="Times New Roman" w:hAnsi="Times New Roman" w:cs="Times New Roman"/>
                <w:bCs/>
                <w:sz w:val="20"/>
                <w:lang w:val="es-EC"/>
              </w:rPr>
            </w:pPr>
            <w:r w:rsidRPr="003D412A">
              <w:rPr>
                <w:rFonts w:ascii="Times New Roman" w:hAnsi="Times New Roman" w:cs="Times New Roman"/>
                <w:bCs/>
                <w:sz w:val="20"/>
                <w:lang w:val="es-EC"/>
              </w:rPr>
              <w:t>&gt;1.00</w:t>
            </w:r>
          </w:p>
        </w:tc>
      </w:tr>
    </w:tbl>
    <w:p w:rsidR="003D412A" w:rsidRPr="003D412A" w:rsidRDefault="003D412A" w:rsidP="003D412A">
      <w:pPr>
        <w:jc w:val="both"/>
        <w:rPr>
          <w:rFonts w:ascii="Times New Roman" w:hAnsi="Times New Roman" w:cs="Times New Roman"/>
          <w:bCs/>
          <w:sz w:val="20"/>
          <w:lang w:val="es-EC"/>
        </w:rPr>
      </w:pPr>
      <w:proofErr w:type="gramStart"/>
      <w:r w:rsidRPr="003D412A">
        <w:rPr>
          <w:rFonts w:ascii="Times New Roman" w:hAnsi="Times New Roman" w:cs="Times New Roman"/>
          <w:bCs/>
          <w:sz w:val="20"/>
          <w:lang w:val="es-EC"/>
        </w:rPr>
        <w:t>Sumber :</w:t>
      </w:r>
      <w:proofErr w:type="gramEnd"/>
      <w:r w:rsidRPr="003D412A">
        <w:rPr>
          <w:rFonts w:ascii="Times New Roman" w:hAnsi="Times New Roman" w:cs="Times New Roman"/>
          <w:bCs/>
          <w:sz w:val="20"/>
          <w:lang w:val="es-EC"/>
        </w:rPr>
        <w:t xml:space="preserve"> MKJI, 1997</w:t>
      </w:r>
    </w:p>
    <w:p w:rsidR="003D412A" w:rsidRPr="00A02896" w:rsidRDefault="003D412A" w:rsidP="003D412A">
      <w:pPr>
        <w:jc w:val="both"/>
        <w:rPr>
          <w:rFonts w:ascii="Times New Roman" w:hAnsi="Times New Roman" w:cs="Times New Roman"/>
          <w:bCs/>
          <w:sz w:val="20"/>
          <w:lang w:val="id-ID"/>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Tingkat pelayanan ini di bedakan menjadi enam kelas yaitu dari untuk tingkat yang paling baik sampai tingkat untuk kondisi yang paling buruk. Definisi tingkat pelayanan untuk masing-masing kelas untuk jalan bebas hambatan (freeway) adalah sebagai berikut (Alamsyah</w:t>
      </w:r>
      <w:proofErr w:type="gramStart"/>
      <w:r w:rsidRPr="003D412A">
        <w:rPr>
          <w:rFonts w:ascii="Times New Roman" w:hAnsi="Times New Roman" w:cs="Times New Roman"/>
          <w:bCs/>
          <w:sz w:val="20"/>
          <w:lang w:val="es-EC"/>
        </w:rPr>
        <w:t>,2005</w:t>
      </w:r>
      <w:proofErr w:type="gramEnd"/>
      <w:r w:rsidRPr="003D412A">
        <w:rPr>
          <w:rFonts w:ascii="Times New Roman" w:hAnsi="Times New Roman" w:cs="Times New Roman"/>
          <w:bCs/>
          <w:sz w:val="20"/>
          <w:lang w:val="es-EC"/>
        </w:rPr>
        <w:t>):</w:t>
      </w:r>
    </w:p>
    <w:p w:rsidR="003D412A" w:rsidRPr="003D412A" w:rsidRDefault="00A02896" w:rsidP="003D412A">
      <w:pPr>
        <w:jc w:val="both"/>
        <w:rPr>
          <w:rFonts w:ascii="Times New Roman" w:hAnsi="Times New Roman" w:cs="Times New Roman"/>
          <w:bCs/>
          <w:sz w:val="20"/>
          <w:lang w:val="es-EC"/>
        </w:rPr>
      </w:pPr>
      <w:r>
        <w:rPr>
          <w:rFonts w:ascii="Times New Roman" w:hAnsi="Times New Roman" w:cs="Times New Roman"/>
          <w:bCs/>
          <w:sz w:val="20"/>
          <w:lang w:val="es-EC"/>
        </w:rPr>
        <w:t>A.</w:t>
      </w:r>
      <w:r w:rsidR="003D412A" w:rsidRPr="003D412A">
        <w:rPr>
          <w:rFonts w:ascii="Times New Roman" w:hAnsi="Times New Roman" w:cs="Times New Roman"/>
          <w:bCs/>
          <w:sz w:val="20"/>
          <w:lang w:val="es-EC"/>
        </w:rPr>
        <w:t xml:space="preserve">Free </w:t>
      </w:r>
      <w:proofErr w:type="gramStart"/>
      <w:r w:rsidR="003D412A" w:rsidRPr="003D412A">
        <w:rPr>
          <w:rFonts w:ascii="Times New Roman" w:hAnsi="Times New Roman" w:cs="Times New Roman"/>
          <w:bCs/>
          <w:sz w:val="20"/>
          <w:lang w:val="es-EC"/>
        </w:rPr>
        <w:t>flow</w:t>
      </w:r>
      <w:r>
        <w:rPr>
          <w:rFonts w:ascii="Times New Roman" w:hAnsi="Times New Roman" w:cs="Times New Roman"/>
          <w:bCs/>
          <w:sz w:val="20"/>
          <w:lang w:val="es-EC"/>
        </w:rPr>
        <w:t xml:space="preserve"> :</w:t>
      </w:r>
      <w:proofErr w:type="gramEnd"/>
      <w:r>
        <w:rPr>
          <w:rFonts w:ascii="Times New Roman" w:hAnsi="Times New Roman" w:cs="Times New Roman"/>
          <w:bCs/>
          <w:sz w:val="20"/>
          <w:lang w:val="es-EC"/>
        </w:rPr>
        <w:t xml:space="preserve"> </w:t>
      </w:r>
      <w:r w:rsidR="003D412A" w:rsidRPr="003D412A">
        <w:rPr>
          <w:rFonts w:ascii="Times New Roman" w:hAnsi="Times New Roman" w:cs="Times New Roman"/>
          <w:bCs/>
          <w:sz w:val="20"/>
          <w:lang w:val="es-EC"/>
        </w:rPr>
        <w:t xml:space="preserve">Pengemudi dalam menentukan/memilih kecepatan dan bergeraknya tidak bergantung/ditentukan kendaraan lain dalam arus. </w:t>
      </w:r>
      <w:proofErr w:type="gramStart"/>
      <w:r w:rsidR="003D412A" w:rsidRPr="003D412A">
        <w:rPr>
          <w:rFonts w:ascii="Times New Roman" w:hAnsi="Times New Roman" w:cs="Times New Roman"/>
          <w:bCs/>
          <w:sz w:val="20"/>
          <w:lang w:val="es-EC"/>
        </w:rPr>
        <w:t>Pada saat kerapatan lalu lintasnya maksimum, jarak antara kendaraan rata-rata adalah 159 m. Sehingga pengemudi dapat mengendarai kendaraannya dengan nyaman.</w:t>
      </w:r>
      <w:proofErr w:type="gramEnd"/>
      <w:r w:rsidR="003D412A" w:rsidRPr="003D412A">
        <w:rPr>
          <w:rFonts w:ascii="Times New Roman" w:hAnsi="Times New Roman" w:cs="Times New Roman"/>
          <w:bCs/>
          <w:sz w:val="20"/>
          <w:lang w:val="es-EC"/>
        </w:rPr>
        <w:t xml:space="preserve"> </w:t>
      </w:r>
      <w:proofErr w:type="gramStart"/>
      <w:r w:rsidR="003D412A" w:rsidRPr="003D412A">
        <w:rPr>
          <w:rFonts w:ascii="Times New Roman" w:hAnsi="Times New Roman" w:cs="Times New Roman"/>
          <w:bCs/>
          <w:sz w:val="20"/>
          <w:lang w:val="es-EC"/>
        </w:rPr>
        <w:t>Ini merupakan tingkat pelayanan terbaik.</w:t>
      </w:r>
      <w:proofErr w:type="gramEnd"/>
    </w:p>
    <w:p w:rsidR="003D412A" w:rsidRPr="003D412A" w:rsidRDefault="00A02896" w:rsidP="003D412A">
      <w:pPr>
        <w:jc w:val="both"/>
        <w:rPr>
          <w:rFonts w:ascii="Times New Roman" w:hAnsi="Times New Roman" w:cs="Times New Roman"/>
          <w:bCs/>
          <w:sz w:val="20"/>
          <w:lang w:val="es-EC"/>
        </w:rPr>
      </w:pPr>
      <w:r>
        <w:rPr>
          <w:rFonts w:ascii="Times New Roman" w:hAnsi="Times New Roman" w:cs="Times New Roman"/>
          <w:bCs/>
          <w:sz w:val="20"/>
          <w:lang w:val="es-EC"/>
        </w:rPr>
        <w:t xml:space="preserve">B. </w:t>
      </w:r>
      <w:r w:rsidR="003D412A" w:rsidRPr="003D412A">
        <w:rPr>
          <w:rFonts w:ascii="Times New Roman" w:hAnsi="Times New Roman" w:cs="Times New Roman"/>
          <w:bCs/>
          <w:sz w:val="20"/>
          <w:lang w:val="es-EC"/>
        </w:rPr>
        <w:t xml:space="preserve">Stable </w:t>
      </w:r>
      <w:proofErr w:type="gramStart"/>
      <w:r w:rsidR="003D412A" w:rsidRPr="003D412A">
        <w:rPr>
          <w:rFonts w:ascii="Times New Roman" w:hAnsi="Times New Roman" w:cs="Times New Roman"/>
          <w:bCs/>
          <w:sz w:val="20"/>
          <w:lang w:val="es-EC"/>
        </w:rPr>
        <w:t>flow</w:t>
      </w:r>
      <w:r>
        <w:rPr>
          <w:rFonts w:ascii="Times New Roman" w:hAnsi="Times New Roman" w:cs="Times New Roman"/>
          <w:bCs/>
          <w:sz w:val="20"/>
          <w:lang w:val="es-EC"/>
        </w:rPr>
        <w:t xml:space="preserve"> :</w:t>
      </w:r>
      <w:proofErr w:type="gramEnd"/>
      <w:r>
        <w:rPr>
          <w:rFonts w:ascii="Times New Roman" w:hAnsi="Times New Roman" w:cs="Times New Roman"/>
          <w:bCs/>
          <w:sz w:val="20"/>
          <w:lang w:val="es-EC"/>
        </w:rPr>
        <w:t xml:space="preserve"> </w:t>
      </w:r>
      <w:r w:rsidR="003D412A" w:rsidRPr="003D412A">
        <w:rPr>
          <w:rFonts w:ascii="Times New Roman" w:hAnsi="Times New Roman" w:cs="Times New Roman"/>
          <w:bCs/>
          <w:sz w:val="20"/>
          <w:lang w:val="es-EC"/>
        </w:rPr>
        <w:t xml:space="preserve">Pengemudi mulai merasakan pengaruh kehadiran kendaraan lain, sehingga kebebasan dalam menentukan kecepatan dan pergerakannya sedikit berkurang. </w:t>
      </w:r>
      <w:proofErr w:type="gramStart"/>
      <w:r w:rsidR="003D412A" w:rsidRPr="003D412A">
        <w:rPr>
          <w:rFonts w:ascii="Times New Roman" w:hAnsi="Times New Roman" w:cs="Times New Roman"/>
          <w:bCs/>
          <w:sz w:val="20"/>
          <w:lang w:val="es-EC"/>
        </w:rPr>
        <w:t>Jarak antara kendaraan rata-ratanya adalah 99 m. tingkat kenyamannya sedikit berkurang dibanding dengan tingkat pelayanan A.</w:t>
      </w:r>
      <w:proofErr w:type="gramEnd"/>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C. Stable </w:t>
      </w:r>
      <w:proofErr w:type="gramStart"/>
      <w:r w:rsidRPr="003D412A">
        <w:rPr>
          <w:rFonts w:ascii="Times New Roman" w:hAnsi="Times New Roman" w:cs="Times New Roman"/>
          <w:bCs/>
          <w:sz w:val="20"/>
          <w:lang w:val="es-EC"/>
        </w:rPr>
        <w:t>flow</w:t>
      </w:r>
      <w:r w:rsidR="00A02896">
        <w:rPr>
          <w:rFonts w:ascii="Times New Roman" w:hAnsi="Times New Roman" w:cs="Times New Roman"/>
          <w:bCs/>
          <w:sz w:val="20"/>
          <w:lang w:val="es-EC"/>
        </w:rPr>
        <w:t xml:space="preserve"> :</w:t>
      </w:r>
      <w:proofErr w:type="gramEnd"/>
      <w:r w:rsidRPr="003D412A">
        <w:rPr>
          <w:rFonts w:ascii="Times New Roman" w:hAnsi="Times New Roman" w:cs="Times New Roman"/>
          <w:bCs/>
          <w:sz w:val="20"/>
          <w:lang w:val="es-EC"/>
        </w:rPr>
        <w:t xml:space="preserve"> Pengemudi sangat merasakan pengaruh keberadaan kendaraan lain. Sehingga pemilihan kecepatan dan pergerakan dipengaruhi oleh keberadaan kendaraan lain. </w:t>
      </w:r>
      <w:proofErr w:type="gramStart"/>
      <w:r w:rsidRPr="003D412A">
        <w:rPr>
          <w:rFonts w:ascii="Times New Roman" w:hAnsi="Times New Roman" w:cs="Times New Roman"/>
          <w:bCs/>
          <w:sz w:val="20"/>
          <w:lang w:val="es-EC"/>
        </w:rPr>
        <w:t>Jarak antara kendaraan rata-rata minimal sebesar 66 m. Tingkat kenyamanannya sangat berkurang.</w:t>
      </w:r>
      <w:proofErr w:type="gramEnd"/>
      <w:r w:rsidRPr="003D412A">
        <w:rPr>
          <w:rFonts w:ascii="Times New Roman" w:hAnsi="Times New Roman" w:cs="Times New Roman"/>
          <w:bCs/>
          <w:sz w:val="20"/>
          <w:lang w:val="es-EC"/>
        </w:rPr>
        <w:t xml:space="preserve"> </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D. Stable </w:t>
      </w:r>
      <w:proofErr w:type="gramStart"/>
      <w:r w:rsidRPr="003D412A">
        <w:rPr>
          <w:rFonts w:ascii="Times New Roman" w:hAnsi="Times New Roman" w:cs="Times New Roman"/>
          <w:bCs/>
          <w:sz w:val="20"/>
          <w:lang w:val="es-EC"/>
        </w:rPr>
        <w:t>flow</w:t>
      </w:r>
      <w:r w:rsidR="00A02896">
        <w:rPr>
          <w:rFonts w:ascii="Times New Roman" w:hAnsi="Times New Roman" w:cs="Times New Roman"/>
          <w:bCs/>
          <w:sz w:val="20"/>
          <w:lang w:val="es-EC"/>
        </w:rPr>
        <w:t xml:space="preserve"> :</w:t>
      </w:r>
      <w:proofErr w:type="gramEnd"/>
      <w:r w:rsidR="00A02896">
        <w:rPr>
          <w:rFonts w:ascii="Times New Roman" w:hAnsi="Times New Roman" w:cs="Times New Roman"/>
          <w:bCs/>
          <w:sz w:val="20"/>
          <w:lang w:val="es-EC"/>
        </w:rPr>
        <w:t xml:space="preserve"> </w:t>
      </w:r>
      <w:r w:rsidRPr="003D412A">
        <w:rPr>
          <w:rFonts w:ascii="Times New Roman" w:hAnsi="Times New Roman" w:cs="Times New Roman"/>
          <w:bCs/>
          <w:sz w:val="20"/>
          <w:lang w:val="es-EC"/>
        </w:rPr>
        <w:tab/>
        <w:t>Dengan kerapatan lalu lintas yang tinggi, kecepatan dan pergerakannya sangat dibatasi oleh keberadaan kendaraan lain. Jarak antara kendaraan rata-ratanya adalah 49</w:t>
      </w:r>
      <w:proofErr w:type="gramStart"/>
      <w:r w:rsidRPr="003D412A">
        <w:rPr>
          <w:rFonts w:ascii="Times New Roman" w:hAnsi="Times New Roman" w:cs="Times New Roman"/>
          <w:bCs/>
          <w:sz w:val="20"/>
          <w:lang w:val="es-EC"/>
        </w:rPr>
        <w:t>,5</w:t>
      </w:r>
      <w:proofErr w:type="gramEnd"/>
      <w:r w:rsidRPr="003D412A">
        <w:rPr>
          <w:rFonts w:ascii="Times New Roman" w:hAnsi="Times New Roman" w:cs="Times New Roman"/>
          <w:bCs/>
          <w:sz w:val="20"/>
          <w:lang w:val="es-EC"/>
        </w:rPr>
        <w:t xml:space="preserve"> m. Tingkat kenyamananya sangat buruk.</w:t>
      </w: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E. Unstable </w:t>
      </w:r>
      <w:proofErr w:type="gramStart"/>
      <w:r w:rsidRPr="003D412A">
        <w:rPr>
          <w:rFonts w:ascii="Times New Roman" w:hAnsi="Times New Roman" w:cs="Times New Roman"/>
          <w:bCs/>
          <w:sz w:val="20"/>
          <w:lang w:val="es-EC"/>
        </w:rPr>
        <w:t>flow</w:t>
      </w:r>
      <w:r w:rsidR="00A02896">
        <w:rPr>
          <w:rFonts w:ascii="Times New Roman" w:hAnsi="Times New Roman" w:cs="Times New Roman"/>
          <w:bCs/>
          <w:sz w:val="20"/>
          <w:lang w:val="id-ID"/>
        </w:rPr>
        <w:t xml:space="preserve"> </w:t>
      </w:r>
      <w:r w:rsidRPr="003D412A">
        <w:rPr>
          <w:rFonts w:ascii="Times New Roman" w:hAnsi="Times New Roman" w:cs="Times New Roman"/>
          <w:bCs/>
          <w:sz w:val="20"/>
          <w:lang w:val="es-EC"/>
        </w:rPr>
        <w:t>:</w:t>
      </w:r>
      <w:proofErr w:type="gramEnd"/>
      <w:r w:rsidRPr="003D412A">
        <w:rPr>
          <w:rFonts w:ascii="Times New Roman" w:hAnsi="Times New Roman" w:cs="Times New Roman"/>
          <w:bCs/>
          <w:sz w:val="20"/>
          <w:lang w:val="es-EC"/>
        </w:rPr>
        <w:t xml:space="preserve"> Keadaan mendekati atau pada kapasitas jalan. </w:t>
      </w:r>
      <w:proofErr w:type="gramStart"/>
      <w:r w:rsidRPr="003D412A">
        <w:rPr>
          <w:rFonts w:ascii="Times New Roman" w:hAnsi="Times New Roman" w:cs="Times New Roman"/>
          <w:bCs/>
          <w:sz w:val="20"/>
          <w:lang w:val="es-EC"/>
        </w:rPr>
        <w:t>Penambahan kendaraan dapat menyebabkan kemacetan.</w:t>
      </w:r>
      <w:proofErr w:type="gramEnd"/>
      <w:r w:rsidRPr="003D412A">
        <w:rPr>
          <w:rFonts w:ascii="Times New Roman" w:hAnsi="Times New Roman" w:cs="Times New Roman"/>
          <w:bCs/>
          <w:sz w:val="20"/>
          <w:lang w:val="es-EC"/>
        </w:rPr>
        <w:t xml:space="preserve"> </w:t>
      </w:r>
      <w:proofErr w:type="gramStart"/>
      <w:r w:rsidRPr="003D412A">
        <w:rPr>
          <w:rFonts w:ascii="Times New Roman" w:hAnsi="Times New Roman" w:cs="Times New Roman"/>
          <w:bCs/>
          <w:sz w:val="20"/>
          <w:lang w:val="es-EC"/>
        </w:rPr>
        <w:t>Kecepatan arus lalu lintas rendah dengan kecepatan yang relatif.</w:t>
      </w:r>
      <w:proofErr w:type="gramEnd"/>
      <w:r w:rsidRPr="003D412A">
        <w:rPr>
          <w:rFonts w:ascii="Times New Roman" w:hAnsi="Times New Roman" w:cs="Times New Roman"/>
          <w:bCs/>
          <w:sz w:val="20"/>
          <w:lang w:val="es-EC"/>
        </w:rPr>
        <w:t xml:space="preserve"> </w:t>
      </w:r>
      <w:proofErr w:type="gramStart"/>
      <w:r w:rsidRPr="003D412A">
        <w:rPr>
          <w:rFonts w:ascii="Times New Roman" w:hAnsi="Times New Roman" w:cs="Times New Roman"/>
          <w:bCs/>
          <w:sz w:val="20"/>
          <w:lang w:val="es-EC"/>
        </w:rPr>
        <w:t>Kebebasan bergerak tidak ada.</w:t>
      </w:r>
      <w:proofErr w:type="gramEnd"/>
      <w:r w:rsidRPr="003D412A">
        <w:rPr>
          <w:rFonts w:ascii="Times New Roman" w:hAnsi="Times New Roman" w:cs="Times New Roman"/>
          <w:bCs/>
          <w:sz w:val="20"/>
          <w:lang w:val="es-EC"/>
        </w:rPr>
        <w:t xml:space="preserve"> Kecuali memaksa kendaraan </w:t>
      </w:r>
      <w:proofErr w:type="gramStart"/>
      <w:r w:rsidRPr="003D412A">
        <w:rPr>
          <w:rFonts w:ascii="Times New Roman" w:hAnsi="Times New Roman" w:cs="Times New Roman"/>
          <w:bCs/>
          <w:sz w:val="20"/>
          <w:lang w:val="es-EC"/>
        </w:rPr>
        <w:t>lain</w:t>
      </w:r>
      <w:proofErr w:type="gramEnd"/>
      <w:r w:rsidRPr="003D412A">
        <w:rPr>
          <w:rFonts w:ascii="Times New Roman" w:hAnsi="Times New Roman" w:cs="Times New Roman"/>
          <w:bCs/>
          <w:sz w:val="20"/>
          <w:lang w:val="es-EC"/>
        </w:rPr>
        <w:t xml:space="preserve"> untuk tidak bergerak atau pejalan kaki memberi kesempatan berjalan pada kendaraan. </w:t>
      </w:r>
      <w:proofErr w:type="gramStart"/>
      <w:r w:rsidRPr="003D412A">
        <w:rPr>
          <w:rFonts w:ascii="Times New Roman" w:hAnsi="Times New Roman" w:cs="Times New Roman"/>
          <w:bCs/>
          <w:sz w:val="20"/>
          <w:lang w:val="es-EC"/>
        </w:rPr>
        <w:t>Jarak antara kendaraan rata-ratanya adalah 33 m. Tingkat kenyamannya sangat buruk, sehingga pengemudi kendaraan pada tingkat pelayanan ini sering tegang dan stress.</w:t>
      </w:r>
      <w:proofErr w:type="gramEnd"/>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 xml:space="preserve">F. Forced </w:t>
      </w:r>
      <w:proofErr w:type="gramStart"/>
      <w:r w:rsidRPr="003D412A">
        <w:rPr>
          <w:rFonts w:ascii="Times New Roman" w:hAnsi="Times New Roman" w:cs="Times New Roman"/>
          <w:bCs/>
          <w:sz w:val="20"/>
          <w:lang w:val="es-EC"/>
        </w:rPr>
        <w:t>flow</w:t>
      </w:r>
      <w:r w:rsidR="00A02896">
        <w:rPr>
          <w:rFonts w:ascii="Times New Roman" w:hAnsi="Times New Roman" w:cs="Times New Roman"/>
          <w:bCs/>
          <w:sz w:val="20"/>
          <w:lang w:val="es-EC"/>
        </w:rPr>
        <w:t xml:space="preserve"> :</w:t>
      </w:r>
      <w:proofErr w:type="gramEnd"/>
      <w:r w:rsidR="00A02896">
        <w:rPr>
          <w:rFonts w:ascii="Times New Roman" w:hAnsi="Times New Roman" w:cs="Times New Roman"/>
          <w:bCs/>
          <w:sz w:val="20"/>
          <w:lang w:val="es-EC"/>
        </w:rPr>
        <w:t xml:space="preserve"> </w:t>
      </w:r>
      <w:r w:rsidRPr="003D412A">
        <w:rPr>
          <w:rFonts w:ascii="Times New Roman" w:hAnsi="Times New Roman" w:cs="Times New Roman"/>
          <w:bCs/>
          <w:sz w:val="20"/>
          <w:lang w:val="es-EC"/>
        </w:rPr>
        <w:t xml:space="preserve">Keadaan sangat tidak stabil. </w:t>
      </w:r>
      <w:proofErr w:type="gramStart"/>
      <w:r w:rsidRPr="003D412A">
        <w:rPr>
          <w:rFonts w:ascii="Times New Roman" w:hAnsi="Times New Roman" w:cs="Times New Roman"/>
          <w:bCs/>
          <w:sz w:val="20"/>
          <w:lang w:val="es-EC"/>
        </w:rPr>
        <w:t>Pada keadaan ini terjadi antrian kendaraan, karena kendaran yang keluar lebih sedikit dari kendaraan yang masuk ke suatu ruas jalan.</w:t>
      </w:r>
      <w:proofErr w:type="gramEnd"/>
      <w:r w:rsidRPr="003D412A">
        <w:rPr>
          <w:rFonts w:ascii="Times New Roman" w:hAnsi="Times New Roman" w:cs="Times New Roman"/>
          <w:bCs/>
          <w:sz w:val="20"/>
          <w:lang w:val="es-EC"/>
        </w:rPr>
        <w:t xml:space="preserve"> Terjadi stop-and-go waves yaitu kendaraan bergerak beberapa puluh meter kemudian harus berhenti dan ini terjadi berulang-berulang. </w:t>
      </w:r>
      <w:proofErr w:type="gramStart"/>
      <w:r w:rsidRPr="003D412A">
        <w:rPr>
          <w:rFonts w:ascii="Times New Roman" w:hAnsi="Times New Roman" w:cs="Times New Roman"/>
          <w:bCs/>
          <w:sz w:val="20"/>
          <w:lang w:val="es-EC"/>
        </w:rPr>
        <w:t>Jika tingkat pelayanan ini ingin dikorelasikan dengan parameter terukur seperti kerapatan atau kapasitas jalan.</w:t>
      </w:r>
      <w:proofErr w:type="gramEnd"/>
    </w:p>
    <w:p w:rsidR="003D412A" w:rsidRPr="003D412A" w:rsidRDefault="003D412A" w:rsidP="003D412A">
      <w:pPr>
        <w:jc w:val="both"/>
        <w:rPr>
          <w:rFonts w:ascii="Times New Roman" w:hAnsi="Times New Roman" w:cs="Times New Roman"/>
          <w:bCs/>
          <w:sz w:val="20"/>
          <w:lang w:val="es-EC"/>
        </w:rPr>
      </w:pPr>
      <w:proofErr w:type="gramStart"/>
      <w:r w:rsidRPr="003D412A">
        <w:rPr>
          <w:rFonts w:ascii="Times New Roman" w:hAnsi="Times New Roman" w:cs="Times New Roman"/>
          <w:bCs/>
          <w:sz w:val="20"/>
          <w:lang w:val="es-EC"/>
        </w:rPr>
        <w:t>Level of Service (LOS) suatu simpang merupakan ukuran kualitas pelayanan suatu simpang yang digambarkan sebagai rata-rata tundaan berhenti perkendaraan untuk periode pengamatan 15 menitan.</w:t>
      </w:r>
      <w:proofErr w:type="gramEnd"/>
    </w:p>
    <w:p w:rsidR="003D412A" w:rsidRPr="003D412A" w:rsidRDefault="003D412A" w:rsidP="003D412A">
      <w:pPr>
        <w:jc w:val="both"/>
        <w:rPr>
          <w:rFonts w:ascii="Times New Roman" w:hAnsi="Times New Roman" w:cs="Times New Roman"/>
          <w:bCs/>
          <w:sz w:val="20"/>
          <w:lang w:val="es-EC"/>
        </w:rPr>
      </w:pPr>
    </w:p>
    <w:p w:rsidR="003D412A" w:rsidRPr="003D412A" w:rsidRDefault="003D412A" w:rsidP="003D412A">
      <w:pPr>
        <w:jc w:val="both"/>
        <w:rPr>
          <w:rFonts w:ascii="Times New Roman" w:hAnsi="Times New Roman" w:cs="Times New Roman"/>
          <w:bCs/>
          <w:sz w:val="20"/>
          <w:lang w:val="es-EC"/>
        </w:rPr>
      </w:pPr>
      <w:r w:rsidRPr="003D412A">
        <w:rPr>
          <w:rFonts w:ascii="Times New Roman" w:hAnsi="Times New Roman" w:cs="Times New Roman"/>
          <w:bCs/>
          <w:sz w:val="20"/>
          <w:lang w:val="es-EC"/>
        </w:rPr>
        <w:t>Tingkat Pelayanan (LOS) Tundaan pada Simpang</w:t>
      </w:r>
    </w:p>
    <w:tbl>
      <w:tblPr>
        <w:tblStyle w:val="TableGrid"/>
        <w:tblW w:w="0" w:type="auto"/>
        <w:jc w:val="center"/>
        <w:tblLook w:val="04A0"/>
      </w:tblPr>
      <w:tblGrid>
        <w:gridCol w:w="1589"/>
        <w:gridCol w:w="4279"/>
        <w:gridCol w:w="2285"/>
      </w:tblGrid>
      <w:tr w:rsidR="003D412A" w:rsidRPr="003D412A" w:rsidTr="007C7861">
        <w:trPr>
          <w:jc w:val="center"/>
        </w:trPr>
        <w:tc>
          <w:tcPr>
            <w:tcW w:w="1589" w:type="dxa"/>
            <w:vAlign w:val="center"/>
          </w:tcPr>
          <w:p w:rsidR="003D412A" w:rsidRPr="003D412A" w:rsidRDefault="003D412A" w:rsidP="003D412A">
            <w:pPr>
              <w:jc w:val="both"/>
              <w:rPr>
                <w:rFonts w:eastAsiaTheme="minorHAnsi"/>
                <w:bCs/>
                <w:lang w:val="es-EC"/>
              </w:rPr>
            </w:pPr>
            <w:r w:rsidRPr="003D412A">
              <w:rPr>
                <w:rFonts w:eastAsiaTheme="minorHAnsi"/>
                <w:bCs/>
                <w:lang w:val="es-EC"/>
              </w:rPr>
              <w:t>LOS</w:t>
            </w:r>
          </w:p>
        </w:tc>
        <w:tc>
          <w:tcPr>
            <w:tcW w:w="4279" w:type="dxa"/>
            <w:vAlign w:val="center"/>
          </w:tcPr>
          <w:p w:rsidR="003D412A" w:rsidRPr="003D412A" w:rsidRDefault="003D412A" w:rsidP="003D412A">
            <w:pPr>
              <w:jc w:val="both"/>
              <w:rPr>
                <w:rFonts w:eastAsiaTheme="minorHAnsi"/>
                <w:bCs/>
                <w:lang w:val="es-EC"/>
              </w:rPr>
            </w:pPr>
            <w:r w:rsidRPr="003D412A">
              <w:rPr>
                <w:rFonts w:eastAsiaTheme="minorHAnsi"/>
                <w:bCs/>
                <w:lang w:val="es-EC"/>
              </w:rPr>
              <w:t>Tundaan Henti Rata-rata perkendaraan</w:t>
            </w:r>
          </w:p>
          <w:p w:rsidR="003D412A" w:rsidRPr="003D412A" w:rsidRDefault="003D412A" w:rsidP="003D412A">
            <w:pPr>
              <w:jc w:val="both"/>
              <w:rPr>
                <w:rFonts w:eastAsiaTheme="minorHAnsi"/>
                <w:bCs/>
                <w:lang w:val="es-EC"/>
              </w:rPr>
            </w:pPr>
            <w:r w:rsidRPr="003D412A">
              <w:rPr>
                <w:rFonts w:eastAsiaTheme="minorHAnsi"/>
                <w:bCs/>
                <w:lang w:val="es-EC"/>
              </w:rPr>
              <w:t>(detik)</w:t>
            </w:r>
          </w:p>
        </w:tc>
        <w:tc>
          <w:tcPr>
            <w:tcW w:w="2285" w:type="dxa"/>
          </w:tcPr>
          <w:p w:rsidR="003D412A" w:rsidRPr="003D412A" w:rsidRDefault="003D412A" w:rsidP="003D412A">
            <w:pPr>
              <w:jc w:val="both"/>
              <w:rPr>
                <w:rFonts w:eastAsiaTheme="minorHAnsi"/>
                <w:bCs/>
                <w:lang w:val="es-EC"/>
              </w:rPr>
            </w:pPr>
            <w:r w:rsidRPr="003D412A">
              <w:rPr>
                <w:rFonts w:eastAsiaTheme="minorHAnsi"/>
                <w:bCs/>
                <w:lang w:val="es-EC"/>
              </w:rPr>
              <w:t>Keterangan</w:t>
            </w:r>
          </w:p>
        </w:tc>
      </w:tr>
      <w:tr w:rsidR="003D412A" w:rsidRPr="003D412A" w:rsidTr="007C7861">
        <w:trPr>
          <w:jc w:val="center"/>
        </w:trPr>
        <w:tc>
          <w:tcPr>
            <w:tcW w:w="1589" w:type="dxa"/>
            <w:vAlign w:val="center"/>
          </w:tcPr>
          <w:p w:rsidR="003D412A" w:rsidRPr="003D412A" w:rsidRDefault="003D412A" w:rsidP="003D412A">
            <w:pPr>
              <w:jc w:val="both"/>
              <w:rPr>
                <w:rFonts w:eastAsiaTheme="minorHAnsi"/>
                <w:bCs/>
                <w:lang w:val="es-EC"/>
              </w:rPr>
            </w:pPr>
            <w:r w:rsidRPr="003D412A">
              <w:rPr>
                <w:rFonts w:eastAsiaTheme="minorHAnsi"/>
                <w:bCs/>
                <w:lang w:val="es-EC"/>
              </w:rPr>
              <w:t>A</w:t>
            </w:r>
          </w:p>
        </w:tc>
        <w:tc>
          <w:tcPr>
            <w:tcW w:w="4279" w:type="dxa"/>
            <w:vAlign w:val="center"/>
          </w:tcPr>
          <w:p w:rsidR="003D412A" w:rsidRPr="003D412A" w:rsidRDefault="003D412A" w:rsidP="003D412A">
            <w:pPr>
              <w:jc w:val="both"/>
              <w:rPr>
                <w:rFonts w:eastAsiaTheme="minorHAnsi"/>
                <w:bCs/>
                <w:lang w:val="es-EC"/>
              </w:rPr>
            </w:pPr>
            <w:r w:rsidRPr="003D412A">
              <w:rPr>
                <w:rFonts w:eastAsiaTheme="minorHAnsi"/>
                <w:bCs/>
                <w:lang w:val="es-EC"/>
              </w:rPr>
              <w:t>&lt; 5,0</w:t>
            </w:r>
          </w:p>
        </w:tc>
        <w:tc>
          <w:tcPr>
            <w:tcW w:w="2285" w:type="dxa"/>
          </w:tcPr>
          <w:p w:rsidR="003D412A" w:rsidRPr="003D412A" w:rsidRDefault="003D412A" w:rsidP="003D412A">
            <w:pPr>
              <w:jc w:val="both"/>
              <w:rPr>
                <w:rFonts w:eastAsiaTheme="minorHAnsi"/>
                <w:bCs/>
                <w:lang w:val="es-EC"/>
              </w:rPr>
            </w:pPr>
            <w:r w:rsidRPr="003D412A">
              <w:rPr>
                <w:rFonts w:eastAsiaTheme="minorHAnsi"/>
                <w:bCs/>
                <w:lang w:val="es-EC"/>
              </w:rPr>
              <w:t>Baik Sekali</w:t>
            </w:r>
          </w:p>
        </w:tc>
      </w:tr>
      <w:tr w:rsidR="003D412A" w:rsidRPr="003D412A" w:rsidTr="007C7861">
        <w:trPr>
          <w:jc w:val="center"/>
        </w:trPr>
        <w:tc>
          <w:tcPr>
            <w:tcW w:w="1589" w:type="dxa"/>
            <w:vAlign w:val="center"/>
          </w:tcPr>
          <w:p w:rsidR="003D412A" w:rsidRPr="003D412A" w:rsidRDefault="003D412A" w:rsidP="003D412A">
            <w:pPr>
              <w:jc w:val="both"/>
              <w:rPr>
                <w:rFonts w:eastAsiaTheme="minorHAnsi"/>
                <w:bCs/>
                <w:lang w:val="es-EC"/>
              </w:rPr>
            </w:pPr>
            <w:r w:rsidRPr="003D412A">
              <w:rPr>
                <w:rFonts w:eastAsiaTheme="minorHAnsi"/>
                <w:bCs/>
                <w:lang w:val="es-EC"/>
              </w:rPr>
              <w:t>B</w:t>
            </w:r>
          </w:p>
        </w:tc>
        <w:tc>
          <w:tcPr>
            <w:tcW w:w="4279" w:type="dxa"/>
            <w:vAlign w:val="center"/>
          </w:tcPr>
          <w:p w:rsidR="003D412A" w:rsidRPr="003D412A" w:rsidRDefault="003D412A" w:rsidP="003D412A">
            <w:pPr>
              <w:jc w:val="both"/>
              <w:rPr>
                <w:rFonts w:eastAsiaTheme="minorHAnsi"/>
                <w:bCs/>
                <w:lang w:val="es-EC"/>
              </w:rPr>
            </w:pPr>
            <w:r w:rsidRPr="003D412A">
              <w:rPr>
                <w:rFonts w:eastAsiaTheme="minorHAnsi"/>
                <w:bCs/>
                <w:lang w:val="es-EC"/>
              </w:rPr>
              <w:t>5,1 – 15,0</w:t>
            </w:r>
          </w:p>
        </w:tc>
        <w:tc>
          <w:tcPr>
            <w:tcW w:w="2285" w:type="dxa"/>
          </w:tcPr>
          <w:p w:rsidR="003D412A" w:rsidRPr="003D412A" w:rsidRDefault="003D412A" w:rsidP="003D412A">
            <w:pPr>
              <w:jc w:val="both"/>
              <w:rPr>
                <w:rFonts w:eastAsiaTheme="minorHAnsi"/>
                <w:bCs/>
                <w:lang w:val="es-EC"/>
              </w:rPr>
            </w:pPr>
            <w:r w:rsidRPr="003D412A">
              <w:rPr>
                <w:rFonts w:eastAsiaTheme="minorHAnsi"/>
                <w:bCs/>
                <w:lang w:val="es-EC"/>
              </w:rPr>
              <w:t>Baik</w:t>
            </w:r>
          </w:p>
        </w:tc>
      </w:tr>
      <w:tr w:rsidR="003D412A" w:rsidRPr="003D412A" w:rsidTr="007C7861">
        <w:trPr>
          <w:jc w:val="center"/>
        </w:trPr>
        <w:tc>
          <w:tcPr>
            <w:tcW w:w="1589" w:type="dxa"/>
            <w:vAlign w:val="center"/>
          </w:tcPr>
          <w:p w:rsidR="003D412A" w:rsidRPr="003D412A" w:rsidRDefault="003D412A" w:rsidP="003D412A">
            <w:pPr>
              <w:jc w:val="both"/>
              <w:rPr>
                <w:rFonts w:eastAsiaTheme="minorHAnsi"/>
                <w:bCs/>
                <w:lang w:val="es-EC"/>
              </w:rPr>
            </w:pPr>
            <w:r w:rsidRPr="003D412A">
              <w:rPr>
                <w:rFonts w:eastAsiaTheme="minorHAnsi"/>
                <w:bCs/>
                <w:lang w:val="es-EC"/>
              </w:rPr>
              <w:t>C</w:t>
            </w:r>
          </w:p>
        </w:tc>
        <w:tc>
          <w:tcPr>
            <w:tcW w:w="4279" w:type="dxa"/>
            <w:vAlign w:val="center"/>
          </w:tcPr>
          <w:p w:rsidR="003D412A" w:rsidRPr="003D412A" w:rsidRDefault="003D412A" w:rsidP="003D412A">
            <w:pPr>
              <w:jc w:val="both"/>
              <w:rPr>
                <w:rFonts w:eastAsiaTheme="minorHAnsi"/>
                <w:bCs/>
                <w:lang w:val="es-EC"/>
              </w:rPr>
            </w:pPr>
            <w:r w:rsidRPr="003D412A">
              <w:rPr>
                <w:rFonts w:eastAsiaTheme="minorHAnsi"/>
                <w:bCs/>
                <w:lang w:val="es-EC"/>
              </w:rPr>
              <w:t>15,1 – 25,0</w:t>
            </w:r>
          </w:p>
        </w:tc>
        <w:tc>
          <w:tcPr>
            <w:tcW w:w="2285" w:type="dxa"/>
          </w:tcPr>
          <w:p w:rsidR="003D412A" w:rsidRPr="003D412A" w:rsidRDefault="003D412A" w:rsidP="003D412A">
            <w:pPr>
              <w:jc w:val="both"/>
              <w:rPr>
                <w:rFonts w:eastAsiaTheme="minorHAnsi"/>
                <w:bCs/>
                <w:lang w:val="es-EC"/>
              </w:rPr>
            </w:pPr>
            <w:r w:rsidRPr="003D412A">
              <w:rPr>
                <w:rFonts w:eastAsiaTheme="minorHAnsi"/>
                <w:bCs/>
                <w:lang w:val="es-EC"/>
              </w:rPr>
              <w:t>Sedang</w:t>
            </w:r>
          </w:p>
        </w:tc>
      </w:tr>
      <w:tr w:rsidR="003D412A" w:rsidRPr="003D412A" w:rsidTr="007C7861">
        <w:trPr>
          <w:jc w:val="center"/>
        </w:trPr>
        <w:tc>
          <w:tcPr>
            <w:tcW w:w="1589" w:type="dxa"/>
            <w:vAlign w:val="center"/>
          </w:tcPr>
          <w:p w:rsidR="003D412A" w:rsidRPr="003D412A" w:rsidRDefault="003D412A" w:rsidP="003D412A">
            <w:pPr>
              <w:jc w:val="both"/>
              <w:rPr>
                <w:rFonts w:eastAsiaTheme="minorHAnsi"/>
                <w:bCs/>
                <w:lang w:val="es-EC"/>
              </w:rPr>
            </w:pPr>
            <w:r w:rsidRPr="003D412A">
              <w:rPr>
                <w:rFonts w:eastAsiaTheme="minorHAnsi"/>
                <w:bCs/>
                <w:lang w:val="es-EC"/>
              </w:rPr>
              <w:t>D</w:t>
            </w:r>
          </w:p>
        </w:tc>
        <w:tc>
          <w:tcPr>
            <w:tcW w:w="4279" w:type="dxa"/>
            <w:vAlign w:val="center"/>
          </w:tcPr>
          <w:p w:rsidR="003D412A" w:rsidRPr="003D412A" w:rsidRDefault="003D412A" w:rsidP="003D412A">
            <w:pPr>
              <w:jc w:val="both"/>
              <w:rPr>
                <w:rFonts w:eastAsiaTheme="minorHAnsi"/>
                <w:bCs/>
                <w:lang w:val="es-EC"/>
              </w:rPr>
            </w:pPr>
            <w:r w:rsidRPr="003D412A">
              <w:rPr>
                <w:rFonts w:eastAsiaTheme="minorHAnsi"/>
                <w:bCs/>
                <w:lang w:val="es-EC"/>
              </w:rPr>
              <w:t>25,1 – 40,0</w:t>
            </w:r>
          </w:p>
        </w:tc>
        <w:tc>
          <w:tcPr>
            <w:tcW w:w="2285" w:type="dxa"/>
          </w:tcPr>
          <w:p w:rsidR="003D412A" w:rsidRPr="003D412A" w:rsidRDefault="003D412A" w:rsidP="003D412A">
            <w:pPr>
              <w:jc w:val="both"/>
              <w:rPr>
                <w:rFonts w:eastAsiaTheme="minorHAnsi"/>
                <w:bCs/>
                <w:lang w:val="es-EC"/>
              </w:rPr>
            </w:pPr>
            <w:r w:rsidRPr="003D412A">
              <w:rPr>
                <w:rFonts w:eastAsiaTheme="minorHAnsi"/>
                <w:bCs/>
                <w:lang w:val="es-EC"/>
              </w:rPr>
              <w:t>Kurang</w:t>
            </w:r>
          </w:p>
        </w:tc>
      </w:tr>
      <w:tr w:rsidR="003D412A" w:rsidRPr="003D412A" w:rsidTr="007C7861">
        <w:trPr>
          <w:jc w:val="center"/>
        </w:trPr>
        <w:tc>
          <w:tcPr>
            <w:tcW w:w="1589" w:type="dxa"/>
            <w:vAlign w:val="center"/>
          </w:tcPr>
          <w:p w:rsidR="003D412A" w:rsidRPr="003D412A" w:rsidRDefault="003D412A" w:rsidP="003D412A">
            <w:pPr>
              <w:jc w:val="both"/>
              <w:rPr>
                <w:rFonts w:eastAsiaTheme="minorHAnsi"/>
                <w:bCs/>
                <w:lang w:val="es-EC"/>
              </w:rPr>
            </w:pPr>
            <w:r w:rsidRPr="003D412A">
              <w:rPr>
                <w:rFonts w:eastAsiaTheme="minorHAnsi"/>
                <w:bCs/>
                <w:lang w:val="es-EC"/>
              </w:rPr>
              <w:t>E</w:t>
            </w:r>
          </w:p>
        </w:tc>
        <w:tc>
          <w:tcPr>
            <w:tcW w:w="4279" w:type="dxa"/>
            <w:vAlign w:val="center"/>
          </w:tcPr>
          <w:p w:rsidR="003D412A" w:rsidRPr="003D412A" w:rsidRDefault="003D412A" w:rsidP="003D412A">
            <w:pPr>
              <w:jc w:val="both"/>
              <w:rPr>
                <w:rFonts w:eastAsiaTheme="minorHAnsi"/>
                <w:bCs/>
                <w:lang w:val="es-EC"/>
              </w:rPr>
            </w:pPr>
            <w:r w:rsidRPr="003D412A">
              <w:rPr>
                <w:rFonts w:eastAsiaTheme="minorHAnsi"/>
                <w:bCs/>
                <w:lang w:val="es-EC"/>
              </w:rPr>
              <w:t>40,1 – 60,0</w:t>
            </w:r>
          </w:p>
        </w:tc>
        <w:tc>
          <w:tcPr>
            <w:tcW w:w="2285" w:type="dxa"/>
          </w:tcPr>
          <w:p w:rsidR="003D412A" w:rsidRPr="003D412A" w:rsidRDefault="003D412A" w:rsidP="003D412A">
            <w:pPr>
              <w:jc w:val="both"/>
              <w:rPr>
                <w:rFonts w:eastAsiaTheme="minorHAnsi"/>
                <w:bCs/>
                <w:lang w:val="es-EC"/>
              </w:rPr>
            </w:pPr>
            <w:r w:rsidRPr="003D412A">
              <w:rPr>
                <w:rFonts w:eastAsiaTheme="minorHAnsi"/>
                <w:bCs/>
                <w:lang w:val="es-EC"/>
              </w:rPr>
              <w:t>Buruk</w:t>
            </w:r>
          </w:p>
        </w:tc>
      </w:tr>
      <w:tr w:rsidR="003D412A" w:rsidRPr="003D412A" w:rsidTr="007C7861">
        <w:trPr>
          <w:jc w:val="center"/>
        </w:trPr>
        <w:tc>
          <w:tcPr>
            <w:tcW w:w="1589" w:type="dxa"/>
            <w:vAlign w:val="center"/>
          </w:tcPr>
          <w:p w:rsidR="003D412A" w:rsidRPr="003D412A" w:rsidRDefault="003D412A" w:rsidP="003D412A">
            <w:pPr>
              <w:jc w:val="both"/>
              <w:rPr>
                <w:rFonts w:eastAsiaTheme="minorHAnsi"/>
                <w:bCs/>
                <w:lang w:val="es-EC"/>
              </w:rPr>
            </w:pPr>
            <w:r w:rsidRPr="003D412A">
              <w:rPr>
                <w:rFonts w:eastAsiaTheme="minorHAnsi"/>
                <w:bCs/>
                <w:lang w:val="es-EC"/>
              </w:rPr>
              <w:t>F</w:t>
            </w:r>
          </w:p>
        </w:tc>
        <w:tc>
          <w:tcPr>
            <w:tcW w:w="4279" w:type="dxa"/>
            <w:vAlign w:val="center"/>
          </w:tcPr>
          <w:p w:rsidR="003D412A" w:rsidRPr="003D412A" w:rsidRDefault="003D412A" w:rsidP="003D412A">
            <w:pPr>
              <w:jc w:val="both"/>
              <w:rPr>
                <w:rFonts w:eastAsiaTheme="minorHAnsi"/>
                <w:bCs/>
                <w:lang w:val="es-EC"/>
              </w:rPr>
            </w:pPr>
            <w:r w:rsidRPr="003D412A">
              <w:rPr>
                <w:rFonts w:eastAsiaTheme="minorHAnsi"/>
                <w:bCs/>
                <w:lang w:val="es-EC"/>
              </w:rPr>
              <w:t>&gt; 60</w:t>
            </w:r>
          </w:p>
        </w:tc>
        <w:tc>
          <w:tcPr>
            <w:tcW w:w="2285" w:type="dxa"/>
          </w:tcPr>
          <w:p w:rsidR="003D412A" w:rsidRPr="003D412A" w:rsidRDefault="003D412A" w:rsidP="003D412A">
            <w:pPr>
              <w:jc w:val="both"/>
              <w:rPr>
                <w:rFonts w:eastAsiaTheme="minorHAnsi"/>
                <w:bCs/>
                <w:lang w:val="es-EC"/>
              </w:rPr>
            </w:pPr>
            <w:r w:rsidRPr="003D412A">
              <w:rPr>
                <w:rFonts w:eastAsiaTheme="minorHAnsi"/>
                <w:bCs/>
                <w:lang w:val="es-EC"/>
              </w:rPr>
              <w:t>Buruk Sekali</w:t>
            </w:r>
          </w:p>
        </w:tc>
      </w:tr>
    </w:tbl>
    <w:p w:rsidR="003D412A" w:rsidRPr="003D412A" w:rsidRDefault="003D412A" w:rsidP="003D412A">
      <w:pPr>
        <w:jc w:val="both"/>
        <w:rPr>
          <w:rFonts w:ascii="Times New Roman" w:hAnsi="Times New Roman" w:cs="Times New Roman"/>
          <w:bCs/>
          <w:sz w:val="20"/>
          <w:lang w:val="es-EC"/>
        </w:rPr>
      </w:pPr>
      <w:proofErr w:type="gramStart"/>
      <w:r w:rsidRPr="003D412A">
        <w:rPr>
          <w:rFonts w:ascii="Times New Roman" w:hAnsi="Times New Roman" w:cs="Times New Roman"/>
          <w:bCs/>
          <w:sz w:val="20"/>
          <w:lang w:val="es-EC"/>
        </w:rPr>
        <w:t>Sumber :</w:t>
      </w:r>
      <w:proofErr w:type="gramEnd"/>
      <w:r w:rsidRPr="003D412A">
        <w:rPr>
          <w:rFonts w:ascii="Times New Roman" w:hAnsi="Times New Roman" w:cs="Times New Roman"/>
          <w:bCs/>
          <w:sz w:val="20"/>
          <w:lang w:val="es-EC"/>
        </w:rPr>
        <w:t xml:space="preserve"> Traffic Enginering, 1991</w:t>
      </w:r>
    </w:p>
    <w:p w:rsidR="003D412A" w:rsidRDefault="003D412A" w:rsidP="003D412A">
      <w:pPr>
        <w:jc w:val="both"/>
        <w:rPr>
          <w:rFonts w:ascii="Times New Roman" w:hAnsi="Times New Roman" w:cs="Times New Roman"/>
          <w:bCs/>
          <w:sz w:val="20"/>
          <w:lang w:val="id-ID"/>
        </w:rPr>
      </w:pPr>
    </w:p>
    <w:p w:rsidR="003D412A" w:rsidRPr="003D412A" w:rsidRDefault="003D412A" w:rsidP="000146AB">
      <w:pPr>
        <w:jc w:val="both"/>
        <w:rPr>
          <w:rFonts w:ascii="Times New Roman" w:hAnsi="Times New Roman" w:cs="Times New Roman"/>
          <w:bCs/>
          <w:sz w:val="20"/>
          <w:lang w:val="id-ID"/>
        </w:rPr>
      </w:pPr>
    </w:p>
    <w:p w:rsidR="00B06247" w:rsidRPr="00B06247" w:rsidRDefault="00B06247" w:rsidP="000146AB">
      <w:pPr>
        <w:jc w:val="both"/>
        <w:rPr>
          <w:rFonts w:ascii="Times New Roman" w:hAnsi="Times New Roman" w:cs="Times New Roman"/>
          <w:bCs/>
          <w:sz w:val="20"/>
          <w:lang w:val="id-ID"/>
        </w:rPr>
      </w:pPr>
    </w:p>
    <w:p w:rsidR="00490317" w:rsidRPr="00490317" w:rsidRDefault="00490317" w:rsidP="00490317">
      <w:pPr>
        <w:jc w:val="both"/>
        <w:rPr>
          <w:rFonts w:ascii="Times New Roman" w:hAnsi="Times New Roman" w:cs="Times New Roman"/>
          <w:b/>
          <w:bCs/>
          <w:u w:val="single"/>
          <w:lang w:val="id-ID"/>
        </w:rPr>
      </w:pPr>
      <w:r w:rsidRPr="00490317">
        <w:rPr>
          <w:rFonts w:ascii="Times New Roman" w:hAnsi="Times New Roman" w:cs="Times New Roman"/>
          <w:b/>
          <w:bCs/>
          <w:u w:val="single"/>
          <w:lang w:val="id-ID"/>
        </w:rPr>
        <w:lastRenderedPageBreak/>
        <w:t>Metodologi</w:t>
      </w:r>
    </w:p>
    <w:p w:rsidR="00490317" w:rsidRPr="00490317" w:rsidRDefault="00490317" w:rsidP="00490317">
      <w:pPr>
        <w:jc w:val="both"/>
        <w:rPr>
          <w:rFonts w:ascii="Times New Roman" w:hAnsi="Times New Roman" w:cs="Times New Roman"/>
          <w:bCs/>
          <w:sz w:val="20"/>
        </w:rPr>
      </w:pPr>
      <w:r w:rsidRPr="00490317">
        <w:rPr>
          <w:rFonts w:ascii="Times New Roman" w:hAnsi="Times New Roman" w:cs="Times New Roman"/>
          <w:b/>
          <w:bCs/>
          <w:sz w:val="20"/>
        </w:rPr>
        <w:t xml:space="preserve">Data primer </w:t>
      </w:r>
      <w:r w:rsidRPr="00490317">
        <w:rPr>
          <w:rFonts w:ascii="Times New Roman" w:hAnsi="Times New Roman" w:cs="Times New Roman"/>
          <w:bCs/>
          <w:sz w:val="20"/>
        </w:rPr>
        <w:t xml:space="preserve">yaitu data yang diperoleh langsung dari pengamatan di lokasi penelitian, meliputi: </w:t>
      </w:r>
    </w:p>
    <w:p w:rsidR="00000000" w:rsidRPr="00490317" w:rsidRDefault="00145AC9" w:rsidP="00490317">
      <w:pPr>
        <w:pStyle w:val="ListParagraph"/>
        <w:numPr>
          <w:ilvl w:val="0"/>
          <w:numId w:val="15"/>
        </w:numPr>
        <w:ind w:left="426"/>
        <w:jc w:val="both"/>
        <w:rPr>
          <w:bCs/>
          <w:sz w:val="20"/>
        </w:rPr>
      </w:pPr>
      <w:r w:rsidRPr="00490317">
        <w:rPr>
          <w:rFonts w:eastAsia="Calibri"/>
          <w:bCs/>
          <w:sz w:val="20"/>
        </w:rPr>
        <w:t xml:space="preserve">Volume kendaraan pada kondisi </w:t>
      </w:r>
      <w:r w:rsidRPr="00490317">
        <w:rPr>
          <w:rFonts w:eastAsia="Calibri"/>
          <w:bCs/>
          <w:i/>
          <w:iCs/>
          <w:sz w:val="20"/>
        </w:rPr>
        <w:t xml:space="preserve">peak </w:t>
      </w:r>
      <w:r w:rsidRPr="00490317">
        <w:rPr>
          <w:rFonts w:eastAsia="Calibri"/>
          <w:bCs/>
          <w:sz w:val="20"/>
        </w:rPr>
        <w:t xml:space="preserve">yang melewati setiap lengan simpang, di mana dalam hal ini dilakukan pencatatan kendaraan berdasarkan jenis dan arah </w:t>
      </w:r>
      <w:r w:rsidRPr="00490317">
        <w:rPr>
          <w:rFonts w:eastAsia="Calibri"/>
          <w:bCs/>
          <w:sz w:val="20"/>
        </w:rPr>
        <w:t>pergerakan.</w:t>
      </w:r>
      <w:r w:rsidRPr="00490317">
        <w:rPr>
          <w:rFonts w:eastAsia="+mn-ea"/>
          <w:bCs/>
          <w:sz w:val="20"/>
        </w:rPr>
        <w:t xml:space="preserve"> </w:t>
      </w:r>
    </w:p>
    <w:p w:rsidR="00000000" w:rsidRPr="00490317" w:rsidRDefault="00145AC9" w:rsidP="00490317">
      <w:pPr>
        <w:pStyle w:val="ListParagraph"/>
        <w:numPr>
          <w:ilvl w:val="0"/>
          <w:numId w:val="15"/>
        </w:numPr>
        <w:ind w:left="426"/>
        <w:jc w:val="both"/>
        <w:rPr>
          <w:bCs/>
          <w:sz w:val="20"/>
        </w:rPr>
      </w:pPr>
      <w:r w:rsidRPr="00490317">
        <w:rPr>
          <w:rFonts w:eastAsia="Calibri"/>
          <w:bCs/>
          <w:sz w:val="20"/>
        </w:rPr>
        <w:t>Jumlah fase dan waktu sinyal pada masing-masing simpang.</w:t>
      </w:r>
      <w:r w:rsidRPr="00490317">
        <w:rPr>
          <w:rFonts w:eastAsia="+mn-ea"/>
          <w:bCs/>
          <w:sz w:val="20"/>
        </w:rPr>
        <w:t xml:space="preserve"> </w:t>
      </w:r>
    </w:p>
    <w:p w:rsidR="00000000" w:rsidRPr="00490317" w:rsidRDefault="00145AC9" w:rsidP="00490317">
      <w:pPr>
        <w:pStyle w:val="ListParagraph"/>
        <w:numPr>
          <w:ilvl w:val="0"/>
          <w:numId w:val="15"/>
        </w:numPr>
        <w:ind w:left="426"/>
        <w:jc w:val="both"/>
        <w:rPr>
          <w:bCs/>
          <w:sz w:val="20"/>
        </w:rPr>
      </w:pPr>
      <w:r w:rsidRPr="00490317">
        <w:rPr>
          <w:rFonts w:eastAsia="Calibri"/>
          <w:bCs/>
          <w:sz w:val="20"/>
        </w:rPr>
        <w:t>Kondisi geometrik, pembagian jalur, dan jarak antar simpang.</w:t>
      </w:r>
      <w:r w:rsidRPr="00490317">
        <w:rPr>
          <w:rFonts w:eastAsia="+mn-ea"/>
          <w:bCs/>
          <w:sz w:val="20"/>
        </w:rPr>
        <w:t xml:space="preserve"> </w:t>
      </w:r>
    </w:p>
    <w:p w:rsidR="00000000" w:rsidRPr="00490317" w:rsidRDefault="00145AC9" w:rsidP="00490317">
      <w:pPr>
        <w:pStyle w:val="ListParagraph"/>
        <w:numPr>
          <w:ilvl w:val="0"/>
          <w:numId w:val="15"/>
        </w:numPr>
        <w:ind w:left="426"/>
        <w:jc w:val="both"/>
        <w:rPr>
          <w:bCs/>
          <w:sz w:val="20"/>
        </w:rPr>
      </w:pPr>
      <w:r w:rsidRPr="00490317">
        <w:rPr>
          <w:rFonts w:eastAsia="Calibri"/>
          <w:bCs/>
          <w:sz w:val="20"/>
        </w:rPr>
        <w:t>Lingkungan simpang yang diamati secara visual.</w:t>
      </w:r>
      <w:r w:rsidRPr="00490317">
        <w:rPr>
          <w:rFonts w:eastAsia="+mn-ea"/>
          <w:bCs/>
          <w:sz w:val="20"/>
        </w:rPr>
        <w:t xml:space="preserve"> </w:t>
      </w:r>
    </w:p>
    <w:p w:rsidR="000146AB" w:rsidRDefault="000146AB" w:rsidP="00490317">
      <w:pPr>
        <w:jc w:val="both"/>
        <w:rPr>
          <w:rFonts w:ascii="Times New Roman" w:hAnsi="Times New Roman" w:cs="Times New Roman"/>
          <w:bCs/>
          <w:sz w:val="20"/>
          <w:lang w:val="id-ID"/>
        </w:rPr>
      </w:pPr>
    </w:p>
    <w:p w:rsidR="00490317" w:rsidRDefault="00490317" w:rsidP="00490317">
      <w:pPr>
        <w:jc w:val="both"/>
        <w:rPr>
          <w:rFonts w:ascii="Times New Roman" w:hAnsi="Times New Roman" w:cs="Times New Roman"/>
          <w:bCs/>
          <w:sz w:val="20"/>
          <w:lang w:val="id-ID"/>
        </w:rPr>
      </w:pPr>
      <w:r w:rsidRPr="00490317">
        <w:rPr>
          <w:rFonts w:ascii="Times New Roman" w:hAnsi="Times New Roman" w:cs="Times New Roman"/>
          <w:b/>
          <w:bCs/>
          <w:sz w:val="20"/>
        </w:rPr>
        <w:t xml:space="preserve">Data sekunder </w:t>
      </w:r>
      <w:r w:rsidRPr="00490317">
        <w:rPr>
          <w:rFonts w:ascii="Times New Roman" w:hAnsi="Times New Roman" w:cs="Times New Roman"/>
          <w:bCs/>
          <w:sz w:val="20"/>
        </w:rPr>
        <w:t xml:space="preserve">berupa peta jaringan jalan </w:t>
      </w:r>
      <w:proofErr w:type="gramStart"/>
      <w:r w:rsidRPr="00490317">
        <w:rPr>
          <w:rFonts w:ascii="Times New Roman" w:hAnsi="Times New Roman" w:cs="Times New Roman"/>
          <w:bCs/>
          <w:sz w:val="20"/>
        </w:rPr>
        <w:t>kota</w:t>
      </w:r>
      <w:proofErr w:type="gramEnd"/>
      <w:r w:rsidRPr="00490317">
        <w:rPr>
          <w:rFonts w:ascii="Times New Roman" w:hAnsi="Times New Roman" w:cs="Times New Roman"/>
          <w:bCs/>
          <w:sz w:val="20"/>
        </w:rPr>
        <w:t xml:space="preserve"> Samarinda yang didapatkan dari </w:t>
      </w:r>
      <w:r w:rsidRPr="00490317">
        <w:rPr>
          <w:rFonts w:ascii="Times New Roman" w:hAnsi="Times New Roman" w:cs="Times New Roman"/>
          <w:bCs/>
          <w:i/>
          <w:iCs/>
          <w:sz w:val="20"/>
        </w:rPr>
        <w:t>google maps,</w:t>
      </w:r>
      <w:r w:rsidRPr="00490317">
        <w:rPr>
          <w:rFonts w:ascii="Times New Roman" w:hAnsi="Times New Roman" w:cs="Times New Roman"/>
          <w:bCs/>
          <w:sz w:val="20"/>
        </w:rPr>
        <w:t xml:space="preserve"> dipergunakan untuk memperlihatkan lokasi simpang yang ditinjau. Sehingga </w:t>
      </w:r>
      <w:proofErr w:type="gramStart"/>
      <w:r w:rsidRPr="00490317">
        <w:rPr>
          <w:rFonts w:ascii="Times New Roman" w:hAnsi="Times New Roman" w:cs="Times New Roman"/>
          <w:bCs/>
          <w:sz w:val="20"/>
        </w:rPr>
        <w:t>akan</w:t>
      </w:r>
      <w:proofErr w:type="gramEnd"/>
      <w:r w:rsidRPr="00490317">
        <w:rPr>
          <w:rFonts w:ascii="Times New Roman" w:hAnsi="Times New Roman" w:cs="Times New Roman"/>
          <w:bCs/>
          <w:sz w:val="20"/>
        </w:rPr>
        <w:t xml:space="preserve"> bisa diperoleh gambaran tentang persimpangan yang ditinjau dalam jaringan jalan serta Jumlah Pendu</w:t>
      </w:r>
      <w:r>
        <w:rPr>
          <w:rFonts w:ascii="Times New Roman" w:hAnsi="Times New Roman" w:cs="Times New Roman"/>
          <w:bCs/>
          <w:sz w:val="20"/>
        </w:rPr>
        <w:t>duk dari BPS Kalitm Dalam Angka</w:t>
      </w:r>
      <w:r>
        <w:rPr>
          <w:rFonts w:ascii="Times New Roman" w:hAnsi="Times New Roman" w:cs="Times New Roman"/>
          <w:bCs/>
          <w:sz w:val="20"/>
          <w:lang w:val="id-ID"/>
        </w:rPr>
        <w:t>.</w:t>
      </w:r>
    </w:p>
    <w:p w:rsidR="00490317" w:rsidRDefault="00490317" w:rsidP="00490317">
      <w:pPr>
        <w:jc w:val="both"/>
        <w:rPr>
          <w:rFonts w:ascii="Times New Roman" w:hAnsi="Times New Roman" w:cs="Times New Roman"/>
          <w:bCs/>
          <w:sz w:val="20"/>
          <w:lang w:val="id-ID"/>
        </w:rPr>
      </w:pPr>
    </w:p>
    <w:p w:rsidR="00490317" w:rsidRPr="00490317" w:rsidRDefault="00490317" w:rsidP="00490317">
      <w:pPr>
        <w:jc w:val="both"/>
        <w:rPr>
          <w:rFonts w:ascii="Times New Roman" w:hAnsi="Times New Roman" w:cs="Times New Roman"/>
          <w:b/>
          <w:bCs/>
          <w:u w:val="single"/>
          <w:lang w:val="id-ID"/>
        </w:rPr>
      </w:pPr>
      <w:r w:rsidRPr="00490317">
        <w:rPr>
          <w:rFonts w:ascii="Times New Roman" w:hAnsi="Times New Roman" w:cs="Times New Roman"/>
          <w:b/>
          <w:bCs/>
          <w:u w:val="single"/>
          <w:lang w:val="id-ID"/>
        </w:rPr>
        <w:t>Hasil dan Pembahasan</w:t>
      </w:r>
    </w:p>
    <w:p w:rsidR="00490317" w:rsidRDefault="00490317" w:rsidP="00490317">
      <w:pPr>
        <w:jc w:val="both"/>
        <w:rPr>
          <w:rFonts w:ascii="Times New Roman" w:hAnsi="Times New Roman" w:cs="Times New Roman"/>
          <w:bCs/>
          <w:sz w:val="20"/>
          <w:lang w:val="id-ID"/>
        </w:rPr>
      </w:pPr>
      <w:r w:rsidRPr="00490317">
        <w:rPr>
          <w:rFonts w:ascii="Times New Roman" w:hAnsi="Times New Roman" w:cs="Times New Roman"/>
          <w:bCs/>
          <w:sz w:val="20"/>
        </w:rPr>
        <w:t>Berdasarkan hasil analisis kinerja simpang bersinyal  Jalan Ir. H. Juanda -Jalan P. Antasari - Jalan Mayjend MT. Haryono - Jalan P. Suryanata kota Samarinda menggunakan Manual Kapasitas Jalan Indonesia Tahun 1997 (MKJI’97) didapat sebagai berikut ;</w:t>
      </w:r>
    </w:p>
    <w:p w:rsidR="00C540BB" w:rsidRPr="00C540BB" w:rsidRDefault="00C540BB" w:rsidP="00490317">
      <w:pPr>
        <w:jc w:val="both"/>
        <w:rPr>
          <w:rFonts w:ascii="Times New Roman" w:hAnsi="Times New Roman" w:cs="Times New Roman"/>
          <w:bCs/>
          <w:sz w:val="20"/>
          <w:lang w:val="id-ID"/>
        </w:rPr>
      </w:pPr>
    </w:p>
    <w:p w:rsidR="00C540BB" w:rsidRPr="00C540BB" w:rsidRDefault="00C540BB" w:rsidP="00C540BB">
      <w:pPr>
        <w:pStyle w:val="ListParagraph"/>
        <w:numPr>
          <w:ilvl w:val="0"/>
          <w:numId w:val="16"/>
        </w:numPr>
        <w:ind w:left="426"/>
        <w:jc w:val="both"/>
        <w:rPr>
          <w:bCs/>
          <w:sz w:val="20"/>
          <w:lang w:val="id-ID"/>
        </w:rPr>
      </w:pPr>
      <w:r>
        <w:rPr>
          <w:bCs/>
          <w:sz w:val="20"/>
          <w:lang w:val="id-ID"/>
        </w:rPr>
        <w:t>Evaluasi Eksisting Simpang</w:t>
      </w:r>
    </w:p>
    <w:p w:rsidR="00490317" w:rsidRDefault="006B4601" w:rsidP="00490317">
      <w:pPr>
        <w:jc w:val="both"/>
        <w:rPr>
          <w:rFonts w:ascii="Times New Roman" w:hAnsi="Times New Roman" w:cs="Times New Roman"/>
          <w:bCs/>
          <w:sz w:val="20"/>
          <w:lang w:val="id-ID"/>
        </w:rPr>
      </w:pPr>
      <w:r w:rsidRPr="006B4601">
        <w:rPr>
          <w:rFonts w:ascii="Times New Roman" w:hAnsi="Times New Roman" w:cs="Times New Roman"/>
          <w:bCs/>
          <w:sz w:val="20"/>
          <w:lang w:val="id-ID"/>
        </w:rPr>
        <w:drawing>
          <wp:inline distT="0" distB="0" distL="0" distR="0">
            <wp:extent cx="3105150" cy="714375"/>
            <wp:effectExtent l="19050" t="0" r="0" b="0"/>
            <wp:docPr id="2" name="Picture 1"/>
            <wp:cNvGraphicFramePr/>
            <a:graphic xmlns:a="http://schemas.openxmlformats.org/drawingml/2006/main">
              <a:graphicData uri="http://schemas.openxmlformats.org/drawingml/2006/picture">
                <pic:pic xmlns:pic="http://schemas.openxmlformats.org/drawingml/2006/picture">
                  <pic:nvPicPr>
                    <pic:cNvPr id="11" name="Picture 3"/>
                    <pic:cNvPicPr>
                      <a:picLocks noChangeAspect="1" noChangeArrowheads="1"/>
                    </pic:cNvPicPr>
                  </pic:nvPicPr>
                  <pic:blipFill rotWithShape="1">
                    <a:blip r:embed="rId20" cstate="print">
                      <a:extLst>
                        <a:ext uri="{28A0092B-C50C-407E-A947-70E740481C1C}">
                          <a14:useLocalDpi xmlns="" xmlns:p="http://schemas.openxmlformats.org/presentationml/2006/main" xmlns:a14="http://schemas.microsoft.com/office/drawing/2010/main" xmlns:lc="http://schemas.openxmlformats.org/drawingml/2006/lockedCanvas" val="0"/>
                        </a:ext>
                      </a:extLst>
                    </a:blip>
                    <a:srcRect l="5722" t="60785" r="52392" b="27612"/>
                    <a:stretch/>
                  </pic:blipFill>
                  <pic:spPr bwMode="auto">
                    <a:xfrm>
                      <a:off x="0" y="0"/>
                      <a:ext cx="3112289" cy="716017"/>
                    </a:xfrm>
                    <a:prstGeom prst="rect">
                      <a:avLst/>
                    </a:prstGeom>
                    <a:noFill/>
                    <a:ln>
                      <a:noFill/>
                    </a:ln>
                    <a:effectLst/>
                    <a:extLst>
                      <a:ext uri="{909E8E84-426E-40DD-AFC4-6F175D3DCCD1}">
                        <a14:hiddenFill xmlns="" xmlns:p="http://schemas.openxmlformats.org/presentationml/2006/main" xmlns:a14="http://schemas.microsoft.com/office/drawing/2010/main" xmlns:lc="http://schemas.openxmlformats.org/drawingml/2006/lockedCanvas">
                          <a:solidFill>
                            <a:schemeClr val="accent1"/>
                          </a:solidFill>
                        </a14:hiddenFill>
                      </a:ext>
                      <a:ext uri="{91240B29-F687-4F45-9708-019B960494DF}">
                        <a14:hiddenLine xmlns="" xmlns:p="http://schemas.openxmlformats.org/presentationml/2006/main" xmlns:a14="http://schemas.microsoft.com/office/drawing/2010/main" xmlns:lc="http://schemas.openxmlformats.org/drawingml/2006/lockedCanvas" w="9525">
                          <a:solidFill>
                            <a:schemeClr val="tx1"/>
                          </a:solidFill>
                          <a:miter lim="800000"/>
                          <a:headEnd/>
                          <a:tailEnd/>
                        </a14:hiddenLine>
                      </a:ext>
                      <a:ext uri="{AF507438-7753-43E0-B8FC-AC1667EBCBE1}">
                        <a14:hiddenEffects xmlns="" xmlns:p="http://schemas.openxmlformats.org/presentationml/2006/main" xmlns:a14="http://schemas.microsoft.com/office/drawing/2010/main" xmlns:lc="http://schemas.openxmlformats.org/drawingml/2006/lockedCanvas">
                          <a:effectLst>
                            <a:outerShdw dist="35921" dir="2700000" algn="ctr" rotWithShape="0">
                              <a:schemeClr val="bg2"/>
                            </a:outerShdw>
                          </a:effectLst>
                        </a14:hiddenEffects>
                      </a:ext>
                    </a:extLst>
                  </pic:spPr>
                </pic:pic>
              </a:graphicData>
            </a:graphic>
          </wp:inline>
        </w:drawing>
      </w:r>
    </w:p>
    <w:p w:rsidR="006B4601" w:rsidRDefault="006B4601" w:rsidP="00490317">
      <w:pPr>
        <w:jc w:val="both"/>
        <w:rPr>
          <w:rFonts w:ascii="Times New Roman" w:hAnsi="Times New Roman" w:cs="Times New Roman"/>
          <w:bCs/>
          <w:sz w:val="20"/>
          <w:lang w:val="id-ID"/>
        </w:rPr>
      </w:pPr>
      <w:r w:rsidRPr="006B4601">
        <w:rPr>
          <w:rFonts w:ascii="Times New Roman" w:hAnsi="Times New Roman" w:cs="Times New Roman"/>
          <w:bCs/>
          <w:sz w:val="20"/>
        </w:rPr>
        <w:drawing>
          <wp:inline distT="0" distB="0" distL="0" distR="0">
            <wp:extent cx="3238500" cy="990600"/>
            <wp:effectExtent l="19050" t="0" r="0" b="0"/>
            <wp:docPr id="4" name="Picture 2"/>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21" cstate="print">
                      <a:extLst>
                        <a:ext uri="{28A0092B-C50C-407E-A947-70E740481C1C}">
                          <a14:useLocalDpi xmlns="" xmlns:p="http://schemas.openxmlformats.org/presentationml/2006/main" xmlns:a14="http://schemas.microsoft.com/office/drawing/2010/main" xmlns:lc="http://schemas.openxmlformats.org/drawingml/2006/lockedCanvas" val="0"/>
                        </a:ext>
                      </a:extLst>
                    </a:blip>
                    <a:srcRect l="5304" t="34114" r="55446" b="46740"/>
                    <a:stretch/>
                  </pic:blipFill>
                  <pic:spPr bwMode="auto">
                    <a:xfrm>
                      <a:off x="0" y="0"/>
                      <a:ext cx="3239340" cy="990857"/>
                    </a:xfrm>
                    <a:prstGeom prst="rect">
                      <a:avLst/>
                    </a:prstGeom>
                    <a:noFill/>
                    <a:ln>
                      <a:noFill/>
                    </a:ln>
                    <a:effectLst/>
                    <a:extLst>
                      <a:ext uri="{909E8E84-426E-40DD-AFC4-6F175D3DCCD1}">
                        <a14:hiddenFill xmlns="" xmlns:p="http://schemas.openxmlformats.org/presentationml/2006/main" xmlns:a14="http://schemas.microsoft.com/office/drawing/2010/main" xmlns:lc="http://schemas.openxmlformats.org/drawingml/2006/lockedCanvas">
                          <a:solidFill>
                            <a:schemeClr val="accent1"/>
                          </a:solidFill>
                        </a14:hiddenFill>
                      </a:ext>
                      <a:ext uri="{91240B29-F687-4F45-9708-019B960494DF}">
                        <a14:hiddenLine xmlns="" xmlns:p="http://schemas.openxmlformats.org/presentationml/2006/main" xmlns:a14="http://schemas.microsoft.com/office/drawing/2010/main" xmlns:lc="http://schemas.openxmlformats.org/drawingml/2006/lockedCanvas" w="9525">
                          <a:solidFill>
                            <a:schemeClr val="tx1"/>
                          </a:solidFill>
                          <a:miter lim="800000"/>
                          <a:headEnd/>
                          <a:tailEnd/>
                        </a14:hiddenLine>
                      </a:ext>
                      <a:ext uri="{AF507438-7753-43E0-B8FC-AC1667EBCBE1}">
                        <a14:hiddenEffects xmlns="" xmlns:p="http://schemas.openxmlformats.org/presentationml/2006/main" xmlns:a14="http://schemas.microsoft.com/office/drawing/2010/main" xmlns:lc="http://schemas.openxmlformats.org/drawingml/2006/lockedCanvas">
                          <a:effectLst>
                            <a:outerShdw dist="35921" dir="2700000" algn="ctr" rotWithShape="0">
                              <a:schemeClr val="bg2"/>
                            </a:outerShdw>
                          </a:effectLst>
                        </a14:hiddenEffects>
                      </a:ext>
                    </a:extLst>
                  </pic:spPr>
                </pic:pic>
              </a:graphicData>
            </a:graphic>
          </wp:inline>
        </w:drawing>
      </w:r>
      <w:r w:rsidRPr="006B4601">
        <w:rPr>
          <w:rFonts w:ascii="Times New Roman" w:hAnsi="Times New Roman" w:cs="Times New Roman"/>
          <w:bCs/>
          <w:sz w:val="20"/>
        </w:rPr>
        <w:drawing>
          <wp:inline distT="0" distB="0" distL="0" distR="0">
            <wp:extent cx="3495675" cy="942975"/>
            <wp:effectExtent l="19050" t="0" r="9525" b="0"/>
            <wp:docPr id="16" name="Picture 4"/>
            <wp:cNvGraphicFramePr/>
            <a:graphic xmlns:a="http://schemas.openxmlformats.org/drawingml/2006/main">
              <a:graphicData uri="http://schemas.openxmlformats.org/drawingml/2006/picture">
                <pic:pic xmlns:pic="http://schemas.openxmlformats.org/drawingml/2006/picture">
                  <pic:nvPicPr>
                    <pic:cNvPr id="9" name="Picture 2"/>
                    <pic:cNvPicPr>
                      <a:picLocks noChangeAspect="1" noChangeArrowheads="1"/>
                    </pic:cNvPicPr>
                  </pic:nvPicPr>
                  <pic:blipFill rotWithShape="1">
                    <a:blip r:embed="rId21" cstate="print">
                      <a:extLst>
                        <a:ext uri="{28A0092B-C50C-407E-A947-70E740481C1C}">
                          <a14:useLocalDpi xmlns="" xmlns:p="http://schemas.openxmlformats.org/presentationml/2006/main" xmlns:a14="http://schemas.microsoft.com/office/drawing/2010/main" xmlns:lc="http://schemas.openxmlformats.org/drawingml/2006/lockedCanvas" val="0"/>
                        </a:ext>
                      </a:extLst>
                    </a:blip>
                    <a:srcRect l="5304" t="53260" r="55446" b="27594"/>
                    <a:stretch/>
                  </pic:blipFill>
                  <pic:spPr bwMode="auto">
                    <a:xfrm>
                      <a:off x="0" y="0"/>
                      <a:ext cx="3495675" cy="942975"/>
                    </a:xfrm>
                    <a:prstGeom prst="rect">
                      <a:avLst/>
                    </a:prstGeom>
                    <a:noFill/>
                    <a:ln>
                      <a:noFill/>
                    </a:ln>
                    <a:effectLst/>
                    <a:extLst>
                      <a:ext uri="{909E8E84-426E-40DD-AFC4-6F175D3DCCD1}">
                        <a14:hiddenFill xmlns="" xmlns:p="http://schemas.openxmlformats.org/presentationml/2006/main" xmlns:a14="http://schemas.microsoft.com/office/drawing/2010/main" xmlns:lc="http://schemas.openxmlformats.org/drawingml/2006/lockedCanvas">
                          <a:solidFill>
                            <a:schemeClr val="accent1"/>
                          </a:solidFill>
                        </a14:hiddenFill>
                      </a:ext>
                      <a:ext uri="{91240B29-F687-4F45-9708-019B960494DF}">
                        <a14:hiddenLine xmlns="" xmlns:p="http://schemas.openxmlformats.org/presentationml/2006/main" xmlns:a14="http://schemas.microsoft.com/office/drawing/2010/main" xmlns:lc="http://schemas.openxmlformats.org/drawingml/2006/lockedCanvas" w="9525">
                          <a:solidFill>
                            <a:schemeClr val="tx1"/>
                          </a:solidFill>
                          <a:miter lim="800000"/>
                          <a:headEnd/>
                          <a:tailEnd/>
                        </a14:hiddenLine>
                      </a:ext>
                      <a:ext uri="{AF507438-7753-43E0-B8FC-AC1667EBCBE1}">
                        <a14:hiddenEffects xmlns="" xmlns:p="http://schemas.openxmlformats.org/presentationml/2006/main" xmlns:a14="http://schemas.microsoft.com/office/drawing/2010/main" xmlns:lc="http://schemas.openxmlformats.org/drawingml/2006/lockedCanvas">
                          <a:effectLst>
                            <a:outerShdw dist="35921" dir="2700000" algn="ctr" rotWithShape="0">
                              <a:schemeClr val="bg2"/>
                            </a:outerShdw>
                          </a:effectLst>
                        </a14:hiddenEffects>
                      </a:ext>
                    </a:extLst>
                  </pic:spPr>
                </pic:pic>
              </a:graphicData>
            </a:graphic>
          </wp:inline>
        </w:drawing>
      </w:r>
      <w:r w:rsidRPr="006B4601">
        <w:rPr>
          <w:rFonts w:ascii="Times New Roman" w:hAnsi="Times New Roman" w:cs="Times New Roman"/>
          <w:bCs/>
          <w:sz w:val="20"/>
        </w:rPr>
        <w:drawing>
          <wp:inline distT="0" distB="0" distL="0" distR="0">
            <wp:extent cx="3495675" cy="1047750"/>
            <wp:effectExtent l="19050" t="0" r="9525" b="0"/>
            <wp:docPr id="17" name="Picture 16"/>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rotWithShape="1">
                    <a:blip r:embed="rId20" cstate="print">
                      <a:extLst>
                        <a:ext uri="{28A0092B-C50C-407E-A947-70E740481C1C}">
                          <a14:useLocalDpi xmlns="" xmlns:p="http://schemas.openxmlformats.org/presentationml/2006/main" xmlns:a14="http://schemas.microsoft.com/office/drawing/2010/main" xmlns:lc="http://schemas.openxmlformats.org/drawingml/2006/lockedCanvas" val="0"/>
                        </a:ext>
                      </a:extLst>
                    </a:blip>
                    <a:srcRect l="5722" t="37795" r="52392" b="38906"/>
                    <a:stretch/>
                  </pic:blipFill>
                  <pic:spPr bwMode="auto">
                    <a:xfrm>
                      <a:off x="0" y="0"/>
                      <a:ext cx="3503726" cy="1050163"/>
                    </a:xfrm>
                    <a:prstGeom prst="rect">
                      <a:avLst/>
                    </a:prstGeom>
                    <a:noFill/>
                    <a:ln>
                      <a:noFill/>
                    </a:ln>
                    <a:effectLst/>
                    <a:extLst>
                      <a:ext uri="{909E8E84-426E-40DD-AFC4-6F175D3DCCD1}">
                        <a14:hiddenFill xmlns="" xmlns:p="http://schemas.openxmlformats.org/presentationml/2006/main" xmlns:a14="http://schemas.microsoft.com/office/drawing/2010/main" xmlns:lc="http://schemas.openxmlformats.org/drawingml/2006/lockedCanvas">
                          <a:solidFill>
                            <a:schemeClr val="accent1"/>
                          </a:solidFill>
                        </a14:hiddenFill>
                      </a:ext>
                      <a:ext uri="{91240B29-F687-4F45-9708-019B960494DF}">
                        <a14:hiddenLine xmlns="" xmlns:p="http://schemas.openxmlformats.org/presentationml/2006/main" xmlns:a14="http://schemas.microsoft.com/office/drawing/2010/main" xmlns:lc="http://schemas.openxmlformats.org/drawingml/2006/lockedCanvas" w="9525">
                          <a:solidFill>
                            <a:schemeClr val="tx1"/>
                          </a:solidFill>
                          <a:miter lim="800000"/>
                          <a:headEnd/>
                          <a:tailEnd/>
                        </a14:hiddenLine>
                      </a:ext>
                      <a:ext uri="{AF507438-7753-43E0-B8FC-AC1667EBCBE1}">
                        <a14:hiddenEffects xmlns="" xmlns:p="http://schemas.openxmlformats.org/presentationml/2006/main" xmlns:a14="http://schemas.microsoft.com/office/drawing/2010/main" xmlns:lc="http://schemas.openxmlformats.org/drawingml/2006/lockedCanvas">
                          <a:effectLst>
                            <a:outerShdw dist="35921" dir="2700000" algn="ctr" rotWithShape="0">
                              <a:schemeClr val="bg2"/>
                            </a:outerShdw>
                          </a:effectLst>
                        </a14:hiddenEffects>
                      </a:ext>
                    </a:extLst>
                  </pic:spPr>
                </pic:pic>
              </a:graphicData>
            </a:graphic>
          </wp:inline>
        </w:drawing>
      </w:r>
    </w:p>
    <w:p w:rsidR="00C540BB" w:rsidRDefault="00C540BB" w:rsidP="00490317">
      <w:pPr>
        <w:jc w:val="both"/>
        <w:rPr>
          <w:rFonts w:ascii="Times New Roman" w:hAnsi="Times New Roman" w:cs="Times New Roman"/>
          <w:bCs/>
          <w:sz w:val="20"/>
          <w:lang w:val="id-ID"/>
        </w:rPr>
      </w:pPr>
    </w:p>
    <w:p w:rsidR="00C540BB" w:rsidRDefault="00C540BB" w:rsidP="00C540BB">
      <w:pPr>
        <w:pStyle w:val="ListParagraph"/>
        <w:numPr>
          <w:ilvl w:val="0"/>
          <w:numId w:val="16"/>
        </w:numPr>
        <w:ind w:left="426"/>
        <w:jc w:val="both"/>
        <w:rPr>
          <w:bCs/>
          <w:sz w:val="20"/>
          <w:lang w:val="id-ID"/>
        </w:rPr>
      </w:pPr>
      <w:r>
        <w:rPr>
          <w:bCs/>
          <w:sz w:val="20"/>
          <w:lang w:val="id-ID"/>
        </w:rPr>
        <w:t>Perencanaan dengan Metode Pelebaran Simpang</w:t>
      </w:r>
    </w:p>
    <w:p w:rsidR="00C540BB" w:rsidRDefault="00C540BB" w:rsidP="00C540BB">
      <w:pPr>
        <w:jc w:val="both"/>
        <w:rPr>
          <w:bCs/>
          <w:sz w:val="20"/>
          <w:lang w:val="id-ID"/>
        </w:rPr>
      </w:pPr>
    </w:p>
    <w:p w:rsidR="00C540BB" w:rsidRDefault="00C540BB" w:rsidP="00C540BB">
      <w:pPr>
        <w:jc w:val="both"/>
        <w:rPr>
          <w:bCs/>
          <w:sz w:val="20"/>
          <w:lang w:val="id-ID"/>
        </w:rPr>
      </w:pPr>
      <w:r w:rsidRPr="00C540BB">
        <w:rPr>
          <w:bCs/>
          <w:sz w:val="20"/>
        </w:rPr>
        <w:drawing>
          <wp:inline distT="0" distB="0" distL="0" distR="0">
            <wp:extent cx="3495675" cy="771525"/>
            <wp:effectExtent l="19050" t="0" r="9525" b="0"/>
            <wp:docPr id="18" name="Picture 17"/>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22" cstate="print">
                      <a:extLst>
                        <a:ext uri="{28A0092B-C50C-407E-A947-70E740481C1C}">
                          <a14:useLocalDpi xmlns="" xmlns:p="http://schemas.openxmlformats.org/presentationml/2006/main" xmlns:a14="http://schemas.microsoft.com/office/drawing/2010/main" xmlns:lc="http://schemas.openxmlformats.org/drawingml/2006/lockedCanvas" val="0"/>
                        </a:ext>
                      </a:extLst>
                    </a:blip>
                    <a:srcRect l="31691" t="25943" r="28529" b="54245"/>
                    <a:stretch/>
                  </pic:blipFill>
                  <pic:spPr bwMode="auto">
                    <a:xfrm>
                      <a:off x="0" y="0"/>
                      <a:ext cx="3499147" cy="772291"/>
                    </a:xfrm>
                    <a:prstGeom prst="rect">
                      <a:avLst/>
                    </a:prstGeom>
                    <a:noFill/>
                    <a:ln>
                      <a:noFill/>
                    </a:ln>
                    <a:effectLst/>
                    <a:extLst>
                      <a:ext uri="{909E8E84-426E-40DD-AFC4-6F175D3DCCD1}">
                        <a14:hiddenFill xmlns="" xmlns:p="http://schemas.openxmlformats.org/presentationml/2006/main" xmlns:a14="http://schemas.microsoft.com/office/drawing/2010/main" xmlns:lc="http://schemas.openxmlformats.org/drawingml/2006/lockedCanvas">
                          <a:solidFill>
                            <a:schemeClr val="accent1"/>
                          </a:solidFill>
                        </a14:hiddenFill>
                      </a:ext>
                      <a:ext uri="{91240B29-F687-4F45-9708-019B960494DF}">
                        <a14:hiddenLine xmlns="" xmlns:p="http://schemas.openxmlformats.org/presentationml/2006/main" xmlns:a14="http://schemas.microsoft.com/office/drawing/2010/main" xmlns:lc="http://schemas.openxmlformats.org/drawingml/2006/lockedCanvas" w="9525">
                          <a:solidFill>
                            <a:schemeClr val="tx1"/>
                          </a:solidFill>
                          <a:miter lim="800000"/>
                          <a:headEnd/>
                          <a:tailEnd/>
                        </a14:hiddenLine>
                      </a:ext>
                      <a:ext uri="{AF507438-7753-43E0-B8FC-AC1667EBCBE1}">
                        <a14:hiddenEffects xmlns="" xmlns:p="http://schemas.openxmlformats.org/presentationml/2006/main" xmlns:a14="http://schemas.microsoft.com/office/drawing/2010/main" xmlns:lc="http://schemas.openxmlformats.org/drawingml/2006/lockedCanvas">
                          <a:effectLst>
                            <a:outerShdw dist="35921" dir="2700000" algn="ctr" rotWithShape="0">
                              <a:schemeClr val="bg2"/>
                            </a:outerShdw>
                          </a:effectLst>
                        </a14:hiddenEffects>
                      </a:ext>
                    </a:extLst>
                  </pic:spPr>
                </pic:pic>
              </a:graphicData>
            </a:graphic>
          </wp:inline>
        </w:drawing>
      </w:r>
      <w:r w:rsidRPr="00C540BB">
        <w:rPr>
          <w:bCs/>
          <w:sz w:val="20"/>
        </w:rPr>
        <w:drawing>
          <wp:inline distT="0" distB="0" distL="0" distR="0">
            <wp:extent cx="3495675" cy="885825"/>
            <wp:effectExtent l="19050" t="0" r="0" b="0"/>
            <wp:docPr id="19" name="Picture 18"/>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rotWithShape="1">
                    <a:blip r:embed="rId22" cstate="print">
                      <a:extLst>
                        <a:ext uri="{28A0092B-C50C-407E-A947-70E740481C1C}">
                          <a14:useLocalDpi xmlns="" xmlns:p="http://schemas.openxmlformats.org/presentationml/2006/main" xmlns:a14="http://schemas.microsoft.com/office/drawing/2010/main" xmlns:lc="http://schemas.openxmlformats.org/drawingml/2006/lockedCanvas" val="0"/>
                        </a:ext>
                      </a:extLst>
                    </a:blip>
                    <a:srcRect l="31691" t="45755" r="28529" b="34434"/>
                    <a:stretch/>
                  </pic:blipFill>
                  <pic:spPr bwMode="auto">
                    <a:xfrm>
                      <a:off x="0" y="0"/>
                      <a:ext cx="3499147" cy="886705"/>
                    </a:xfrm>
                    <a:prstGeom prst="rect">
                      <a:avLst/>
                    </a:prstGeom>
                    <a:noFill/>
                    <a:ln>
                      <a:noFill/>
                    </a:ln>
                    <a:effectLst/>
                    <a:extLst>
                      <a:ext uri="{909E8E84-426E-40DD-AFC4-6F175D3DCCD1}">
                        <a14:hiddenFill xmlns="" xmlns:p="http://schemas.openxmlformats.org/presentationml/2006/main" xmlns:a14="http://schemas.microsoft.com/office/drawing/2010/main" xmlns:lc="http://schemas.openxmlformats.org/drawingml/2006/lockedCanvas">
                          <a:solidFill>
                            <a:schemeClr val="accent1"/>
                          </a:solidFill>
                        </a14:hiddenFill>
                      </a:ext>
                      <a:ext uri="{91240B29-F687-4F45-9708-019B960494DF}">
                        <a14:hiddenLine xmlns="" xmlns:p="http://schemas.openxmlformats.org/presentationml/2006/main" xmlns:a14="http://schemas.microsoft.com/office/drawing/2010/main" xmlns:lc="http://schemas.openxmlformats.org/drawingml/2006/lockedCanvas" w="9525">
                          <a:solidFill>
                            <a:schemeClr val="tx1"/>
                          </a:solidFill>
                          <a:miter lim="800000"/>
                          <a:headEnd/>
                          <a:tailEnd/>
                        </a14:hiddenLine>
                      </a:ext>
                      <a:ext uri="{AF507438-7753-43E0-B8FC-AC1667EBCBE1}">
                        <a14:hiddenEffects xmlns="" xmlns:p="http://schemas.openxmlformats.org/presentationml/2006/main" xmlns:a14="http://schemas.microsoft.com/office/drawing/2010/main" xmlns:lc="http://schemas.openxmlformats.org/drawingml/2006/lockedCanvas">
                          <a:effectLst>
                            <a:outerShdw dist="35921" dir="2700000" algn="ctr" rotWithShape="0">
                              <a:schemeClr val="bg2"/>
                            </a:outerShdw>
                          </a:effectLst>
                        </a14:hiddenEffects>
                      </a:ext>
                    </a:extLst>
                  </pic:spPr>
                </pic:pic>
              </a:graphicData>
            </a:graphic>
          </wp:inline>
        </w:drawing>
      </w:r>
      <w:r w:rsidRPr="00C540BB">
        <w:rPr>
          <w:bCs/>
          <w:sz w:val="20"/>
        </w:rPr>
        <w:lastRenderedPageBreak/>
        <w:drawing>
          <wp:inline distT="0" distB="0" distL="0" distR="0">
            <wp:extent cx="3371850" cy="1095375"/>
            <wp:effectExtent l="19050" t="0" r="0" b="0"/>
            <wp:docPr id="20" name="Picture 19"/>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rotWithShape="1">
                    <a:blip r:embed="rId23" cstate="print">
                      <a:extLst>
                        <a:ext uri="{28A0092B-C50C-407E-A947-70E740481C1C}">
                          <a14:useLocalDpi xmlns="" xmlns:p="http://schemas.openxmlformats.org/presentationml/2006/main" xmlns:a14="http://schemas.microsoft.com/office/drawing/2010/main" xmlns:lc="http://schemas.openxmlformats.org/drawingml/2006/lockedCanvas" val="0"/>
                        </a:ext>
                      </a:extLst>
                    </a:blip>
                    <a:srcRect l="32166" t="30955" r="26596" b="44988"/>
                    <a:stretch/>
                  </pic:blipFill>
                  <pic:spPr bwMode="auto">
                    <a:xfrm>
                      <a:off x="0" y="0"/>
                      <a:ext cx="3371850" cy="1095375"/>
                    </a:xfrm>
                    <a:prstGeom prst="rect">
                      <a:avLst/>
                    </a:prstGeom>
                    <a:noFill/>
                    <a:ln>
                      <a:noFill/>
                    </a:ln>
                    <a:effectLst/>
                    <a:extLst>
                      <a:ext uri="{909E8E84-426E-40DD-AFC4-6F175D3DCCD1}">
                        <a14:hiddenFill xmlns="" xmlns:p="http://schemas.openxmlformats.org/presentationml/2006/main" xmlns:a14="http://schemas.microsoft.com/office/drawing/2010/main" xmlns:lc="http://schemas.openxmlformats.org/drawingml/2006/lockedCanvas">
                          <a:solidFill>
                            <a:schemeClr val="accent1"/>
                          </a:solidFill>
                        </a14:hiddenFill>
                      </a:ext>
                      <a:ext uri="{91240B29-F687-4F45-9708-019B960494DF}">
                        <a14:hiddenLine xmlns="" xmlns:p="http://schemas.openxmlformats.org/presentationml/2006/main" xmlns:a14="http://schemas.microsoft.com/office/drawing/2010/main" xmlns:lc="http://schemas.openxmlformats.org/drawingml/2006/lockedCanvas" w="9525">
                          <a:solidFill>
                            <a:schemeClr val="tx1"/>
                          </a:solidFill>
                          <a:miter lim="800000"/>
                          <a:headEnd/>
                          <a:tailEnd/>
                        </a14:hiddenLine>
                      </a:ext>
                      <a:ext uri="{AF507438-7753-43E0-B8FC-AC1667EBCBE1}">
                        <a14:hiddenEffects xmlns="" xmlns:p="http://schemas.openxmlformats.org/presentationml/2006/main" xmlns:a14="http://schemas.microsoft.com/office/drawing/2010/main" xmlns:lc="http://schemas.openxmlformats.org/drawingml/2006/lockedCanvas">
                          <a:effectLst>
                            <a:outerShdw dist="35921" dir="2700000" algn="ctr" rotWithShape="0">
                              <a:schemeClr val="bg2"/>
                            </a:outerShdw>
                          </a:effectLst>
                        </a14:hiddenEffects>
                      </a:ext>
                    </a:extLst>
                  </pic:spPr>
                </pic:pic>
              </a:graphicData>
            </a:graphic>
          </wp:inline>
        </w:drawing>
      </w:r>
      <w:r w:rsidRPr="00C540BB">
        <w:rPr>
          <w:bCs/>
          <w:sz w:val="20"/>
        </w:rPr>
        <w:drawing>
          <wp:inline distT="0" distB="0" distL="0" distR="0">
            <wp:extent cx="3590925" cy="781050"/>
            <wp:effectExtent l="19050" t="0" r="9525" b="0"/>
            <wp:docPr id="21" name="Picture 20"/>
            <wp:cNvGraphicFramePr/>
            <a:graphic xmlns:a="http://schemas.openxmlformats.org/drawingml/2006/main">
              <a:graphicData uri="http://schemas.openxmlformats.org/drawingml/2006/picture">
                <pic:pic xmlns:pic="http://schemas.openxmlformats.org/drawingml/2006/picture">
                  <pic:nvPicPr>
                    <pic:cNvPr id="9" name="Picture 3"/>
                    <pic:cNvPicPr>
                      <a:picLocks noChangeAspect="1" noChangeArrowheads="1"/>
                    </pic:cNvPicPr>
                  </pic:nvPicPr>
                  <pic:blipFill rotWithShape="1">
                    <a:blip r:embed="rId23" cstate="print">
                      <a:extLst>
                        <a:ext uri="{28A0092B-C50C-407E-A947-70E740481C1C}">
                          <a14:useLocalDpi xmlns="" xmlns:p="http://schemas.openxmlformats.org/presentationml/2006/main" xmlns:a14="http://schemas.microsoft.com/office/drawing/2010/main" xmlns:lc="http://schemas.openxmlformats.org/drawingml/2006/lockedCanvas" val="0"/>
                        </a:ext>
                      </a:extLst>
                    </a:blip>
                    <a:srcRect l="32166" t="53952" r="26596" b="29186"/>
                    <a:stretch/>
                  </pic:blipFill>
                  <pic:spPr bwMode="auto">
                    <a:xfrm>
                      <a:off x="0" y="0"/>
                      <a:ext cx="3604704" cy="784047"/>
                    </a:xfrm>
                    <a:prstGeom prst="rect">
                      <a:avLst/>
                    </a:prstGeom>
                    <a:noFill/>
                    <a:ln>
                      <a:noFill/>
                    </a:ln>
                    <a:effectLst/>
                    <a:extLst>
                      <a:ext uri="{909E8E84-426E-40DD-AFC4-6F175D3DCCD1}">
                        <a14:hiddenFill xmlns="" xmlns:p="http://schemas.openxmlformats.org/presentationml/2006/main" xmlns:a14="http://schemas.microsoft.com/office/drawing/2010/main" xmlns:lc="http://schemas.openxmlformats.org/drawingml/2006/lockedCanvas">
                          <a:solidFill>
                            <a:schemeClr val="accent1"/>
                          </a:solidFill>
                        </a14:hiddenFill>
                      </a:ext>
                      <a:ext uri="{91240B29-F687-4F45-9708-019B960494DF}">
                        <a14:hiddenLine xmlns="" xmlns:p="http://schemas.openxmlformats.org/presentationml/2006/main" xmlns:a14="http://schemas.microsoft.com/office/drawing/2010/main" xmlns:lc="http://schemas.openxmlformats.org/drawingml/2006/lockedCanvas" w="9525">
                          <a:solidFill>
                            <a:schemeClr val="tx1"/>
                          </a:solidFill>
                          <a:miter lim="800000"/>
                          <a:headEnd/>
                          <a:tailEnd/>
                        </a14:hiddenLine>
                      </a:ext>
                      <a:ext uri="{AF507438-7753-43E0-B8FC-AC1667EBCBE1}">
                        <a14:hiddenEffects xmlns="" xmlns:p="http://schemas.openxmlformats.org/presentationml/2006/main" xmlns:a14="http://schemas.microsoft.com/office/drawing/2010/main" xmlns:lc="http://schemas.openxmlformats.org/drawingml/2006/lockedCanvas">
                          <a:effectLst>
                            <a:outerShdw dist="35921" dir="2700000" algn="ctr" rotWithShape="0">
                              <a:schemeClr val="bg2"/>
                            </a:outerShdw>
                          </a:effectLst>
                        </a14:hiddenEffects>
                      </a:ext>
                    </a:extLst>
                  </pic:spPr>
                </pic:pic>
              </a:graphicData>
            </a:graphic>
          </wp:inline>
        </w:drawing>
      </w:r>
    </w:p>
    <w:p w:rsidR="00C540BB" w:rsidRDefault="00C540BB" w:rsidP="00C540BB">
      <w:pPr>
        <w:jc w:val="both"/>
        <w:rPr>
          <w:bCs/>
          <w:sz w:val="20"/>
          <w:lang w:val="id-ID"/>
        </w:rPr>
      </w:pPr>
    </w:p>
    <w:p w:rsidR="00C540BB" w:rsidRDefault="00C540BB" w:rsidP="00C540BB">
      <w:pPr>
        <w:jc w:val="both"/>
        <w:rPr>
          <w:b/>
          <w:bCs/>
          <w:u w:val="single"/>
          <w:lang w:val="id-ID"/>
        </w:rPr>
      </w:pPr>
      <w:r w:rsidRPr="00C540BB">
        <w:rPr>
          <w:b/>
          <w:bCs/>
          <w:u w:val="single"/>
          <w:lang w:val="id-ID"/>
        </w:rPr>
        <w:t>Kesimpulan dan Saran</w:t>
      </w:r>
    </w:p>
    <w:p w:rsidR="00C540BB" w:rsidRDefault="00C540BB" w:rsidP="00C540BB">
      <w:pPr>
        <w:jc w:val="both"/>
        <w:rPr>
          <w:b/>
          <w:bCs/>
          <w:u w:val="single"/>
          <w:lang w:val="id-ID"/>
        </w:rPr>
      </w:pPr>
    </w:p>
    <w:p w:rsidR="00C540BB" w:rsidRDefault="00C540BB" w:rsidP="00C540BB">
      <w:pPr>
        <w:jc w:val="both"/>
        <w:rPr>
          <w:rFonts w:ascii="Times New Roman" w:hAnsi="Times New Roman" w:cs="Times New Roman"/>
          <w:bCs/>
          <w:sz w:val="20"/>
          <w:lang w:val="id-ID"/>
        </w:rPr>
      </w:pPr>
      <w:proofErr w:type="gramStart"/>
      <w:r w:rsidRPr="00C540BB">
        <w:rPr>
          <w:rFonts w:ascii="Times New Roman" w:hAnsi="Times New Roman" w:cs="Times New Roman"/>
          <w:bCs/>
          <w:sz w:val="20"/>
        </w:rPr>
        <w:t xml:space="preserve">Hasil analisis perbandingan kondisi eksisting dan desain pada lampu lalu lintas simpang bersinyal pada ruas Jalan </w:t>
      </w:r>
      <w:r>
        <w:rPr>
          <w:rFonts w:ascii="Times New Roman" w:hAnsi="Times New Roman" w:cs="Times New Roman"/>
          <w:bCs/>
          <w:sz w:val="20"/>
          <w:lang w:val="id-ID"/>
        </w:rPr>
        <w:t xml:space="preserve">       </w:t>
      </w:r>
      <w:r w:rsidRPr="00C540BB">
        <w:rPr>
          <w:rFonts w:ascii="Times New Roman" w:hAnsi="Times New Roman" w:cs="Times New Roman"/>
          <w:bCs/>
          <w:sz w:val="20"/>
        </w:rPr>
        <w:t>Ir. H. Juanda - Jalan P. Antasari – Jalan Mayjend.</w:t>
      </w:r>
      <w:proofErr w:type="gramEnd"/>
      <w:r w:rsidRPr="00C540BB">
        <w:rPr>
          <w:rFonts w:ascii="Times New Roman" w:hAnsi="Times New Roman" w:cs="Times New Roman"/>
          <w:bCs/>
          <w:sz w:val="20"/>
        </w:rPr>
        <w:t xml:space="preserve"> </w:t>
      </w:r>
      <w:proofErr w:type="gramStart"/>
      <w:r w:rsidRPr="00C540BB">
        <w:rPr>
          <w:rFonts w:ascii="Times New Roman" w:hAnsi="Times New Roman" w:cs="Times New Roman"/>
          <w:bCs/>
          <w:sz w:val="20"/>
        </w:rPr>
        <w:t>MT. Haryono- Jalan P. Suryanata</w:t>
      </w:r>
      <w:r>
        <w:rPr>
          <w:rFonts w:ascii="Times New Roman" w:hAnsi="Times New Roman" w:cs="Times New Roman"/>
          <w:bCs/>
          <w:sz w:val="20"/>
        </w:rPr>
        <w:t xml:space="preserve"> didapat</w:t>
      </w:r>
      <w:r>
        <w:rPr>
          <w:rFonts w:ascii="Times New Roman" w:hAnsi="Times New Roman" w:cs="Times New Roman"/>
          <w:bCs/>
          <w:sz w:val="20"/>
          <w:lang w:val="id-ID"/>
        </w:rPr>
        <w:t>.</w:t>
      </w:r>
      <w:proofErr w:type="gramEnd"/>
    </w:p>
    <w:p w:rsidR="00C540BB" w:rsidRDefault="00C540BB" w:rsidP="00C540BB">
      <w:pPr>
        <w:jc w:val="both"/>
        <w:rPr>
          <w:rFonts w:ascii="Times New Roman" w:hAnsi="Times New Roman" w:cs="Times New Roman"/>
          <w:bCs/>
          <w:sz w:val="20"/>
          <w:lang w:val="id-ID"/>
        </w:rPr>
      </w:pPr>
    </w:p>
    <w:p w:rsidR="00C540BB" w:rsidRPr="00C540BB" w:rsidRDefault="00C540BB" w:rsidP="00C540BB">
      <w:pPr>
        <w:jc w:val="both"/>
        <w:rPr>
          <w:rFonts w:ascii="Times New Roman" w:hAnsi="Times New Roman" w:cs="Times New Roman"/>
          <w:bCs/>
          <w:sz w:val="20"/>
        </w:rPr>
      </w:pPr>
      <w:r w:rsidRPr="00C540BB">
        <w:rPr>
          <w:rFonts w:ascii="Times New Roman" w:hAnsi="Times New Roman" w:cs="Times New Roman"/>
          <w:bCs/>
          <w:sz w:val="20"/>
        </w:rPr>
        <w:drawing>
          <wp:inline distT="0" distB="0" distL="0" distR="0">
            <wp:extent cx="2847975" cy="2600325"/>
            <wp:effectExtent l="19050" t="0" r="0" b="0"/>
            <wp:docPr id="24" name="Picture 23"/>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24" cstate="print">
                      <a:extLst>
                        <a:ext uri="{28A0092B-C50C-407E-A947-70E740481C1C}">
                          <a14:useLocalDpi xmlns="" xmlns:p="http://schemas.openxmlformats.org/presentationml/2006/main" xmlns:a14="http://schemas.microsoft.com/office/drawing/2010/main" xmlns:lc="http://schemas.openxmlformats.org/drawingml/2006/lockedCanvas" val="0"/>
                        </a:ext>
                      </a:extLst>
                    </a:blip>
                    <a:srcRect l="32487" t="27830" r="32241" b="21934"/>
                    <a:stretch/>
                  </pic:blipFill>
                  <pic:spPr bwMode="auto">
                    <a:xfrm>
                      <a:off x="0" y="0"/>
                      <a:ext cx="2848912" cy="2601181"/>
                    </a:xfrm>
                    <a:prstGeom prst="rect">
                      <a:avLst/>
                    </a:prstGeom>
                    <a:noFill/>
                    <a:ln>
                      <a:noFill/>
                    </a:ln>
                    <a:effectLst/>
                    <a:extLst>
                      <a:ext uri="{909E8E84-426E-40DD-AFC4-6F175D3DCCD1}">
                        <a14:hiddenFill xmlns="" xmlns:p="http://schemas.openxmlformats.org/presentationml/2006/main" xmlns:a14="http://schemas.microsoft.com/office/drawing/2010/main" xmlns:lc="http://schemas.openxmlformats.org/drawingml/2006/lockedCanvas">
                          <a:solidFill>
                            <a:schemeClr val="accent1"/>
                          </a:solidFill>
                        </a14:hiddenFill>
                      </a:ext>
                      <a:ext uri="{91240B29-F687-4F45-9708-019B960494DF}">
                        <a14:hiddenLine xmlns="" xmlns:p="http://schemas.openxmlformats.org/presentationml/2006/main" xmlns:a14="http://schemas.microsoft.com/office/drawing/2010/main" xmlns:lc="http://schemas.openxmlformats.org/drawingml/2006/lockedCanvas" w="9525">
                          <a:solidFill>
                            <a:schemeClr val="tx1"/>
                          </a:solidFill>
                          <a:miter lim="800000"/>
                          <a:headEnd/>
                          <a:tailEnd/>
                        </a14:hiddenLine>
                      </a:ext>
                      <a:ext uri="{AF507438-7753-43E0-B8FC-AC1667EBCBE1}">
                        <a14:hiddenEffects xmlns="" xmlns:p="http://schemas.openxmlformats.org/presentationml/2006/main" xmlns:a14="http://schemas.microsoft.com/office/drawing/2010/main" xmlns:lc="http://schemas.openxmlformats.org/drawingml/2006/lockedCanvas">
                          <a:effectLst>
                            <a:outerShdw dist="35921" dir="2700000" algn="ctr" rotWithShape="0">
                              <a:schemeClr val="bg2"/>
                            </a:outerShdw>
                          </a:effectLst>
                        </a14:hiddenEffects>
                      </a:ext>
                    </a:extLst>
                  </pic:spPr>
                </pic:pic>
              </a:graphicData>
            </a:graphic>
          </wp:inline>
        </w:drawing>
      </w:r>
      <w:r w:rsidRPr="00C540BB">
        <w:rPr>
          <w:rFonts w:ascii="Times New Roman" w:hAnsi="Times New Roman" w:cs="Times New Roman"/>
          <w:bCs/>
          <w:sz w:val="20"/>
        </w:rPr>
        <w:drawing>
          <wp:inline distT="0" distB="0" distL="0" distR="0">
            <wp:extent cx="3133725" cy="2647950"/>
            <wp:effectExtent l="19050" t="0" r="9525" b="0"/>
            <wp:docPr id="25" name="Picture 24"/>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rotWithShape="1">
                    <a:blip r:embed="rId25" cstate="print">
                      <a:extLst>
                        <a:ext uri="{28A0092B-C50C-407E-A947-70E740481C1C}">
                          <a14:useLocalDpi xmlns="" xmlns:p="http://schemas.openxmlformats.org/presentationml/2006/main" xmlns:a14="http://schemas.microsoft.com/office/drawing/2010/main" xmlns:lc="http://schemas.openxmlformats.org/drawingml/2006/lockedCanvas" val="0"/>
                        </a:ext>
                      </a:extLst>
                    </a:blip>
                    <a:srcRect l="31932" t="34015" r="26212" b="10561"/>
                    <a:stretch/>
                  </pic:blipFill>
                  <pic:spPr bwMode="auto">
                    <a:xfrm>
                      <a:off x="0" y="0"/>
                      <a:ext cx="3134459" cy="2648570"/>
                    </a:xfrm>
                    <a:prstGeom prst="rect">
                      <a:avLst/>
                    </a:prstGeom>
                    <a:noFill/>
                    <a:ln>
                      <a:noFill/>
                    </a:ln>
                    <a:effectLst/>
                    <a:extLst>
                      <a:ext uri="{909E8E84-426E-40DD-AFC4-6F175D3DCCD1}">
                        <a14:hiddenFill xmlns="" xmlns:p="http://schemas.openxmlformats.org/presentationml/2006/main" xmlns:a14="http://schemas.microsoft.com/office/drawing/2010/main" xmlns:lc="http://schemas.openxmlformats.org/drawingml/2006/lockedCanvas">
                          <a:solidFill>
                            <a:schemeClr val="accent1"/>
                          </a:solidFill>
                        </a14:hiddenFill>
                      </a:ext>
                      <a:ext uri="{91240B29-F687-4F45-9708-019B960494DF}">
                        <a14:hiddenLine xmlns="" xmlns:p="http://schemas.openxmlformats.org/presentationml/2006/main" xmlns:a14="http://schemas.microsoft.com/office/drawing/2010/main" xmlns:lc="http://schemas.openxmlformats.org/drawingml/2006/lockedCanvas" w="9525">
                          <a:solidFill>
                            <a:schemeClr val="tx1"/>
                          </a:solidFill>
                          <a:miter lim="800000"/>
                          <a:headEnd/>
                          <a:tailEnd/>
                        </a14:hiddenLine>
                      </a:ext>
                      <a:ext uri="{AF507438-7753-43E0-B8FC-AC1667EBCBE1}">
                        <a14:hiddenEffects xmlns="" xmlns:p="http://schemas.openxmlformats.org/presentationml/2006/main" xmlns:a14="http://schemas.microsoft.com/office/drawing/2010/main" xmlns:lc="http://schemas.openxmlformats.org/drawingml/2006/lockedCanvas">
                          <a:effectLst>
                            <a:outerShdw dist="35921" dir="2700000" algn="ctr" rotWithShape="0">
                              <a:schemeClr val="bg2"/>
                            </a:outerShdw>
                          </a:effectLst>
                        </a14:hiddenEffects>
                      </a:ext>
                    </a:extLst>
                  </pic:spPr>
                </pic:pic>
              </a:graphicData>
            </a:graphic>
          </wp:inline>
        </w:drawing>
      </w:r>
    </w:p>
    <w:p w:rsidR="00C540BB" w:rsidRDefault="00C540BB" w:rsidP="00C540BB">
      <w:pPr>
        <w:jc w:val="both"/>
        <w:rPr>
          <w:b/>
          <w:bCs/>
          <w:u w:val="single"/>
          <w:lang w:val="id-ID"/>
        </w:rPr>
      </w:pPr>
    </w:p>
    <w:p w:rsidR="00542232" w:rsidRDefault="00542232" w:rsidP="00542232">
      <w:pPr>
        <w:jc w:val="both"/>
        <w:rPr>
          <w:rFonts w:ascii="Times New Roman" w:hAnsi="Times New Roman" w:cs="Times New Roman"/>
          <w:bCs/>
          <w:sz w:val="20"/>
          <w:lang w:val="id-ID"/>
        </w:rPr>
      </w:pPr>
      <w:r w:rsidRPr="00542232">
        <w:rPr>
          <w:rFonts w:ascii="Times New Roman" w:hAnsi="Times New Roman" w:cs="Times New Roman"/>
          <w:bCs/>
          <w:sz w:val="20"/>
        </w:rPr>
        <w:t xml:space="preserve">Dari kesimpulan diatas bahwa tingkat kinerja persimpangan jalan P. Suryanata, Ir. H. Juanda, jalan P. Antasari dan jalan Mayjend, MT. Haryono adalah sudah kurang mampu untuk melayani kapasitas arus lalu lintas yang melewati simpang 4 tersebut, dengan faktor-faktor utama yang mempengaruhi diantarannya: </w:t>
      </w:r>
    </w:p>
    <w:p w:rsidR="00542232" w:rsidRPr="00542232" w:rsidRDefault="00542232" w:rsidP="00542232">
      <w:pPr>
        <w:jc w:val="both"/>
        <w:rPr>
          <w:rFonts w:ascii="Times New Roman" w:hAnsi="Times New Roman" w:cs="Times New Roman"/>
          <w:bCs/>
          <w:sz w:val="20"/>
          <w:lang w:val="id-ID"/>
        </w:rPr>
      </w:pPr>
    </w:p>
    <w:p w:rsidR="00000000" w:rsidRPr="00542232" w:rsidRDefault="00145AC9" w:rsidP="00542232">
      <w:pPr>
        <w:pStyle w:val="ListParagraph"/>
        <w:numPr>
          <w:ilvl w:val="0"/>
          <w:numId w:val="19"/>
        </w:numPr>
        <w:ind w:left="426"/>
        <w:jc w:val="both"/>
        <w:rPr>
          <w:bCs/>
          <w:sz w:val="20"/>
        </w:rPr>
      </w:pPr>
      <w:r w:rsidRPr="00542232">
        <w:rPr>
          <w:rFonts w:eastAsia="+mn-ea"/>
          <w:bCs/>
          <w:sz w:val="20"/>
        </w:rPr>
        <w:t>Lebar effektif jalan</w:t>
      </w:r>
    </w:p>
    <w:p w:rsidR="00000000" w:rsidRPr="00542232" w:rsidRDefault="00145AC9" w:rsidP="00542232">
      <w:pPr>
        <w:pStyle w:val="ListParagraph"/>
        <w:numPr>
          <w:ilvl w:val="0"/>
          <w:numId w:val="19"/>
        </w:numPr>
        <w:ind w:left="426"/>
        <w:jc w:val="both"/>
        <w:rPr>
          <w:bCs/>
          <w:sz w:val="20"/>
        </w:rPr>
      </w:pPr>
      <w:r w:rsidRPr="00542232">
        <w:rPr>
          <w:rFonts w:eastAsia="+mn-ea"/>
          <w:bCs/>
          <w:sz w:val="20"/>
        </w:rPr>
        <w:t>Desain waktu sinyal lampu lalulintas</w:t>
      </w:r>
    </w:p>
    <w:p w:rsidR="00000000" w:rsidRPr="00542232" w:rsidRDefault="00145AC9" w:rsidP="00542232">
      <w:pPr>
        <w:pStyle w:val="ListParagraph"/>
        <w:numPr>
          <w:ilvl w:val="0"/>
          <w:numId w:val="19"/>
        </w:numPr>
        <w:ind w:left="426"/>
        <w:jc w:val="both"/>
        <w:rPr>
          <w:bCs/>
          <w:sz w:val="20"/>
        </w:rPr>
      </w:pPr>
      <w:r w:rsidRPr="00542232">
        <w:rPr>
          <w:rFonts w:eastAsia="+mn-ea"/>
          <w:bCs/>
          <w:sz w:val="20"/>
        </w:rPr>
        <w:t>Kedisiplinan pengemudi</w:t>
      </w:r>
    </w:p>
    <w:p w:rsidR="00000000" w:rsidRPr="00542232" w:rsidRDefault="00145AC9" w:rsidP="00542232">
      <w:pPr>
        <w:pStyle w:val="ListParagraph"/>
        <w:numPr>
          <w:ilvl w:val="0"/>
          <w:numId w:val="19"/>
        </w:numPr>
        <w:ind w:left="426"/>
        <w:jc w:val="both"/>
        <w:rPr>
          <w:bCs/>
          <w:sz w:val="20"/>
        </w:rPr>
      </w:pPr>
      <w:r w:rsidRPr="00542232">
        <w:rPr>
          <w:rFonts w:eastAsia="+mn-ea"/>
          <w:bCs/>
          <w:sz w:val="20"/>
        </w:rPr>
        <w:t>Perencanaan tata kota</w:t>
      </w:r>
    </w:p>
    <w:p w:rsidR="00542232" w:rsidRPr="00542232" w:rsidRDefault="00542232" w:rsidP="00542232">
      <w:pPr>
        <w:pStyle w:val="ListParagraph"/>
        <w:ind w:left="426"/>
        <w:jc w:val="both"/>
        <w:rPr>
          <w:bCs/>
          <w:sz w:val="20"/>
        </w:rPr>
      </w:pPr>
    </w:p>
    <w:p w:rsidR="00542232" w:rsidRDefault="00542232" w:rsidP="00542232">
      <w:pPr>
        <w:jc w:val="both"/>
        <w:rPr>
          <w:rFonts w:ascii="Times New Roman" w:hAnsi="Times New Roman" w:cs="Times New Roman"/>
          <w:bCs/>
          <w:sz w:val="20"/>
          <w:lang w:val="id-ID"/>
        </w:rPr>
      </w:pPr>
      <w:proofErr w:type="gramStart"/>
      <w:r w:rsidRPr="00542232">
        <w:rPr>
          <w:rFonts w:ascii="Times New Roman" w:hAnsi="Times New Roman" w:cs="Times New Roman"/>
          <w:bCs/>
          <w:sz w:val="20"/>
        </w:rPr>
        <w:t>Untuk mengatasi hal-hal tersebut diatas dapat dibuat beberapa rancangan agar kinerja dari persimpangan tersebut menjadi tinggi dan seefektif mungkin.</w:t>
      </w:r>
      <w:proofErr w:type="gramEnd"/>
      <w:r w:rsidRPr="00542232">
        <w:rPr>
          <w:rFonts w:ascii="Times New Roman" w:hAnsi="Times New Roman" w:cs="Times New Roman"/>
          <w:bCs/>
          <w:sz w:val="20"/>
        </w:rPr>
        <w:t xml:space="preserve"> Rancangan tersebut antara lain </w:t>
      </w:r>
      <w:proofErr w:type="gramStart"/>
      <w:r w:rsidRPr="00542232">
        <w:rPr>
          <w:rFonts w:ascii="Times New Roman" w:hAnsi="Times New Roman" w:cs="Times New Roman"/>
          <w:bCs/>
          <w:sz w:val="20"/>
        </w:rPr>
        <w:t>berupa :</w:t>
      </w:r>
      <w:proofErr w:type="gramEnd"/>
      <w:r w:rsidRPr="00542232">
        <w:rPr>
          <w:rFonts w:ascii="Times New Roman" w:hAnsi="Times New Roman" w:cs="Times New Roman"/>
          <w:bCs/>
          <w:sz w:val="20"/>
        </w:rPr>
        <w:t xml:space="preserve"> </w:t>
      </w:r>
    </w:p>
    <w:p w:rsidR="00542232" w:rsidRPr="00542232" w:rsidRDefault="00542232" w:rsidP="00542232">
      <w:pPr>
        <w:jc w:val="both"/>
        <w:rPr>
          <w:rFonts w:ascii="Times New Roman" w:hAnsi="Times New Roman" w:cs="Times New Roman"/>
          <w:bCs/>
          <w:sz w:val="20"/>
          <w:lang w:val="id-ID"/>
        </w:rPr>
      </w:pPr>
    </w:p>
    <w:p w:rsidR="00000000" w:rsidRPr="00542232" w:rsidRDefault="00145AC9" w:rsidP="00542232">
      <w:pPr>
        <w:pStyle w:val="ListParagraph"/>
        <w:numPr>
          <w:ilvl w:val="0"/>
          <w:numId w:val="20"/>
        </w:numPr>
        <w:tabs>
          <w:tab w:val="num" w:pos="1134"/>
        </w:tabs>
        <w:ind w:left="426"/>
        <w:jc w:val="both"/>
        <w:rPr>
          <w:bCs/>
          <w:sz w:val="20"/>
        </w:rPr>
      </w:pPr>
      <w:r w:rsidRPr="00542232">
        <w:rPr>
          <w:rFonts w:eastAsia="+mn-ea"/>
          <w:bCs/>
          <w:sz w:val="20"/>
        </w:rPr>
        <w:t xml:space="preserve">Perlu adannya pelebaran pada semua pendekat supaya jalur masuk ke antrian dan jalur keluar dari antrian dapat dibuat dua jalur. Hal ini dimungkinkan karena masih ada </w:t>
      </w:r>
      <w:r w:rsidRPr="00542232">
        <w:rPr>
          <w:rFonts w:eastAsia="+mn-ea"/>
          <w:bCs/>
          <w:sz w:val="20"/>
        </w:rPr>
        <w:t>lahan untuk pelebaran jalan misalnya dengan melakukan pembebasan tanah penduduk disekitar simpang 4 air putih, atau dengan memperkecil trotoar disekitar pendekat.</w:t>
      </w:r>
    </w:p>
    <w:p w:rsidR="00000000" w:rsidRPr="00542232" w:rsidRDefault="00145AC9" w:rsidP="00542232">
      <w:pPr>
        <w:pStyle w:val="ListParagraph"/>
        <w:numPr>
          <w:ilvl w:val="0"/>
          <w:numId w:val="20"/>
        </w:numPr>
        <w:tabs>
          <w:tab w:val="num" w:pos="1134"/>
        </w:tabs>
        <w:ind w:left="426"/>
        <w:jc w:val="both"/>
        <w:rPr>
          <w:bCs/>
          <w:sz w:val="20"/>
        </w:rPr>
      </w:pPr>
      <w:r w:rsidRPr="00542232">
        <w:rPr>
          <w:rFonts w:eastAsia="+mn-ea"/>
          <w:bCs/>
          <w:sz w:val="20"/>
        </w:rPr>
        <w:t>Perlu dilakukan penertiban/pengaturan lalu lintas pada simpang empat air putih.</w:t>
      </w:r>
    </w:p>
    <w:p w:rsidR="00145AC9" w:rsidRDefault="00145AC9" w:rsidP="00145AC9">
      <w:pPr>
        <w:tabs>
          <w:tab w:val="num" w:pos="1134"/>
        </w:tabs>
        <w:jc w:val="both"/>
        <w:rPr>
          <w:b/>
          <w:bCs/>
          <w:u w:val="single"/>
          <w:lang w:val="id-ID"/>
        </w:rPr>
      </w:pPr>
    </w:p>
    <w:p w:rsidR="00145AC9" w:rsidRDefault="00145AC9" w:rsidP="00145AC9">
      <w:pPr>
        <w:tabs>
          <w:tab w:val="num" w:pos="1134"/>
        </w:tabs>
        <w:jc w:val="both"/>
        <w:rPr>
          <w:b/>
          <w:bCs/>
          <w:u w:val="single"/>
          <w:lang w:val="id-ID"/>
        </w:rPr>
      </w:pPr>
      <w:r>
        <w:rPr>
          <w:b/>
          <w:bCs/>
          <w:u w:val="single"/>
          <w:lang w:val="id-ID"/>
        </w:rPr>
        <w:t>Daftar Pustaka</w:t>
      </w:r>
    </w:p>
    <w:p w:rsidR="00145AC9" w:rsidRDefault="00145AC9" w:rsidP="00145AC9">
      <w:pPr>
        <w:autoSpaceDE w:val="0"/>
        <w:autoSpaceDN w:val="0"/>
        <w:adjustRightInd w:val="0"/>
        <w:rPr>
          <w:b/>
          <w:i/>
        </w:rPr>
      </w:pPr>
    </w:p>
    <w:p w:rsidR="00145AC9" w:rsidRPr="00145AC9" w:rsidRDefault="00145AC9" w:rsidP="00145AC9">
      <w:pPr>
        <w:jc w:val="both"/>
        <w:rPr>
          <w:rFonts w:ascii="Times New Roman" w:hAnsi="Times New Roman" w:cs="Times New Roman"/>
          <w:bCs/>
          <w:sz w:val="20"/>
        </w:rPr>
      </w:pPr>
      <w:r w:rsidRPr="00145AC9">
        <w:rPr>
          <w:rFonts w:ascii="Times New Roman" w:hAnsi="Times New Roman" w:cs="Times New Roman"/>
          <w:bCs/>
          <w:sz w:val="20"/>
        </w:rPr>
        <w:t xml:space="preserve">Ahmad Munawar, 2004, Manajemen Lalu Lintas Perkotaan, “Beta Offset” Jogjakarta </w:t>
      </w:r>
    </w:p>
    <w:p w:rsidR="00145AC9" w:rsidRPr="00145AC9" w:rsidRDefault="00145AC9" w:rsidP="00145AC9">
      <w:pPr>
        <w:jc w:val="both"/>
        <w:rPr>
          <w:rFonts w:ascii="Times New Roman" w:hAnsi="Times New Roman" w:cs="Times New Roman"/>
          <w:bCs/>
          <w:sz w:val="20"/>
        </w:rPr>
      </w:pPr>
      <w:r w:rsidRPr="00145AC9">
        <w:rPr>
          <w:rFonts w:ascii="Times New Roman" w:hAnsi="Times New Roman" w:cs="Times New Roman"/>
          <w:bCs/>
          <w:sz w:val="20"/>
        </w:rPr>
        <w:t>Alamsyah, Alik, 2005, Rekayasa Lalu lintas, Universitas Muhammadiyah Malang, Malang</w:t>
      </w:r>
    </w:p>
    <w:p w:rsidR="00145AC9" w:rsidRPr="00145AC9" w:rsidRDefault="00145AC9" w:rsidP="00145AC9">
      <w:pPr>
        <w:jc w:val="both"/>
        <w:rPr>
          <w:rFonts w:ascii="Times New Roman" w:hAnsi="Times New Roman" w:cs="Times New Roman"/>
          <w:bCs/>
          <w:sz w:val="20"/>
        </w:rPr>
      </w:pPr>
      <w:r w:rsidRPr="00145AC9">
        <w:rPr>
          <w:rFonts w:ascii="Times New Roman" w:hAnsi="Times New Roman" w:cs="Times New Roman"/>
          <w:bCs/>
          <w:sz w:val="20"/>
        </w:rPr>
        <w:t>C. Jotin Khisty &amp; B. Kant Kall, 2003, Dasar-Dasar Rekayasa Transportasi, Jilid 1 dan 2</w:t>
      </w:r>
      <w:proofErr w:type="gramStart"/>
      <w:r w:rsidRPr="00145AC9">
        <w:rPr>
          <w:rFonts w:ascii="Times New Roman" w:hAnsi="Times New Roman" w:cs="Times New Roman"/>
          <w:bCs/>
          <w:sz w:val="20"/>
        </w:rPr>
        <w:t>,  Penerbit</w:t>
      </w:r>
      <w:proofErr w:type="gramEnd"/>
      <w:r w:rsidRPr="00145AC9">
        <w:rPr>
          <w:rFonts w:ascii="Times New Roman" w:hAnsi="Times New Roman" w:cs="Times New Roman"/>
          <w:bCs/>
          <w:sz w:val="20"/>
        </w:rPr>
        <w:t xml:space="preserve"> Erlangga, Jakarta.</w:t>
      </w:r>
    </w:p>
    <w:p w:rsidR="00145AC9" w:rsidRPr="00145AC9" w:rsidRDefault="00145AC9" w:rsidP="00145AC9">
      <w:pPr>
        <w:jc w:val="both"/>
        <w:rPr>
          <w:rFonts w:ascii="Times New Roman" w:hAnsi="Times New Roman" w:cs="Times New Roman"/>
          <w:bCs/>
          <w:sz w:val="20"/>
        </w:rPr>
      </w:pPr>
      <w:r w:rsidRPr="00145AC9">
        <w:rPr>
          <w:rFonts w:ascii="Times New Roman" w:hAnsi="Times New Roman" w:cs="Times New Roman"/>
          <w:bCs/>
          <w:sz w:val="20"/>
        </w:rPr>
        <w:t>Departemen Pekerjaan Umum, 1997, Manual Kapasitas Jalan Indonesia (MKJI) , Direktorat Jenderal Bina Marga dan Departemen Pekerjaan Umum, Jakarta.</w:t>
      </w:r>
    </w:p>
    <w:p w:rsidR="00145AC9" w:rsidRPr="00145AC9" w:rsidRDefault="00145AC9" w:rsidP="00145AC9">
      <w:pPr>
        <w:jc w:val="both"/>
        <w:rPr>
          <w:rFonts w:ascii="Times New Roman" w:hAnsi="Times New Roman" w:cs="Times New Roman"/>
          <w:bCs/>
          <w:sz w:val="20"/>
          <w:lang w:val="id-ID"/>
        </w:rPr>
      </w:pPr>
      <w:r w:rsidRPr="00145AC9">
        <w:rPr>
          <w:rFonts w:ascii="Times New Roman" w:hAnsi="Times New Roman" w:cs="Times New Roman"/>
          <w:bCs/>
          <w:sz w:val="20"/>
        </w:rPr>
        <w:lastRenderedPageBreak/>
        <w:t>Direktorat Jenderal Perhubungan Darat, 1999, Rekayasa Lalu lintas (Pedoman Perencanaan dan Pengoperasian Lalu lintas di wilayah Perkotaan), Direktorat Bina sistem Lalu lintas dan Angkutan Kota Direktorat Jenderal Perhubungan Darat, Jakarta</w:t>
      </w:r>
      <w:r>
        <w:rPr>
          <w:rFonts w:ascii="Times New Roman" w:hAnsi="Times New Roman" w:cs="Times New Roman"/>
          <w:bCs/>
          <w:sz w:val="20"/>
          <w:lang w:val="id-ID"/>
        </w:rPr>
        <w:t>.</w:t>
      </w:r>
    </w:p>
    <w:p w:rsidR="00145AC9" w:rsidRPr="00145AC9" w:rsidRDefault="00145AC9" w:rsidP="00145AC9">
      <w:pPr>
        <w:jc w:val="both"/>
        <w:rPr>
          <w:rFonts w:ascii="Times New Roman" w:hAnsi="Times New Roman" w:cs="Times New Roman"/>
          <w:bCs/>
          <w:sz w:val="20"/>
          <w:lang w:val="id-ID"/>
        </w:rPr>
      </w:pPr>
      <w:r w:rsidRPr="00145AC9">
        <w:rPr>
          <w:rFonts w:ascii="Times New Roman" w:hAnsi="Times New Roman" w:cs="Times New Roman"/>
          <w:bCs/>
          <w:sz w:val="20"/>
        </w:rPr>
        <w:t>Hobbs, F.D, 1995, Perencanaan dan Teknik Lalu Lintas, Penerbit Gadjah Mada University Press.</w:t>
      </w:r>
    </w:p>
    <w:p w:rsidR="00145AC9" w:rsidRPr="00145AC9" w:rsidRDefault="00145AC9" w:rsidP="00145AC9">
      <w:pPr>
        <w:jc w:val="both"/>
        <w:rPr>
          <w:rFonts w:ascii="Times New Roman" w:hAnsi="Times New Roman" w:cs="Times New Roman"/>
          <w:bCs/>
          <w:sz w:val="20"/>
          <w:lang w:val="id-ID"/>
        </w:rPr>
      </w:pPr>
      <w:r w:rsidRPr="00145AC9">
        <w:rPr>
          <w:rFonts w:ascii="Times New Roman" w:hAnsi="Times New Roman" w:cs="Times New Roman"/>
          <w:bCs/>
          <w:sz w:val="20"/>
        </w:rPr>
        <w:t>Morlok, E.K., 1998, Pengantar Teknik dan Perencanaan Transportasi, Penerbit Erlangga, Jakarta.</w:t>
      </w:r>
    </w:p>
    <w:p w:rsidR="00145AC9" w:rsidRPr="00145AC9" w:rsidRDefault="00145AC9" w:rsidP="00145AC9">
      <w:pPr>
        <w:jc w:val="both"/>
        <w:rPr>
          <w:rFonts w:ascii="Times New Roman" w:hAnsi="Times New Roman" w:cs="Times New Roman"/>
          <w:bCs/>
          <w:sz w:val="20"/>
        </w:rPr>
      </w:pPr>
      <w:proofErr w:type="gramStart"/>
      <w:r w:rsidRPr="00145AC9">
        <w:rPr>
          <w:rFonts w:ascii="Times New Roman" w:hAnsi="Times New Roman" w:cs="Times New Roman"/>
          <w:bCs/>
          <w:sz w:val="20"/>
        </w:rPr>
        <w:t>Peraturan Pemerintah RI Nomor 34 Tahun 2006 tentang Jalan</w:t>
      </w:r>
      <w:r>
        <w:rPr>
          <w:rFonts w:ascii="Times New Roman" w:hAnsi="Times New Roman" w:cs="Times New Roman"/>
          <w:bCs/>
          <w:sz w:val="20"/>
          <w:lang w:val="id-ID"/>
        </w:rPr>
        <w:t>.</w:t>
      </w:r>
      <w:proofErr w:type="gramEnd"/>
    </w:p>
    <w:p w:rsidR="00145AC9" w:rsidRPr="00145AC9" w:rsidRDefault="00145AC9" w:rsidP="00145AC9">
      <w:pPr>
        <w:jc w:val="both"/>
        <w:rPr>
          <w:rFonts w:ascii="Times New Roman" w:hAnsi="Times New Roman" w:cs="Times New Roman"/>
          <w:bCs/>
          <w:sz w:val="20"/>
          <w:lang w:val="id-ID"/>
        </w:rPr>
      </w:pPr>
      <w:proofErr w:type="gramStart"/>
      <w:r w:rsidRPr="00145AC9">
        <w:rPr>
          <w:rFonts w:ascii="Times New Roman" w:hAnsi="Times New Roman" w:cs="Times New Roman"/>
          <w:bCs/>
          <w:sz w:val="20"/>
        </w:rPr>
        <w:t>Undang-Undang Republik Indonesia Nomor 38 Tahun 2004 tentang Jalan, Jakarta.</w:t>
      </w:r>
      <w:proofErr w:type="gramEnd"/>
    </w:p>
    <w:p w:rsidR="00145AC9" w:rsidRPr="00145AC9" w:rsidRDefault="00145AC9" w:rsidP="00145AC9">
      <w:pPr>
        <w:jc w:val="both"/>
        <w:rPr>
          <w:rFonts w:ascii="Times New Roman" w:hAnsi="Times New Roman" w:cs="Times New Roman"/>
          <w:bCs/>
          <w:sz w:val="20"/>
        </w:rPr>
      </w:pPr>
      <w:r w:rsidRPr="00145AC9">
        <w:rPr>
          <w:rFonts w:ascii="Times New Roman" w:hAnsi="Times New Roman" w:cs="Times New Roman"/>
          <w:bCs/>
          <w:sz w:val="20"/>
        </w:rPr>
        <w:t>Warpani, Suwardjoko, 1985, Rekayasa Lalu lintas, Bhratara Aks</w:t>
      </w:r>
      <w:bookmarkStart w:id="0" w:name="_GoBack"/>
      <w:bookmarkEnd w:id="0"/>
      <w:r w:rsidRPr="00145AC9">
        <w:rPr>
          <w:rFonts w:ascii="Times New Roman" w:hAnsi="Times New Roman" w:cs="Times New Roman"/>
          <w:bCs/>
          <w:sz w:val="20"/>
        </w:rPr>
        <w:t>ara, Jakarta</w:t>
      </w:r>
    </w:p>
    <w:p w:rsidR="00145AC9" w:rsidRPr="00145AC9" w:rsidRDefault="00145AC9" w:rsidP="00145AC9">
      <w:pPr>
        <w:jc w:val="both"/>
        <w:rPr>
          <w:rFonts w:ascii="Times New Roman" w:hAnsi="Times New Roman" w:cs="Times New Roman"/>
          <w:bCs/>
          <w:sz w:val="20"/>
        </w:rPr>
      </w:pPr>
    </w:p>
    <w:sectPr w:rsidR="00145AC9" w:rsidRPr="00145AC9" w:rsidSect="00A02896">
      <w:pgSz w:w="11907" w:h="16839" w:code="9"/>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8DD"/>
    <w:multiLevelType w:val="hybridMultilevel"/>
    <w:tmpl w:val="0980D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3139C4"/>
    <w:multiLevelType w:val="hybridMultilevel"/>
    <w:tmpl w:val="71CE8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EB0C9F"/>
    <w:multiLevelType w:val="hybridMultilevel"/>
    <w:tmpl w:val="099E5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CC1E18"/>
    <w:multiLevelType w:val="hybridMultilevel"/>
    <w:tmpl w:val="730CF5F8"/>
    <w:lvl w:ilvl="0" w:tplc="D3EEE0AA">
      <w:start w:val="1"/>
      <w:numFmt w:val="bullet"/>
      <w:lvlText w:val=""/>
      <w:lvlJc w:val="left"/>
      <w:pPr>
        <w:tabs>
          <w:tab w:val="num" w:pos="720"/>
        </w:tabs>
        <w:ind w:left="720" w:hanging="360"/>
      </w:pPr>
      <w:rPr>
        <w:rFonts w:ascii="Wingdings" w:hAnsi="Wingdings" w:hint="default"/>
      </w:rPr>
    </w:lvl>
    <w:lvl w:ilvl="1" w:tplc="54409262" w:tentative="1">
      <w:start w:val="1"/>
      <w:numFmt w:val="bullet"/>
      <w:lvlText w:val=""/>
      <w:lvlJc w:val="left"/>
      <w:pPr>
        <w:tabs>
          <w:tab w:val="num" w:pos="1440"/>
        </w:tabs>
        <w:ind w:left="1440" w:hanging="360"/>
      </w:pPr>
      <w:rPr>
        <w:rFonts w:ascii="Wingdings" w:hAnsi="Wingdings" w:hint="default"/>
      </w:rPr>
    </w:lvl>
    <w:lvl w:ilvl="2" w:tplc="48D6B6A0" w:tentative="1">
      <w:start w:val="1"/>
      <w:numFmt w:val="bullet"/>
      <w:lvlText w:val=""/>
      <w:lvlJc w:val="left"/>
      <w:pPr>
        <w:tabs>
          <w:tab w:val="num" w:pos="2160"/>
        </w:tabs>
        <w:ind w:left="2160" w:hanging="360"/>
      </w:pPr>
      <w:rPr>
        <w:rFonts w:ascii="Wingdings" w:hAnsi="Wingdings" w:hint="default"/>
      </w:rPr>
    </w:lvl>
    <w:lvl w:ilvl="3" w:tplc="AF4452F8" w:tentative="1">
      <w:start w:val="1"/>
      <w:numFmt w:val="bullet"/>
      <w:lvlText w:val=""/>
      <w:lvlJc w:val="left"/>
      <w:pPr>
        <w:tabs>
          <w:tab w:val="num" w:pos="2880"/>
        </w:tabs>
        <w:ind w:left="2880" w:hanging="360"/>
      </w:pPr>
      <w:rPr>
        <w:rFonts w:ascii="Wingdings" w:hAnsi="Wingdings" w:hint="default"/>
      </w:rPr>
    </w:lvl>
    <w:lvl w:ilvl="4" w:tplc="6ECAD412" w:tentative="1">
      <w:start w:val="1"/>
      <w:numFmt w:val="bullet"/>
      <w:lvlText w:val=""/>
      <w:lvlJc w:val="left"/>
      <w:pPr>
        <w:tabs>
          <w:tab w:val="num" w:pos="3600"/>
        </w:tabs>
        <w:ind w:left="3600" w:hanging="360"/>
      </w:pPr>
      <w:rPr>
        <w:rFonts w:ascii="Wingdings" w:hAnsi="Wingdings" w:hint="default"/>
      </w:rPr>
    </w:lvl>
    <w:lvl w:ilvl="5" w:tplc="7548CA72" w:tentative="1">
      <w:start w:val="1"/>
      <w:numFmt w:val="bullet"/>
      <w:lvlText w:val=""/>
      <w:lvlJc w:val="left"/>
      <w:pPr>
        <w:tabs>
          <w:tab w:val="num" w:pos="4320"/>
        </w:tabs>
        <w:ind w:left="4320" w:hanging="360"/>
      </w:pPr>
      <w:rPr>
        <w:rFonts w:ascii="Wingdings" w:hAnsi="Wingdings" w:hint="default"/>
      </w:rPr>
    </w:lvl>
    <w:lvl w:ilvl="6" w:tplc="2EA61F8C" w:tentative="1">
      <w:start w:val="1"/>
      <w:numFmt w:val="bullet"/>
      <w:lvlText w:val=""/>
      <w:lvlJc w:val="left"/>
      <w:pPr>
        <w:tabs>
          <w:tab w:val="num" w:pos="5040"/>
        </w:tabs>
        <w:ind w:left="5040" w:hanging="360"/>
      </w:pPr>
      <w:rPr>
        <w:rFonts w:ascii="Wingdings" w:hAnsi="Wingdings" w:hint="default"/>
      </w:rPr>
    </w:lvl>
    <w:lvl w:ilvl="7" w:tplc="B84E20E2" w:tentative="1">
      <w:start w:val="1"/>
      <w:numFmt w:val="bullet"/>
      <w:lvlText w:val=""/>
      <w:lvlJc w:val="left"/>
      <w:pPr>
        <w:tabs>
          <w:tab w:val="num" w:pos="5760"/>
        </w:tabs>
        <w:ind w:left="5760" w:hanging="360"/>
      </w:pPr>
      <w:rPr>
        <w:rFonts w:ascii="Wingdings" w:hAnsi="Wingdings" w:hint="default"/>
      </w:rPr>
    </w:lvl>
    <w:lvl w:ilvl="8" w:tplc="C8A01C3A" w:tentative="1">
      <w:start w:val="1"/>
      <w:numFmt w:val="bullet"/>
      <w:lvlText w:val=""/>
      <w:lvlJc w:val="left"/>
      <w:pPr>
        <w:tabs>
          <w:tab w:val="num" w:pos="6480"/>
        </w:tabs>
        <w:ind w:left="6480" w:hanging="360"/>
      </w:pPr>
      <w:rPr>
        <w:rFonts w:ascii="Wingdings" w:hAnsi="Wingdings" w:hint="default"/>
      </w:rPr>
    </w:lvl>
  </w:abstractNum>
  <w:abstractNum w:abstractNumId="4">
    <w:nsid w:val="25A73F2A"/>
    <w:multiLevelType w:val="hybridMultilevel"/>
    <w:tmpl w:val="50B24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31216F"/>
    <w:multiLevelType w:val="hybridMultilevel"/>
    <w:tmpl w:val="6D943AF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F626C1"/>
    <w:multiLevelType w:val="hybridMultilevel"/>
    <w:tmpl w:val="F3C8F7CC"/>
    <w:lvl w:ilvl="0" w:tplc="0421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82027E"/>
    <w:multiLevelType w:val="hybridMultilevel"/>
    <w:tmpl w:val="85E4EB5C"/>
    <w:lvl w:ilvl="0" w:tplc="C2D27766">
      <w:start w:val="1"/>
      <w:numFmt w:val="decimal"/>
      <w:lvlText w:val="%1."/>
      <w:lvlJc w:val="left"/>
      <w:pPr>
        <w:tabs>
          <w:tab w:val="num" w:pos="720"/>
        </w:tabs>
        <w:ind w:left="720" w:hanging="360"/>
      </w:pPr>
    </w:lvl>
    <w:lvl w:ilvl="1" w:tplc="EABA8D02" w:tentative="1">
      <w:start w:val="1"/>
      <w:numFmt w:val="decimal"/>
      <w:lvlText w:val="%2."/>
      <w:lvlJc w:val="left"/>
      <w:pPr>
        <w:tabs>
          <w:tab w:val="num" w:pos="1440"/>
        </w:tabs>
        <w:ind w:left="1440" w:hanging="360"/>
      </w:pPr>
    </w:lvl>
    <w:lvl w:ilvl="2" w:tplc="0F187C9C" w:tentative="1">
      <w:start w:val="1"/>
      <w:numFmt w:val="decimal"/>
      <w:lvlText w:val="%3."/>
      <w:lvlJc w:val="left"/>
      <w:pPr>
        <w:tabs>
          <w:tab w:val="num" w:pos="2160"/>
        </w:tabs>
        <w:ind w:left="2160" w:hanging="360"/>
      </w:pPr>
    </w:lvl>
    <w:lvl w:ilvl="3" w:tplc="E672677E" w:tentative="1">
      <w:start w:val="1"/>
      <w:numFmt w:val="decimal"/>
      <w:lvlText w:val="%4."/>
      <w:lvlJc w:val="left"/>
      <w:pPr>
        <w:tabs>
          <w:tab w:val="num" w:pos="2880"/>
        </w:tabs>
        <w:ind w:left="2880" w:hanging="360"/>
      </w:pPr>
    </w:lvl>
    <w:lvl w:ilvl="4" w:tplc="C3E498D0" w:tentative="1">
      <w:start w:val="1"/>
      <w:numFmt w:val="decimal"/>
      <w:lvlText w:val="%5."/>
      <w:lvlJc w:val="left"/>
      <w:pPr>
        <w:tabs>
          <w:tab w:val="num" w:pos="3600"/>
        </w:tabs>
        <w:ind w:left="3600" w:hanging="360"/>
      </w:pPr>
    </w:lvl>
    <w:lvl w:ilvl="5" w:tplc="F5BE2AC2" w:tentative="1">
      <w:start w:val="1"/>
      <w:numFmt w:val="decimal"/>
      <w:lvlText w:val="%6."/>
      <w:lvlJc w:val="left"/>
      <w:pPr>
        <w:tabs>
          <w:tab w:val="num" w:pos="4320"/>
        </w:tabs>
        <w:ind w:left="4320" w:hanging="360"/>
      </w:pPr>
    </w:lvl>
    <w:lvl w:ilvl="6" w:tplc="B2B8F078" w:tentative="1">
      <w:start w:val="1"/>
      <w:numFmt w:val="decimal"/>
      <w:lvlText w:val="%7."/>
      <w:lvlJc w:val="left"/>
      <w:pPr>
        <w:tabs>
          <w:tab w:val="num" w:pos="5040"/>
        </w:tabs>
        <w:ind w:left="5040" w:hanging="360"/>
      </w:pPr>
    </w:lvl>
    <w:lvl w:ilvl="7" w:tplc="DE5C34BA" w:tentative="1">
      <w:start w:val="1"/>
      <w:numFmt w:val="decimal"/>
      <w:lvlText w:val="%8."/>
      <w:lvlJc w:val="left"/>
      <w:pPr>
        <w:tabs>
          <w:tab w:val="num" w:pos="5760"/>
        </w:tabs>
        <w:ind w:left="5760" w:hanging="360"/>
      </w:pPr>
    </w:lvl>
    <w:lvl w:ilvl="8" w:tplc="1B00349A" w:tentative="1">
      <w:start w:val="1"/>
      <w:numFmt w:val="decimal"/>
      <w:lvlText w:val="%9."/>
      <w:lvlJc w:val="left"/>
      <w:pPr>
        <w:tabs>
          <w:tab w:val="num" w:pos="6480"/>
        </w:tabs>
        <w:ind w:left="6480" w:hanging="360"/>
      </w:pPr>
    </w:lvl>
  </w:abstractNum>
  <w:abstractNum w:abstractNumId="8">
    <w:nsid w:val="3A5C1BDC"/>
    <w:multiLevelType w:val="hybridMultilevel"/>
    <w:tmpl w:val="65B8E3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B05D32"/>
    <w:multiLevelType w:val="hybridMultilevel"/>
    <w:tmpl w:val="0658DEFC"/>
    <w:lvl w:ilvl="0" w:tplc="0421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3CE5959"/>
    <w:multiLevelType w:val="hybridMultilevel"/>
    <w:tmpl w:val="CC22DF84"/>
    <w:lvl w:ilvl="0" w:tplc="0421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9932A51"/>
    <w:multiLevelType w:val="hybridMultilevel"/>
    <w:tmpl w:val="5B927D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1220DC1"/>
    <w:multiLevelType w:val="hybridMultilevel"/>
    <w:tmpl w:val="B6A8E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2937D49"/>
    <w:multiLevelType w:val="hybridMultilevel"/>
    <w:tmpl w:val="57F49D40"/>
    <w:lvl w:ilvl="0" w:tplc="0421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2DE7385"/>
    <w:multiLevelType w:val="hybridMultilevel"/>
    <w:tmpl w:val="220C86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79C5D45"/>
    <w:multiLevelType w:val="multilevel"/>
    <w:tmpl w:val="D534D38C"/>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77B36169"/>
    <w:multiLevelType w:val="hybridMultilevel"/>
    <w:tmpl w:val="C7D82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9CA093E"/>
    <w:multiLevelType w:val="hybridMultilevel"/>
    <w:tmpl w:val="99A4A748"/>
    <w:lvl w:ilvl="0" w:tplc="18DC00B6">
      <w:start w:val="1"/>
      <w:numFmt w:val="decimal"/>
      <w:lvlText w:val="%1."/>
      <w:lvlJc w:val="left"/>
      <w:pPr>
        <w:tabs>
          <w:tab w:val="num" w:pos="720"/>
        </w:tabs>
        <w:ind w:left="720" w:hanging="360"/>
      </w:pPr>
    </w:lvl>
    <w:lvl w:ilvl="1" w:tplc="7E120A68" w:tentative="1">
      <w:start w:val="1"/>
      <w:numFmt w:val="decimal"/>
      <w:lvlText w:val="%2."/>
      <w:lvlJc w:val="left"/>
      <w:pPr>
        <w:tabs>
          <w:tab w:val="num" w:pos="1440"/>
        </w:tabs>
        <w:ind w:left="1440" w:hanging="360"/>
      </w:pPr>
    </w:lvl>
    <w:lvl w:ilvl="2" w:tplc="801C3C20" w:tentative="1">
      <w:start w:val="1"/>
      <w:numFmt w:val="decimal"/>
      <w:lvlText w:val="%3."/>
      <w:lvlJc w:val="left"/>
      <w:pPr>
        <w:tabs>
          <w:tab w:val="num" w:pos="2160"/>
        </w:tabs>
        <w:ind w:left="2160" w:hanging="360"/>
      </w:pPr>
    </w:lvl>
    <w:lvl w:ilvl="3" w:tplc="F280D8E6" w:tentative="1">
      <w:start w:val="1"/>
      <w:numFmt w:val="decimal"/>
      <w:lvlText w:val="%4."/>
      <w:lvlJc w:val="left"/>
      <w:pPr>
        <w:tabs>
          <w:tab w:val="num" w:pos="2880"/>
        </w:tabs>
        <w:ind w:left="2880" w:hanging="360"/>
      </w:pPr>
    </w:lvl>
    <w:lvl w:ilvl="4" w:tplc="98186DF4" w:tentative="1">
      <w:start w:val="1"/>
      <w:numFmt w:val="decimal"/>
      <w:lvlText w:val="%5."/>
      <w:lvlJc w:val="left"/>
      <w:pPr>
        <w:tabs>
          <w:tab w:val="num" w:pos="3600"/>
        </w:tabs>
        <w:ind w:left="3600" w:hanging="360"/>
      </w:pPr>
    </w:lvl>
    <w:lvl w:ilvl="5" w:tplc="A5D66C62" w:tentative="1">
      <w:start w:val="1"/>
      <w:numFmt w:val="decimal"/>
      <w:lvlText w:val="%6."/>
      <w:lvlJc w:val="left"/>
      <w:pPr>
        <w:tabs>
          <w:tab w:val="num" w:pos="4320"/>
        </w:tabs>
        <w:ind w:left="4320" w:hanging="360"/>
      </w:pPr>
    </w:lvl>
    <w:lvl w:ilvl="6" w:tplc="6A76A706" w:tentative="1">
      <w:start w:val="1"/>
      <w:numFmt w:val="decimal"/>
      <w:lvlText w:val="%7."/>
      <w:lvlJc w:val="left"/>
      <w:pPr>
        <w:tabs>
          <w:tab w:val="num" w:pos="5040"/>
        </w:tabs>
        <w:ind w:left="5040" w:hanging="360"/>
      </w:pPr>
    </w:lvl>
    <w:lvl w:ilvl="7" w:tplc="08AE677A" w:tentative="1">
      <w:start w:val="1"/>
      <w:numFmt w:val="decimal"/>
      <w:lvlText w:val="%8."/>
      <w:lvlJc w:val="left"/>
      <w:pPr>
        <w:tabs>
          <w:tab w:val="num" w:pos="5760"/>
        </w:tabs>
        <w:ind w:left="5760" w:hanging="360"/>
      </w:pPr>
    </w:lvl>
    <w:lvl w:ilvl="8" w:tplc="2016600C" w:tentative="1">
      <w:start w:val="1"/>
      <w:numFmt w:val="decimal"/>
      <w:lvlText w:val="%9."/>
      <w:lvlJc w:val="left"/>
      <w:pPr>
        <w:tabs>
          <w:tab w:val="num" w:pos="6480"/>
        </w:tabs>
        <w:ind w:left="6480" w:hanging="360"/>
      </w:pPr>
    </w:lvl>
  </w:abstractNum>
  <w:abstractNum w:abstractNumId="18">
    <w:nsid w:val="7ECC21C6"/>
    <w:multiLevelType w:val="hybridMultilevel"/>
    <w:tmpl w:val="58C29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F3311B0"/>
    <w:multiLevelType w:val="hybridMultilevel"/>
    <w:tmpl w:val="69A0A4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9"/>
  </w:num>
  <w:num w:numId="4">
    <w:abstractNumId w:val="6"/>
  </w:num>
  <w:num w:numId="5">
    <w:abstractNumId w:val="11"/>
  </w:num>
  <w:num w:numId="6">
    <w:abstractNumId w:val="19"/>
  </w:num>
  <w:num w:numId="7">
    <w:abstractNumId w:val="8"/>
  </w:num>
  <w:num w:numId="8">
    <w:abstractNumId w:val="4"/>
  </w:num>
  <w:num w:numId="9">
    <w:abstractNumId w:val="0"/>
  </w:num>
  <w:num w:numId="10">
    <w:abstractNumId w:val="12"/>
  </w:num>
  <w:num w:numId="11">
    <w:abstractNumId w:val="5"/>
  </w:num>
  <w:num w:numId="12">
    <w:abstractNumId w:val="14"/>
  </w:num>
  <w:num w:numId="13">
    <w:abstractNumId w:val="15"/>
  </w:num>
  <w:num w:numId="14">
    <w:abstractNumId w:val="3"/>
  </w:num>
  <w:num w:numId="15">
    <w:abstractNumId w:val="2"/>
  </w:num>
  <w:num w:numId="16">
    <w:abstractNumId w:val="1"/>
  </w:num>
  <w:num w:numId="17">
    <w:abstractNumId w:val="17"/>
  </w:num>
  <w:num w:numId="18">
    <w:abstractNumId w:val="7"/>
  </w:num>
  <w:num w:numId="19">
    <w:abstractNumId w:val="18"/>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characterSpacingControl w:val="doNotCompress"/>
  <w:compat/>
  <w:rsids>
    <w:rsidRoot w:val="005E7177"/>
    <w:rsid w:val="000146AB"/>
    <w:rsid w:val="00145AC9"/>
    <w:rsid w:val="003D412A"/>
    <w:rsid w:val="00490317"/>
    <w:rsid w:val="00542232"/>
    <w:rsid w:val="005E7177"/>
    <w:rsid w:val="006B4601"/>
    <w:rsid w:val="00753137"/>
    <w:rsid w:val="00A02896"/>
    <w:rsid w:val="00B06247"/>
    <w:rsid w:val="00B07D48"/>
    <w:rsid w:val="00C540BB"/>
    <w:rsid w:val="00D47F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137"/>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E7177"/>
    <w:pPr>
      <w:ind w:left="720"/>
      <w:contextualSpacing/>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5E7177"/>
    <w:rPr>
      <w:rFonts w:ascii="Times New Roman" w:eastAsia="Times New Roman" w:hAnsi="Times New Roman" w:cs="Times New Roman"/>
      <w:sz w:val="24"/>
      <w:szCs w:val="24"/>
    </w:rPr>
  </w:style>
  <w:style w:type="paragraph" w:styleId="NormalWeb">
    <w:name w:val="Normal (Web)"/>
    <w:basedOn w:val="Normal"/>
    <w:rsid w:val="005E7177"/>
    <w:pPr>
      <w:spacing w:before="100" w:beforeAutospacing="1" w:after="115"/>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06247"/>
    <w:rPr>
      <w:rFonts w:ascii="Tahoma" w:hAnsi="Tahoma" w:cs="Tahoma"/>
      <w:sz w:val="16"/>
      <w:szCs w:val="16"/>
    </w:rPr>
  </w:style>
  <w:style w:type="character" w:customStyle="1" w:styleId="BalloonTextChar">
    <w:name w:val="Balloon Text Char"/>
    <w:basedOn w:val="DefaultParagraphFont"/>
    <w:link w:val="BalloonText"/>
    <w:uiPriority w:val="99"/>
    <w:semiHidden/>
    <w:rsid w:val="00B06247"/>
    <w:rPr>
      <w:rFonts w:ascii="Tahoma" w:hAnsi="Tahoma" w:cs="Tahoma"/>
      <w:sz w:val="16"/>
      <w:szCs w:val="16"/>
    </w:rPr>
  </w:style>
  <w:style w:type="table" w:styleId="TableGrid">
    <w:name w:val="Table Grid"/>
    <w:basedOn w:val="TableNormal"/>
    <w:uiPriority w:val="59"/>
    <w:rsid w:val="003D412A"/>
    <w:rPr>
      <w:rFonts w:ascii="Times New Roman" w:eastAsia="Times New Roman" w:hAnsi="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8327817">
      <w:bodyDiv w:val="1"/>
      <w:marLeft w:val="0"/>
      <w:marRight w:val="0"/>
      <w:marTop w:val="0"/>
      <w:marBottom w:val="0"/>
      <w:divBdr>
        <w:top w:val="none" w:sz="0" w:space="0" w:color="auto"/>
        <w:left w:val="none" w:sz="0" w:space="0" w:color="auto"/>
        <w:bottom w:val="none" w:sz="0" w:space="0" w:color="auto"/>
        <w:right w:val="none" w:sz="0" w:space="0" w:color="auto"/>
      </w:divBdr>
    </w:div>
    <w:div w:id="170217448">
      <w:bodyDiv w:val="1"/>
      <w:marLeft w:val="0"/>
      <w:marRight w:val="0"/>
      <w:marTop w:val="0"/>
      <w:marBottom w:val="0"/>
      <w:divBdr>
        <w:top w:val="none" w:sz="0" w:space="0" w:color="auto"/>
        <w:left w:val="none" w:sz="0" w:space="0" w:color="auto"/>
        <w:bottom w:val="none" w:sz="0" w:space="0" w:color="auto"/>
        <w:right w:val="none" w:sz="0" w:space="0" w:color="auto"/>
      </w:divBdr>
    </w:div>
    <w:div w:id="463542054">
      <w:bodyDiv w:val="1"/>
      <w:marLeft w:val="0"/>
      <w:marRight w:val="0"/>
      <w:marTop w:val="0"/>
      <w:marBottom w:val="0"/>
      <w:divBdr>
        <w:top w:val="none" w:sz="0" w:space="0" w:color="auto"/>
        <w:left w:val="none" w:sz="0" w:space="0" w:color="auto"/>
        <w:bottom w:val="none" w:sz="0" w:space="0" w:color="auto"/>
        <w:right w:val="none" w:sz="0" w:space="0" w:color="auto"/>
      </w:divBdr>
      <w:divsChild>
        <w:div w:id="776290565">
          <w:marLeft w:val="288"/>
          <w:marRight w:val="0"/>
          <w:marTop w:val="0"/>
          <w:marBottom w:val="0"/>
          <w:divBdr>
            <w:top w:val="none" w:sz="0" w:space="0" w:color="auto"/>
            <w:left w:val="none" w:sz="0" w:space="0" w:color="auto"/>
            <w:bottom w:val="none" w:sz="0" w:space="0" w:color="auto"/>
            <w:right w:val="none" w:sz="0" w:space="0" w:color="auto"/>
          </w:divBdr>
        </w:div>
        <w:div w:id="2040205302">
          <w:marLeft w:val="288"/>
          <w:marRight w:val="0"/>
          <w:marTop w:val="0"/>
          <w:marBottom w:val="0"/>
          <w:divBdr>
            <w:top w:val="none" w:sz="0" w:space="0" w:color="auto"/>
            <w:left w:val="none" w:sz="0" w:space="0" w:color="auto"/>
            <w:bottom w:val="none" w:sz="0" w:space="0" w:color="auto"/>
            <w:right w:val="none" w:sz="0" w:space="0" w:color="auto"/>
          </w:divBdr>
        </w:div>
        <w:div w:id="1505197593">
          <w:marLeft w:val="288"/>
          <w:marRight w:val="0"/>
          <w:marTop w:val="0"/>
          <w:marBottom w:val="0"/>
          <w:divBdr>
            <w:top w:val="none" w:sz="0" w:space="0" w:color="auto"/>
            <w:left w:val="none" w:sz="0" w:space="0" w:color="auto"/>
            <w:bottom w:val="none" w:sz="0" w:space="0" w:color="auto"/>
            <w:right w:val="none" w:sz="0" w:space="0" w:color="auto"/>
          </w:divBdr>
        </w:div>
        <w:div w:id="579944216">
          <w:marLeft w:val="288"/>
          <w:marRight w:val="0"/>
          <w:marTop w:val="0"/>
          <w:marBottom w:val="0"/>
          <w:divBdr>
            <w:top w:val="none" w:sz="0" w:space="0" w:color="auto"/>
            <w:left w:val="none" w:sz="0" w:space="0" w:color="auto"/>
            <w:bottom w:val="none" w:sz="0" w:space="0" w:color="auto"/>
            <w:right w:val="none" w:sz="0" w:space="0" w:color="auto"/>
          </w:divBdr>
        </w:div>
      </w:divsChild>
    </w:div>
    <w:div w:id="1027876233">
      <w:bodyDiv w:val="1"/>
      <w:marLeft w:val="0"/>
      <w:marRight w:val="0"/>
      <w:marTop w:val="0"/>
      <w:marBottom w:val="0"/>
      <w:divBdr>
        <w:top w:val="none" w:sz="0" w:space="0" w:color="auto"/>
        <w:left w:val="none" w:sz="0" w:space="0" w:color="auto"/>
        <w:bottom w:val="none" w:sz="0" w:space="0" w:color="auto"/>
        <w:right w:val="none" w:sz="0" w:space="0" w:color="auto"/>
      </w:divBdr>
    </w:div>
    <w:div w:id="1058700787">
      <w:bodyDiv w:val="1"/>
      <w:marLeft w:val="0"/>
      <w:marRight w:val="0"/>
      <w:marTop w:val="0"/>
      <w:marBottom w:val="0"/>
      <w:divBdr>
        <w:top w:val="none" w:sz="0" w:space="0" w:color="auto"/>
        <w:left w:val="none" w:sz="0" w:space="0" w:color="auto"/>
        <w:bottom w:val="none" w:sz="0" w:space="0" w:color="auto"/>
        <w:right w:val="none" w:sz="0" w:space="0" w:color="auto"/>
      </w:divBdr>
    </w:div>
    <w:div w:id="1360397722">
      <w:bodyDiv w:val="1"/>
      <w:marLeft w:val="0"/>
      <w:marRight w:val="0"/>
      <w:marTop w:val="0"/>
      <w:marBottom w:val="0"/>
      <w:divBdr>
        <w:top w:val="none" w:sz="0" w:space="0" w:color="auto"/>
        <w:left w:val="none" w:sz="0" w:space="0" w:color="auto"/>
        <w:bottom w:val="none" w:sz="0" w:space="0" w:color="auto"/>
        <w:right w:val="none" w:sz="0" w:space="0" w:color="auto"/>
      </w:divBdr>
    </w:div>
    <w:div w:id="1764716975">
      <w:bodyDiv w:val="1"/>
      <w:marLeft w:val="0"/>
      <w:marRight w:val="0"/>
      <w:marTop w:val="0"/>
      <w:marBottom w:val="0"/>
      <w:divBdr>
        <w:top w:val="none" w:sz="0" w:space="0" w:color="auto"/>
        <w:left w:val="none" w:sz="0" w:space="0" w:color="auto"/>
        <w:bottom w:val="none" w:sz="0" w:space="0" w:color="auto"/>
        <w:right w:val="none" w:sz="0" w:space="0" w:color="auto"/>
      </w:divBdr>
      <w:divsChild>
        <w:div w:id="270208293">
          <w:marLeft w:val="720"/>
          <w:marRight w:val="0"/>
          <w:marTop w:val="0"/>
          <w:marBottom w:val="0"/>
          <w:divBdr>
            <w:top w:val="none" w:sz="0" w:space="0" w:color="auto"/>
            <w:left w:val="none" w:sz="0" w:space="0" w:color="auto"/>
            <w:bottom w:val="none" w:sz="0" w:space="0" w:color="auto"/>
            <w:right w:val="none" w:sz="0" w:space="0" w:color="auto"/>
          </w:divBdr>
        </w:div>
        <w:div w:id="1259870274">
          <w:marLeft w:val="720"/>
          <w:marRight w:val="0"/>
          <w:marTop w:val="0"/>
          <w:marBottom w:val="0"/>
          <w:divBdr>
            <w:top w:val="none" w:sz="0" w:space="0" w:color="auto"/>
            <w:left w:val="none" w:sz="0" w:space="0" w:color="auto"/>
            <w:bottom w:val="none" w:sz="0" w:space="0" w:color="auto"/>
            <w:right w:val="none" w:sz="0" w:space="0" w:color="auto"/>
          </w:divBdr>
        </w:div>
        <w:div w:id="890195533">
          <w:marLeft w:val="720"/>
          <w:marRight w:val="0"/>
          <w:marTop w:val="0"/>
          <w:marBottom w:val="0"/>
          <w:divBdr>
            <w:top w:val="none" w:sz="0" w:space="0" w:color="auto"/>
            <w:left w:val="none" w:sz="0" w:space="0" w:color="auto"/>
            <w:bottom w:val="none" w:sz="0" w:space="0" w:color="auto"/>
            <w:right w:val="none" w:sz="0" w:space="0" w:color="auto"/>
          </w:divBdr>
        </w:div>
        <w:div w:id="1969966347">
          <w:marLeft w:val="720"/>
          <w:marRight w:val="0"/>
          <w:marTop w:val="0"/>
          <w:marBottom w:val="0"/>
          <w:divBdr>
            <w:top w:val="none" w:sz="0" w:space="0" w:color="auto"/>
            <w:left w:val="none" w:sz="0" w:space="0" w:color="auto"/>
            <w:bottom w:val="none" w:sz="0" w:space="0" w:color="auto"/>
            <w:right w:val="none" w:sz="0" w:space="0" w:color="auto"/>
          </w:divBdr>
        </w:div>
        <w:div w:id="1157379050">
          <w:marLeft w:val="720"/>
          <w:marRight w:val="0"/>
          <w:marTop w:val="0"/>
          <w:marBottom w:val="0"/>
          <w:divBdr>
            <w:top w:val="none" w:sz="0" w:space="0" w:color="auto"/>
            <w:left w:val="none" w:sz="0" w:space="0" w:color="auto"/>
            <w:bottom w:val="none" w:sz="0" w:space="0" w:color="auto"/>
            <w:right w:val="none" w:sz="0" w:space="0" w:color="auto"/>
          </w:divBdr>
        </w:div>
        <w:div w:id="568998925">
          <w:marLeft w:val="720"/>
          <w:marRight w:val="0"/>
          <w:marTop w:val="0"/>
          <w:marBottom w:val="0"/>
          <w:divBdr>
            <w:top w:val="none" w:sz="0" w:space="0" w:color="auto"/>
            <w:left w:val="none" w:sz="0" w:space="0" w:color="auto"/>
            <w:bottom w:val="none" w:sz="0" w:space="0" w:color="auto"/>
            <w:right w:val="none" w:sz="0" w:space="0" w:color="auto"/>
          </w:divBdr>
        </w:div>
      </w:divsChild>
    </w:div>
    <w:div w:id="1918007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image" Target="media/image1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emf"/><Relationship Id="rId25"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11.emf"/><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png"/><Relationship Id="rId24"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10.emf"/><Relationship Id="rId23" Type="http://schemas.openxmlformats.org/officeDocument/2006/relationships/image" Target="media/image17.png"/><Relationship Id="rId10" Type="http://schemas.openxmlformats.org/officeDocument/2006/relationships/image" Target="media/image5.png"/><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emf"/><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FEFA54-6A53-45D9-8287-0822D6F22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11</Pages>
  <Words>3475</Words>
  <Characters>19808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dcterms:created xsi:type="dcterms:W3CDTF">2018-02-05T03:13:00Z</dcterms:created>
  <dcterms:modified xsi:type="dcterms:W3CDTF">2018-02-05T04:44:00Z</dcterms:modified>
</cp:coreProperties>
</file>